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word/diagrams/quickStyle1.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Default Extension="jpeg" ContentType="image/jpeg"/>
  <Default Extension="emf" ContentType="image/x-emf"/>
  <Override PartName="/word/diagrams/colors1.xml" ContentType="application/vnd.openxmlformats-officedocument.drawingml.diagramColor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diagrams/drawing1.xml" ContentType="application/vnd.ms-office.drawingml.diagramDrawing+xml"/>
  <Override PartName="/word/footer2.xml" ContentType="application/vnd.openxmlformats-officedocument.wordprocessingml.footer+xml"/>
  <Override PartName="/word/glossary/document.xml" ContentType="application/vnd.openxmlformats-officedocument.wordprocessingml.document.glossary+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diagrams/layout1.xml" ContentType="application/vnd.openxmlformats-officedocument.drawingml.diagramLayou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color w:val="7F7F7F" w:themeColor="text1" w:themeTint="80"/>
          <w:sz w:val="32"/>
          <w:szCs w:val="32"/>
        </w:rPr>
        <w:id w:val="1357257"/>
        <w:docPartObj>
          <w:docPartGallery w:val="Cover Pages"/>
          <w:docPartUnique/>
        </w:docPartObj>
      </w:sdtPr>
      <w:sdtEndPr>
        <w:rPr>
          <w:noProof/>
          <w:color w:val="auto"/>
          <w:sz w:val="22"/>
          <w:szCs w:val="22"/>
          <w:lang w:eastAsia="zh-TW"/>
        </w:rPr>
      </w:sdtEndPr>
      <w:sdtContent>
        <w:p w:rsidR="00620A8D" w:rsidRDefault="00C469C9">
          <w:pPr>
            <w:jc w:val="right"/>
            <w:rPr>
              <w:color w:val="7F7F7F" w:themeColor="text1" w:themeTint="80"/>
              <w:sz w:val="32"/>
              <w:szCs w:val="32"/>
            </w:rPr>
          </w:pPr>
          <w:r w:rsidRPr="00C469C9">
            <w:rPr>
              <w:rFonts w:ascii="Century Gothic" w:hAnsi="Century Gothic"/>
              <w:noProof/>
              <w:sz w:val="32"/>
              <w:szCs w:val="32"/>
            </w:rPr>
            <w:pict>
              <v:group id="Group 14" o:spid="_x0000_s1026" style="position:absolute;left:0;text-align:left;margin-left:0;margin-top:.6pt;width:612pt;height:11in;z-index:-251654144;mso-width-percent:1000;mso-height-percent:1000;mso-position-horizontal-relative:page;mso-position-vertical-relative:page;mso-width-percent:1000;mso-height-percent:1000" coordsize="12240,15840" o:allowincell="f">
                <v:rect id="Rectangle 15" o:spid="_x0000_s1027" style="position:absolute;width:12240;height:15840;visibility:visible" fillcolor="black [3213]" stroked="f">
                  <v:fill r:id="rId9" o:title="Large checker board" type="pattern"/>
                </v:rect>
                <v:rect id="Rectangle 16" o:spid="_x0000_s1028" style="position:absolute;left:612;top:638;width:11016;height:14564;visibility:visible" fillcolor="white [3201]" strokecolor="black [3200]" strokeweight="2.5pt">
                  <v:shadow color="#868686"/>
                </v:rect>
                <w10:wrap anchorx="page" anchory="page"/>
              </v:group>
            </w:pict>
          </w:r>
          <w:sdt>
            <w:sdtPr>
              <w:rPr>
                <w:rFonts w:ascii="Century Gothic" w:hAnsi="Century Gothic"/>
                <w:b/>
                <w:color w:val="7F7F7F" w:themeColor="text1" w:themeTint="80"/>
                <w:sz w:val="32"/>
                <w:szCs w:val="32"/>
              </w:rPr>
              <w:alias w:val="Date"/>
              <w:id w:val="19000712"/>
              <w:dataBinding w:prefixMappings="xmlns:ns0='http://schemas.microsoft.com/office/2006/coverPageProps'" w:xpath="/ns0:CoverPageProperties[1]/ns0:PublishDate[1]" w:storeItemID="{55AF091B-3C7A-41E3-B477-F2FDAA23CFDA}"/>
              <w:date w:fullDate="2015-12-07T00:00:00Z">
                <w:dateFormat w:val="M/d/yyyy"/>
                <w:lid w:val="en-US"/>
                <w:storeMappedDataAs w:val="dateTime"/>
                <w:calendar w:val="gregorian"/>
              </w:date>
            </w:sdtPr>
            <w:sdtContent>
              <w:r w:rsidR="00620A8D" w:rsidRPr="00B32309">
                <w:rPr>
                  <w:rFonts w:ascii="Century Gothic" w:hAnsi="Century Gothic"/>
                  <w:b/>
                  <w:color w:val="7F7F7F" w:themeColor="text1" w:themeTint="80"/>
                  <w:sz w:val="32"/>
                  <w:szCs w:val="32"/>
                </w:rPr>
                <w:t>12/7/2015</w:t>
              </w:r>
            </w:sdtContent>
          </w:sdt>
        </w:p>
        <w:tbl>
          <w:tblPr>
            <w:tblpPr w:leftFromText="187" w:rightFromText="187" w:horzAnchor="margin" w:tblpXSpec="center" w:tblpYSpec="bottom"/>
            <w:tblOverlap w:val="never"/>
            <w:tblW w:w="0" w:type="auto"/>
            <w:tblLook w:val="04A0"/>
          </w:tblPr>
          <w:tblGrid>
            <w:gridCol w:w="9576"/>
          </w:tblGrid>
          <w:tr w:rsidR="00620A8D">
            <w:tc>
              <w:tcPr>
                <w:tcW w:w="9576" w:type="dxa"/>
              </w:tcPr>
              <w:p w:rsidR="00620A8D" w:rsidRPr="00250383" w:rsidRDefault="00C469C9" w:rsidP="006C5117">
                <w:pPr>
                  <w:pStyle w:val="NoSpacing"/>
                  <w:jc w:val="center"/>
                  <w:rPr>
                    <w:rFonts w:ascii="Century Gothic" w:hAnsi="Century Gothic"/>
                    <w:color w:val="7F7F7F" w:themeColor="text1" w:themeTint="80"/>
                    <w:sz w:val="32"/>
                    <w:szCs w:val="32"/>
                  </w:rPr>
                </w:pPr>
                <w:sdt>
                  <w:sdtPr>
                    <w:rPr>
                      <w:rFonts w:ascii="Century Gothic" w:hAnsi="Century Gothic"/>
                      <w:color w:val="404040" w:themeColor="text1" w:themeTint="BF"/>
                      <w:sz w:val="32"/>
                      <w:szCs w:val="32"/>
                    </w:rPr>
                    <w:alias w:val="Subtitle"/>
                    <w:id w:val="19000717"/>
                    <w:dataBinding w:prefixMappings="xmlns:ns0='http://schemas.openxmlformats.org/package/2006/metadata/core-properties' xmlns:ns1='http://purl.org/dc/elements/1.1/'" w:xpath="/ns0:coreProperties[1]/ns1:subject[1]" w:storeItemID="{6C3C8BC8-F283-45AE-878A-BAB7291924A1}"/>
                    <w:text/>
                  </w:sdtPr>
                  <w:sdtContent>
                    <w:r w:rsidR="004C66AD" w:rsidRPr="00FD52D3">
                      <w:rPr>
                        <w:rFonts w:ascii="Century Gothic" w:hAnsi="Century Gothic"/>
                        <w:color w:val="404040" w:themeColor="text1" w:themeTint="BF"/>
                        <w:sz w:val="32"/>
                        <w:szCs w:val="32"/>
                      </w:rPr>
                      <w:t>Diversity &amp; Inclusion</w:t>
                    </w:r>
                  </w:sdtContent>
                </w:sdt>
                <w:r w:rsidR="00620A8D" w:rsidRPr="00250383">
                  <w:rPr>
                    <w:rFonts w:ascii="Century Gothic" w:hAnsi="Century Gothic"/>
                    <w:color w:val="7F7F7F" w:themeColor="text1" w:themeTint="80"/>
                    <w:sz w:val="32"/>
                    <w:szCs w:val="32"/>
                  </w:rPr>
                  <w:t xml:space="preserve"> | </w:t>
                </w:r>
                <w:sdt>
                  <w:sdtPr>
                    <w:rPr>
                      <w:rFonts w:ascii="Century Gothic" w:hAnsi="Century Gothic"/>
                      <w:color w:val="404040" w:themeColor="text1" w:themeTint="BF"/>
                      <w:sz w:val="32"/>
                      <w:szCs w:val="32"/>
                    </w:rPr>
                    <w:alias w:val="Author"/>
                    <w:id w:val="19000724"/>
                    <w:dataBinding w:prefixMappings="xmlns:ns0='http://schemas.openxmlformats.org/package/2006/metadata/core-properties' xmlns:ns1='http://purl.org/dc/elements/1.1/'" w:xpath="/ns0:coreProperties[1]/ns1:creator[1]" w:storeItemID="{6C3C8BC8-F283-45AE-878A-BAB7291924A1}"/>
                    <w:text/>
                  </w:sdtPr>
                  <w:sdtContent>
                    <w:r w:rsidR="00620A8D" w:rsidRPr="00FD52D3">
                      <w:rPr>
                        <w:rFonts w:ascii="Century Gothic" w:hAnsi="Century Gothic"/>
                        <w:color w:val="404040" w:themeColor="text1" w:themeTint="BF"/>
                        <w:sz w:val="32"/>
                        <w:szCs w:val="32"/>
                      </w:rPr>
                      <w:t>Chloe</w:t>
                    </w:r>
                    <w:r w:rsidR="004C66AD" w:rsidRPr="00FD52D3">
                      <w:rPr>
                        <w:rFonts w:ascii="Century Gothic" w:hAnsi="Century Gothic"/>
                        <w:color w:val="404040" w:themeColor="text1" w:themeTint="BF"/>
                        <w:sz w:val="32"/>
                        <w:szCs w:val="32"/>
                      </w:rPr>
                      <w:t>’</w:t>
                    </w:r>
                    <w:r w:rsidR="00620A8D" w:rsidRPr="00FD52D3">
                      <w:rPr>
                        <w:rFonts w:ascii="Century Gothic" w:hAnsi="Century Gothic"/>
                        <w:color w:val="404040" w:themeColor="text1" w:themeTint="BF"/>
                        <w:sz w:val="32"/>
                        <w:szCs w:val="32"/>
                      </w:rPr>
                      <w:t xml:space="preserve"> Kerr</w:t>
                    </w:r>
                  </w:sdtContent>
                </w:sdt>
              </w:p>
            </w:tc>
          </w:tr>
        </w:tbl>
        <w:p w:rsidR="00620A8D" w:rsidRDefault="00620A8D">
          <w:pPr>
            <w:jc w:val="right"/>
            <w:rPr>
              <w:color w:val="7F7F7F" w:themeColor="text1" w:themeTint="80"/>
              <w:sz w:val="32"/>
              <w:szCs w:val="32"/>
            </w:rPr>
          </w:pPr>
        </w:p>
        <w:p w:rsidR="00620A8D" w:rsidRDefault="00FD52D3">
          <w:pPr>
            <w:rPr>
              <w:noProof/>
              <w:lang w:eastAsia="zh-TW"/>
            </w:rPr>
          </w:pPr>
          <w:r>
            <w:rPr>
              <w:noProof/>
              <w:color w:val="C4BC96" w:themeColor="background2" w:themeShade="BF"/>
              <w:sz w:val="32"/>
              <w:szCs w:val="32"/>
            </w:rPr>
            <w:drawing>
              <wp:anchor distT="0" distB="0" distL="114300" distR="114300" simplePos="0" relativeHeight="251657216" behindDoc="0" locked="0" layoutInCell="1" allowOverlap="1">
                <wp:simplePos x="0" y="0"/>
                <wp:positionH relativeFrom="margin">
                  <wp:posOffset>-43180</wp:posOffset>
                </wp:positionH>
                <wp:positionV relativeFrom="margin">
                  <wp:posOffset>4838700</wp:posOffset>
                </wp:positionV>
                <wp:extent cx="6010275" cy="762000"/>
                <wp:effectExtent l="19050" t="0" r="9525" b="0"/>
                <wp:wrapSquare wrapText="bothSides"/>
                <wp:docPr id="9" name="Picture 4" descr="nascar_diversit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nascar_diversitycom"/>
                        <pic:cNvPicPr>
                          <a:picLocks noChangeAspect="1" noChangeArrowheads="1"/>
                        </pic:cNvPicPr>
                      </pic:nvPicPr>
                      <pic:blipFill>
                        <a:blip r:embed="rId10"/>
                        <a:stretch>
                          <a:fillRect/>
                        </a:stretch>
                      </pic:blipFill>
                      <pic:spPr bwMode="auto">
                        <a:xfrm>
                          <a:off x="0" y="0"/>
                          <a:ext cx="6010275" cy="762000"/>
                        </a:xfrm>
                        <a:prstGeom prst="rect">
                          <a:avLst/>
                        </a:prstGeom>
                        <a:noFill/>
                        <a:ln>
                          <a:noFill/>
                        </a:ln>
                      </pic:spPr>
                    </pic:pic>
                  </a:graphicData>
                </a:graphic>
              </wp:anchor>
            </w:drawing>
          </w:r>
          <w:r w:rsidR="00C469C9" w:rsidRPr="00C469C9">
            <w:rPr>
              <w:noProof/>
              <w:color w:val="C4BC96" w:themeColor="background2" w:themeShade="BF"/>
              <w:sz w:val="32"/>
              <w:szCs w:val="32"/>
            </w:rPr>
            <w:pict>
              <v:rect id="Rectangle 17" o:spid="_x0000_s1041" style="position:absolute;margin-left:33.5pt;margin-top:531pt;width:544.5pt;height:108.7pt;z-index:251663360;visibility:visible;mso-position-horizontal-relative:page;mso-position-vertical-relative:page" o:allowincell="f" fillcolor="white [3212]" strokecolor="black [3200]" strokeweight="2.5pt">
                <v:fill opacity="58853f"/>
                <v:shadow color="#868686"/>
                <v:textbox style="mso-next-textbox:#Rectangle 17;mso-fit-shape-to-text:t" inset="18pt,0,18pt,0">
                  <w:txbxContent>
                    <w:tbl>
                      <w:tblPr>
                        <w:tblW w:w="5000" w:type="pct"/>
                        <w:shd w:val="clear" w:color="auto" w:fill="000000" w:themeFill="text1"/>
                        <w:tblCellMar>
                          <w:left w:w="360" w:type="dxa"/>
                          <w:right w:w="360" w:type="dxa"/>
                        </w:tblCellMar>
                        <w:tblLook w:val="04A0"/>
                      </w:tblPr>
                      <w:tblGrid>
                        <w:gridCol w:w="10855"/>
                      </w:tblGrid>
                      <w:tr w:rsidR="0043541F" w:rsidTr="006E2685">
                        <w:trPr>
                          <w:trHeight w:val="1080"/>
                        </w:trPr>
                        <w:sdt>
                          <w:sdtPr>
                            <w:rPr>
                              <w:rFonts w:ascii="Century Gothic" w:hAnsi="Century Gothic"/>
                              <w:smallCaps/>
                              <w:sz w:val="44"/>
                              <w:szCs w:val="44"/>
                            </w:rPr>
                            <w:alias w:val="Title"/>
                            <w:id w:val="177106597"/>
                            <w:dataBinding w:prefixMappings="xmlns:ns0='http://schemas.openxmlformats.org/package/2006/metadata/core-properties' xmlns:ns1='http://purl.org/dc/elements/1.1/'" w:xpath="/ns0:coreProperties[1]/ns1:title[1]" w:storeItemID="{6C3C8BC8-F283-45AE-878A-BAB7291924A1}"/>
                            <w:text/>
                          </w:sdtPr>
                          <w:sdtContent>
                            <w:tc>
                              <w:tcPr>
                                <w:tcW w:w="5000" w:type="pct"/>
                                <w:shd w:val="clear" w:color="auto" w:fill="000000" w:themeFill="text1"/>
                                <w:vAlign w:val="center"/>
                              </w:tcPr>
                              <w:p w:rsidR="0043541F" w:rsidRPr="005B799B" w:rsidRDefault="0043541F" w:rsidP="006E2685">
                                <w:pPr>
                                  <w:pStyle w:val="NoSpacing"/>
                                  <w:shd w:val="clear" w:color="auto" w:fill="000000" w:themeFill="text1"/>
                                  <w:jc w:val="center"/>
                                  <w:rPr>
                                    <w:smallCaps/>
                                    <w:sz w:val="48"/>
                                    <w:szCs w:val="48"/>
                                  </w:rPr>
                                </w:pPr>
                                <w:r w:rsidRPr="005B799B">
                                  <w:rPr>
                                    <w:rFonts w:ascii="Century Gothic" w:hAnsi="Century Gothic"/>
                                    <w:smallCaps/>
                                    <w:sz w:val="44"/>
                                    <w:szCs w:val="44"/>
                                  </w:rPr>
                                  <w:t>Media Relations &amp; Strategic Communications Plan</w:t>
                                </w:r>
                              </w:p>
                            </w:tc>
                          </w:sdtContent>
                        </w:sdt>
                      </w:tr>
                      <w:tr w:rsidR="0043541F" w:rsidTr="006E2685">
                        <w:trPr>
                          <w:trHeight w:val="1080"/>
                        </w:trPr>
                        <w:tc>
                          <w:tcPr>
                            <w:tcW w:w="5000" w:type="pct"/>
                            <w:shd w:val="clear" w:color="auto" w:fill="000000" w:themeFill="text1"/>
                            <w:vAlign w:val="center"/>
                          </w:tcPr>
                          <w:p w:rsidR="0043541F" w:rsidRPr="005B799B" w:rsidRDefault="0043541F" w:rsidP="006E2685">
                            <w:pPr>
                              <w:pStyle w:val="NoSpacing"/>
                              <w:shd w:val="clear" w:color="auto" w:fill="000000" w:themeFill="text1"/>
                              <w:jc w:val="center"/>
                              <w:rPr>
                                <w:rFonts w:ascii="Century Gothic" w:hAnsi="Century Gothic"/>
                                <w:smallCaps/>
                                <w:sz w:val="36"/>
                                <w:szCs w:val="36"/>
                              </w:rPr>
                            </w:pPr>
                            <w:r w:rsidRPr="005B799B">
                              <w:rPr>
                                <w:rFonts w:ascii="Century Gothic" w:hAnsi="Century Gothic"/>
                                <w:smallCaps/>
                                <w:sz w:val="36"/>
                                <w:szCs w:val="36"/>
                              </w:rPr>
                              <w:t xml:space="preserve">Georgetown PRCC Capstone 2015 </w:t>
                            </w:r>
                          </w:p>
                        </w:tc>
                      </w:tr>
                    </w:tbl>
                    <w:p w:rsidR="0043541F" w:rsidRDefault="0043541F" w:rsidP="006E2685">
                      <w:pPr>
                        <w:pStyle w:val="NoSpacing"/>
                        <w:shd w:val="clear" w:color="auto" w:fill="000000" w:themeFill="text1"/>
                        <w:spacing w:line="14" w:lineRule="exact"/>
                      </w:pPr>
                    </w:p>
                  </w:txbxContent>
                </v:textbox>
                <w10:wrap anchorx="page" anchory="page"/>
              </v:rect>
            </w:pict>
          </w:r>
          <w:r w:rsidR="00B32309">
            <w:rPr>
              <w:noProof/>
              <w:color w:val="C4BC96" w:themeColor="background2" w:themeShade="BF"/>
              <w:sz w:val="32"/>
              <w:szCs w:val="32"/>
            </w:rPr>
            <w:drawing>
              <wp:anchor distT="0" distB="0" distL="114300" distR="114300" simplePos="0" relativeHeight="251704320" behindDoc="0" locked="0" layoutInCell="1" allowOverlap="1">
                <wp:simplePos x="0" y="0"/>
                <wp:positionH relativeFrom="column">
                  <wp:posOffset>19050</wp:posOffset>
                </wp:positionH>
                <wp:positionV relativeFrom="paragraph">
                  <wp:posOffset>252095</wp:posOffset>
                </wp:positionV>
                <wp:extent cx="5944870" cy="3916680"/>
                <wp:effectExtent l="19050" t="0" r="0" b="0"/>
                <wp:wrapThrough wrapText="bothSides">
                  <wp:wrapPolygon edited="0">
                    <wp:start x="277" y="0"/>
                    <wp:lineTo x="-69" y="735"/>
                    <wp:lineTo x="-69" y="20171"/>
                    <wp:lineTo x="69" y="21537"/>
                    <wp:lineTo x="277" y="21537"/>
                    <wp:lineTo x="21249" y="21537"/>
                    <wp:lineTo x="21457" y="21537"/>
                    <wp:lineTo x="21595" y="20907"/>
                    <wp:lineTo x="21595" y="735"/>
                    <wp:lineTo x="21457" y="105"/>
                    <wp:lineTo x="21249" y="0"/>
                    <wp:lineTo x="277" y="0"/>
                  </wp:wrapPolygon>
                </wp:wrapThrough>
                <wp:docPr id="16" name="Picture 15" descr="8_NMS_Carrera_DF_2_2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_NMS_Carrera_DF_2_2014.jpg"/>
                        <pic:cNvPicPr/>
                      </pic:nvPicPr>
                      <pic:blipFill>
                        <a:blip r:embed="rId11"/>
                        <a:stretch>
                          <a:fillRect/>
                        </a:stretch>
                      </pic:blipFill>
                      <pic:spPr>
                        <a:xfrm>
                          <a:off x="0" y="0"/>
                          <a:ext cx="5944870" cy="3916680"/>
                        </a:xfrm>
                        <a:prstGeom prst="rect">
                          <a:avLst/>
                        </a:prstGeom>
                        <a:ln>
                          <a:noFill/>
                        </a:ln>
                        <a:effectLst>
                          <a:softEdge rad="112500"/>
                        </a:effectLst>
                      </pic:spPr>
                    </pic:pic>
                  </a:graphicData>
                </a:graphic>
              </wp:anchor>
            </w:drawing>
          </w:r>
          <w:r w:rsidR="00620A8D">
            <w:rPr>
              <w:noProof/>
              <w:lang w:eastAsia="zh-TW"/>
            </w:rPr>
            <w:br w:type="page"/>
          </w:r>
        </w:p>
      </w:sdtContent>
    </w:sdt>
    <w:p w:rsidR="005E50A5" w:rsidRPr="005E50A5" w:rsidRDefault="005E50A5" w:rsidP="005E50A5">
      <w:pPr>
        <w:pStyle w:val="NoSpacing"/>
        <w:rPr>
          <w:rFonts w:ascii="Century Gothic" w:hAnsi="Century Gothic"/>
          <w:b/>
        </w:rPr>
      </w:pPr>
      <w:r w:rsidRPr="005E50A5">
        <w:rPr>
          <w:rFonts w:ascii="Century Gothic" w:hAnsi="Century Gothic"/>
          <w:b/>
        </w:rPr>
        <w:lastRenderedPageBreak/>
        <w:t>ACKNOWLEDGEMENTS</w:t>
      </w:r>
    </w:p>
    <w:p w:rsidR="005E50A5" w:rsidRDefault="005E50A5" w:rsidP="005E50A5">
      <w:pPr>
        <w:pStyle w:val="NoSpacing"/>
      </w:pPr>
    </w:p>
    <w:p w:rsidR="005E50A5" w:rsidRPr="0089788D" w:rsidRDefault="005E50A5" w:rsidP="005E50A5">
      <w:pPr>
        <w:pStyle w:val="NoSpacing"/>
        <w:rPr>
          <w:rFonts w:ascii="Century Gothic" w:hAnsi="Century Gothic"/>
        </w:rPr>
      </w:pPr>
      <w:r w:rsidRPr="0089788D">
        <w:rPr>
          <w:rFonts w:ascii="Century Gothic" w:hAnsi="Century Gothic"/>
        </w:rPr>
        <w:t>To the Multicultural Development Department at NASCAR:</w:t>
      </w:r>
    </w:p>
    <w:p w:rsidR="005E50A5" w:rsidRPr="0089788D" w:rsidRDefault="005E50A5" w:rsidP="005E50A5">
      <w:pPr>
        <w:pStyle w:val="NoSpacing"/>
        <w:rPr>
          <w:rFonts w:ascii="Century Gothic" w:hAnsi="Century Gothic"/>
        </w:rPr>
      </w:pPr>
    </w:p>
    <w:p w:rsidR="005E50A5" w:rsidRPr="0089788D" w:rsidRDefault="005E50A5" w:rsidP="005E50A5">
      <w:pPr>
        <w:pStyle w:val="NoSpacing"/>
        <w:rPr>
          <w:rFonts w:ascii="Century Gothic" w:hAnsi="Century Gothic"/>
        </w:rPr>
      </w:pPr>
      <w:r w:rsidRPr="0089788D">
        <w:rPr>
          <w:rFonts w:ascii="Century Gothic" w:hAnsi="Century Gothic"/>
        </w:rPr>
        <w:t xml:space="preserve">You provided me with the opportunity to </w:t>
      </w:r>
      <w:r w:rsidR="003F3930" w:rsidRPr="0089788D">
        <w:rPr>
          <w:rFonts w:ascii="Century Gothic" w:hAnsi="Century Gothic"/>
        </w:rPr>
        <w:t>grow as a student</w:t>
      </w:r>
      <w:r w:rsidR="00C1753F" w:rsidRPr="0089788D">
        <w:rPr>
          <w:rFonts w:ascii="Century Gothic" w:hAnsi="Century Gothic"/>
        </w:rPr>
        <w:t xml:space="preserve"> through the NASCAR Diversity Internship Program, but such an invaluable experience lit an even bigger fire in me. Y</w:t>
      </w:r>
      <w:r w:rsidR="003F3930" w:rsidRPr="0089788D">
        <w:rPr>
          <w:rFonts w:ascii="Century Gothic" w:hAnsi="Century Gothic"/>
        </w:rPr>
        <w:t>our passion give</w:t>
      </w:r>
      <w:r w:rsidR="00C1753F" w:rsidRPr="0089788D">
        <w:rPr>
          <w:rFonts w:ascii="Century Gothic" w:hAnsi="Century Gothic"/>
        </w:rPr>
        <w:t>s me the strength to continue</w:t>
      </w:r>
      <w:r w:rsidR="003F3930" w:rsidRPr="0089788D">
        <w:rPr>
          <w:rFonts w:ascii="Century Gothic" w:hAnsi="Century Gothic"/>
        </w:rPr>
        <w:t xml:space="preserve"> a career in diversity and inclusion to</w:t>
      </w:r>
      <w:r w:rsidR="00D90BC6">
        <w:rPr>
          <w:rFonts w:ascii="Century Gothic" w:hAnsi="Century Gothic"/>
        </w:rPr>
        <w:t xml:space="preserve"> invest in</w:t>
      </w:r>
      <w:r w:rsidR="007A2602" w:rsidRPr="0089788D">
        <w:rPr>
          <w:rFonts w:ascii="Century Gothic" w:hAnsi="Century Gothic"/>
        </w:rPr>
        <w:t xml:space="preserve"> future leaders</w:t>
      </w:r>
      <w:r w:rsidR="00D90BC6">
        <w:rPr>
          <w:rFonts w:ascii="Century Gothic" w:hAnsi="Century Gothic"/>
        </w:rPr>
        <w:t>,</w:t>
      </w:r>
      <w:r w:rsidR="007A2602" w:rsidRPr="0089788D">
        <w:rPr>
          <w:rFonts w:ascii="Century Gothic" w:hAnsi="Century Gothic"/>
        </w:rPr>
        <w:t xml:space="preserve"> of</w:t>
      </w:r>
      <w:r w:rsidR="003F3930" w:rsidRPr="0089788D">
        <w:rPr>
          <w:rFonts w:ascii="Century Gothic" w:hAnsi="Century Gothic"/>
        </w:rPr>
        <w:t xml:space="preserve"> all backgrounds. You truly are changing lives and you have several admirers that appreciate the work that you’re doing, including me. </w:t>
      </w:r>
      <w:r w:rsidR="0089788D">
        <w:rPr>
          <w:rFonts w:ascii="Century Gothic" w:hAnsi="Century Gothic"/>
        </w:rPr>
        <w:t>Thank you for allowing me to work with you.</w:t>
      </w:r>
    </w:p>
    <w:p w:rsidR="003F3930" w:rsidRPr="0089788D" w:rsidRDefault="003F3930" w:rsidP="005E50A5">
      <w:pPr>
        <w:pStyle w:val="NoSpacing"/>
        <w:rPr>
          <w:rFonts w:ascii="Century Gothic" w:hAnsi="Century Gothic"/>
        </w:rPr>
      </w:pPr>
    </w:p>
    <w:p w:rsidR="003F3930" w:rsidRPr="0089788D" w:rsidRDefault="003F3930" w:rsidP="005E50A5">
      <w:pPr>
        <w:pStyle w:val="NoSpacing"/>
        <w:rPr>
          <w:rFonts w:ascii="Century Gothic" w:hAnsi="Century Gothic"/>
        </w:rPr>
      </w:pPr>
      <w:r w:rsidRPr="0089788D">
        <w:rPr>
          <w:rFonts w:ascii="Century Gothic" w:hAnsi="Century Gothic"/>
        </w:rPr>
        <w:t>To my family:</w:t>
      </w:r>
    </w:p>
    <w:p w:rsidR="003F3930" w:rsidRPr="0089788D" w:rsidRDefault="003F3930" w:rsidP="005E50A5">
      <w:pPr>
        <w:pStyle w:val="NoSpacing"/>
        <w:rPr>
          <w:rFonts w:ascii="Century Gothic" w:hAnsi="Century Gothic"/>
        </w:rPr>
      </w:pPr>
    </w:p>
    <w:p w:rsidR="00C1753F" w:rsidRPr="0089788D" w:rsidRDefault="003F3930" w:rsidP="005E50A5">
      <w:pPr>
        <w:pStyle w:val="NoSpacing"/>
        <w:rPr>
          <w:rFonts w:ascii="Century Gothic" w:hAnsi="Century Gothic"/>
        </w:rPr>
      </w:pPr>
      <w:r w:rsidRPr="0089788D">
        <w:rPr>
          <w:rFonts w:ascii="Century Gothic" w:hAnsi="Century Gothic"/>
        </w:rPr>
        <w:t xml:space="preserve">From Greece to Australia, Los Angeles to Washington D.C., </w:t>
      </w:r>
      <w:r w:rsidR="00C1753F" w:rsidRPr="0089788D">
        <w:rPr>
          <w:rFonts w:ascii="Century Gothic" w:hAnsi="Century Gothic"/>
        </w:rPr>
        <w:t xml:space="preserve">your support and nourishment have traveled with me as I </w:t>
      </w:r>
      <w:r w:rsidR="00D90BC6">
        <w:rPr>
          <w:rFonts w:ascii="Century Gothic" w:hAnsi="Century Gothic"/>
        </w:rPr>
        <w:t>continue</w:t>
      </w:r>
      <w:r w:rsidR="00C1753F" w:rsidRPr="0089788D">
        <w:rPr>
          <w:rFonts w:ascii="Century Gothic" w:hAnsi="Century Gothic"/>
        </w:rPr>
        <w:t xml:space="preserve"> to fulfill my dreams. Yet</w:t>
      </w:r>
      <w:r w:rsidR="00D90BC6">
        <w:rPr>
          <w:rFonts w:ascii="Century Gothic" w:hAnsi="Century Gothic"/>
        </w:rPr>
        <w:t>,</w:t>
      </w:r>
      <w:r w:rsidR="00C1753F" w:rsidRPr="0089788D">
        <w:rPr>
          <w:rFonts w:ascii="Century Gothic" w:hAnsi="Century Gothic"/>
        </w:rPr>
        <w:t xml:space="preserve"> it is the strength, integrity and courage that you</w:t>
      </w:r>
      <w:r w:rsidR="00D90BC6">
        <w:rPr>
          <w:rFonts w:ascii="Century Gothic" w:hAnsi="Century Gothic"/>
        </w:rPr>
        <w:t xml:space="preserve"> all</w:t>
      </w:r>
      <w:r w:rsidR="00C1753F" w:rsidRPr="0089788D">
        <w:rPr>
          <w:rFonts w:ascii="Century Gothic" w:hAnsi="Century Gothic"/>
        </w:rPr>
        <w:t xml:space="preserve"> instilled that allowed me to define my own path and be fearless. Dad, Mom, Lloyd Jr. and Schin, this milestone is celebrated by all of us</w:t>
      </w:r>
      <w:r w:rsidR="00FD0DA9" w:rsidRPr="0089788D">
        <w:rPr>
          <w:rFonts w:ascii="Century Gothic" w:hAnsi="Century Gothic"/>
        </w:rPr>
        <w:t>,</w:t>
      </w:r>
      <w:r w:rsidR="00C1753F" w:rsidRPr="0089788D">
        <w:rPr>
          <w:rFonts w:ascii="Century Gothic" w:hAnsi="Century Gothic"/>
        </w:rPr>
        <w:t xml:space="preserve"> and </w:t>
      </w:r>
      <w:r w:rsidR="00FD0DA9" w:rsidRPr="0089788D">
        <w:rPr>
          <w:rFonts w:ascii="Century Gothic" w:hAnsi="Century Gothic"/>
        </w:rPr>
        <w:t xml:space="preserve">together, </w:t>
      </w:r>
      <w:r w:rsidR="00C1753F" w:rsidRPr="0089788D">
        <w:rPr>
          <w:rFonts w:ascii="Century Gothic" w:hAnsi="Century Gothic"/>
        </w:rPr>
        <w:t>we will continue to serve the Kerr</w:t>
      </w:r>
      <w:r w:rsidR="00D90BC6">
        <w:rPr>
          <w:rFonts w:ascii="Century Gothic" w:hAnsi="Century Gothic"/>
        </w:rPr>
        <w:t xml:space="preserve"> and Whitfield</w:t>
      </w:r>
      <w:r w:rsidR="00C1753F" w:rsidRPr="0089788D">
        <w:rPr>
          <w:rFonts w:ascii="Century Gothic" w:hAnsi="Century Gothic"/>
        </w:rPr>
        <w:t xml:space="preserve"> name </w:t>
      </w:r>
      <w:r w:rsidR="00FD0DA9" w:rsidRPr="0089788D">
        <w:rPr>
          <w:rFonts w:ascii="Century Gothic" w:hAnsi="Century Gothic"/>
        </w:rPr>
        <w:t>proud</w:t>
      </w:r>
      <w:r w:rsidR="00C1753F" w:rsidRPr="0089788D">
        <w:rPr>
          <w:rFonts w:ascii="Century Gothic" w:hAnsi="Century Gothic"/>
        </w:rPr>
        <w:t>.</w:t>
      </w:r>
    </w:p>
    <w:p w:rsidR="00C1753F" w:rsidRPr="0089788D" w:rsidRDefault="00C1753F" w:rsidP="005E50A5">
      <w:pPr>
        <w:pStyle w:val="NoSpacing"/>
        <w:rPr>
          <w:rFonts w:ascii="Century Gothic" w:hAnsi="Century Gothic"/>
        </w:rPr>
      </w:pPr>
    </w:p>
    <w:p w:rsidR="003F3930" w:rsidRPr="0089788D" w:rsidRDefault="00C1753F" w:rsidP="005E50A5">
      <w:pPr>
        <w:pStyle w:val="NoSpacing"/>
        <w:rPr>
          <w:rFonts w:ascii="Century Gothic" w:hAnsi="Century Gothic"/>
        </w:rPr>
      </w:pPr>
      <w:r w:rsidRPr="0089788D">
        <w:rPr>
          <w:rFonts w:ascii="Century Gothic" w:hAnsi="Century Gothic"/>
        </w:rPr>
        <w:t xml:space="preserve">  </w:t>
      </w:r>
    </w:p>
    <w:p w:rsidR="005E50A5" w:rsidRPr="0089788D" w:rsidRDefault="005E50A5">
      <w:pPr>
        <w:rPr>
          <w:rFonts w:ascii="Century Gothic" w:hAnsi="Century Gothic"/>
          <w:b/>
          <w:sz w:val="20"/>
          <w:szCs w:val="20"/>
        </w:rPr>
      </w:pPr>
      <w:r w:rsidRPr="0089788D">
        <w:rPr>
          <w:rFonts w:ascii="Century Gothic" w:hAnsi="Century Gothic"/>
          <w:b/>
          <w:sz w:val="20"/>
          <w:szCs w:val="20"/>
        </w:rPr>
        <w:br w:type="page"/>
      </w:r>
    </w:p>
    <w:p w:rsidR="00620A8D" w:rsidRPr="00FD52D3" w:rsidRDefault="00620A8D" w:rsidP="00490F24">
      <w:pPr>
        <w:pBdr>
          <w:bottom w:val="single" w:sz="4" w:space="1" w:color="auto"/>
        </w:pBdr>
        <w:rPr>
          <w:rFonts w:ascii="Century Gothic" w:hAnsi="Century Gothic"/>
          <w:b/>
          <w:sz w:val="24"/>
          <w:szCs w:val="24"/>
        </w:rPr>
      </w:pPr>
      <w:r w:rsidRPr="00FD52D3">
        <w:rPr>
          <w:rFonts w:ascii="Century Gothic" w:hAnsi="Century Gothic"/>
          <w:b/>
          <w:sz w:val="24"/>
          <w:szCs w:val="24"/>
        </w:rPr>
        <w:lastRenderedPageBreak/>
        <w:t>Table of Contents</w:t>
      </w:r>
    </w:p>
    <w:sdt>
      <w:sdtPr>
        <w:rPr>
          <w:rFonts w:asciiTheme="minorHAnsi" w:eastAsiaTheme="minorHAnsi" w:hAnsiTheme="minorHAnsi" w:cstheme="minorBidi"/>
          <w:b w:val="0"/>
          <w:bCs w:val="0"/>
          <w:color w:val="auto"/>
          <w:sz w:val="22"/>
          <w:szCs w:val="22"/>
        </w:rPr>
        <w:id w:val="672179"/>
        <w:docPartObj>
          <w:docPartGallery w:val="Table of Contents"/>
          <w:docPartUnique/>
        </w:docPartObj>
      </w:sdtPr>
      <w:sdtEndPr>
        <w:rPr>
          <w:rFonts w:ascii="Century Gothic" w:hAnsi="Century Gothic"/>
        </w:rPr>
      </w:sdtEndPr>
      <w:sdtContent>
        <w:p w:rsidR="00490F24" w:rsidRPr="00DC7004" w:rsidRDefault="00490F24">
          <w:pPr>
            <w:pStyle w:val="TOCHeading"/>
            <w:rPr>
              <w:rFonts w:ascii="Century Gothic" w:hAnsi="Century Gothic"/>
            </w:rPr>
          </w:pPr>
        </w:p>
        <w:p w:rsidR="00490F24" w:rsidRPr="00DC7004" w:rsidRDefault="00490F24" w:rsidP="00490F24">
          <w:pPr>
            <w:pStyle w:val="TOC1"/>
            <w:rPr>
              <w:rFonts w:ascii="Century Gothic" w:hAnsi="Century Gothic"/>
              <w:b/>
            </w:rPr>
          </w:pPr>
          <w:r w:rsidRPr="00DC7004">
            <w:rPr>
              <w:rFonts w:ascii="Century Gothic" w:hAnsi="Century Gothic"/>
              <w:b/>
            </w:rPr>
            <w:t>Executive Summary</w:t>
          </w:r>
          <w:r w:rsidRPr="00DC7004">
            <w:rPr>
              <w:rFonts w:ascii="Century Gothic" w:hAnsi="Century Gothic"/>
            </w:rPr>
            <w:ptab w:relativeTo="margin" w:alignment="right" w:leader="dot"/>
          </w:r>
          <w:r w:rsidR="00422488">
            <w:rPr>
              <w:rFonts w:ascii="Century Gothic" w:hAnsi="Century Gothic"/>
              <w:b/>
            </w:rPr>
            <w:t>4</w:t>
          </w:r>
        </w:p>
        <w:p w:rsidR="00490F24" w:rsidRPr="003663B8" w:rsidRDefault="00490F24">
          <w:pPr>
            <w:pStyle w:val="TOC1"/>
            <w:rPr>
              <w:rFonts w:ascii="Century Gothic" w:hAnsi="Century Gothic"/>
              <w:b/>
            </w:rPr>
          </w:pPr>
          <w:r w:rsidRPr="00DC7004">
            <w:rPr>
              <w:rFonts w:ascii="Century Gothic" w:hAnsi="Century Gothic"/>
              <w:b/>
            </w:rPr>
            <w:t>Background</w:t>
          </w:r>
          <w:r w:rsidRPr="00DC7004">
            <w:rPr>
              <w:rFonts w:ascii="Century Gothic" w:hAnsi="Century Gothic"/>
            </w:rPr>
            <w:ptab w:relativeTo="margin" w:alignment="right" w:leader="dot"/>
          </w:r>
          <w:r w:rsidR="005D66FB">
            <w:rPr>
              <w:rFonts w:ascii="Century Gothic" w:hAnsi="Century Gothic"/>
              <w:b/>
            </w:rPr>
            <w:t>6</w:t>
          </w:r>
        </w:p>
        <w:p w:rsidR="00490F24" w:rsidRPr="00DC7004" w:rsidRDefault="00916757">
          <w:pPr>
            <w:pStyle w:val="TOC1"/>
            <w:rPr>
              <w:rFonts w:ascii="Century Gothic" w:hAnsi="Century Gothic"/>
            </w:rPr>
          </w:pPr>
          <w:r>
            <w:rPr>
              <w:rFonts w:ascii="Century Gothic" w:hAnsi="Century Gothic"/>
              <w:b/>
            </w:rPr>
            <w:t>Situation</w:t>
          </w:r>
          <w:r w:rsidR="00490F24" w:rsidRPr="00DC7004">
            <w:rPr>
              <w:rFonts w:ascii="Century Gothic" w:hAnsi="Century Gothic"/>
              <w:b/>
            </w:rPr>
            <w:t xml:space="preserve"> Analysis</w:t>
          </w:r>
          <w:r w:rsidR="00490F24" w:rsidRPr="00DC7004">
            <w:rPr>
              <w:rFonts w:ascii="Century Gothic" w:hAnsi="Century Gothic"/>
            </w:rPr>
            <w:ptab w:relativeTo="margin" w:alignment="right" w:leader="dot"/>
          </w:r>
          <w:r w:rsidR="005D66FB">
            <w:rPr>
              <w:rFonts w:ascii="Century Gothic" w:hAnsi="Century Gothic"/>
              <w:b/>
            </w:rPr>
            <w:t>25</w:t>
          </w:r>
        </w:p>
        <w:p w:rsidR="00490F24" w:rsidRPr="00DC7004" w:rsidRDefault="00490F24" w:rsidP="00490F24">
          <w:pPr>
            <w:pStyle w:val="TOC1"/>
            <w:rPr>
              <w:rFonts w:ascii="Century Gothic" w:hAnsi="Century Gothic"/>
              <w:b/>
            </w:rPr>
          </w:pPr>
          <w:r w:rsidRPr="00DC7004">
            <w:rPr>
              <w:rFonts w:ascii="Century Gothic" w:hAnsi="Century Gothic"/>
              <w:b/>
            </w:rPr>
            <w:t>Opportunity Statement</w:t>
          </w:r>
          <w:r w:rsidRPr="00DC7004">
            <w:rPr>
              <w:rFonts w:ascii="Century Gothic" w:hAnsi="Century Gothic"/>
            </w:rPr>
            <w:ptab w:relativeTo="margin" w:alignment="right" w:leader="dot"/>
          </w:r>
          <w:r w:rsidR="005D66FB">
            <w:rPr>
              <w:rFonts w:ascii="Century Gothic" w:hAnsi="Century Gothic"/>
              <w:b/>
            </w:rPr>
            <w:t>25</w:t>
          </w:r>
        </w:p>
        <w:p w:rsidR="00490F24" w:rsidRPr="00DC7004" w:rsidRDefault="007610C6" w:rsidP="00490F24">
          <w:pPr>
            <w:pStyle w:val="TOC1"/>
            <w:rPr>
              <w:rFonts w:ascii="Century Gothic" w:hAnsi="Century Gothic"/>
              <w:b/>
            </w:rPr>
          </w:pPr>
          <w:r w:rsidRPr="00DC7004">
            <w:rPr>
              <w:rFonts w:ascii="Century Gothic" w:hAnsi="Century Gothic"/>
              <w:b/>
            </w:rPr>
            <w:t>Goal</w:t>
          </w:r>
          <w:r w:rsidR="00490F24" w:rsidRPr="00DC7004">
            <w:rPr>
              <w:rFonts w:ascii="Century Gothic" w:hAnsi="Century Gothic"/>
            </w:rPr>
            <w:ptab w:relativeTo="margin" w:alignment="right" w:leader="dot"/>
          </w:r>
          <w:r w:rsidR="005D66FB">
            <w:rPr>
              <w:rFonts w:ascii="Century Gothic" w:hAnsi="Century Gothic"/>
              <w:b/>
            </w:rPr>
            <w:t>26</w:t>
          </w:r>
        </w:p>
        <w:p w:rsidR="00490F24" w:rsidRPr="00DC7004" w:rsidRDefault="007610C6" w:rsidP="00490F24">
          <w:pPr>
            <w:pStyle w:val="TOC1"/>
            <w:rPr>
              <w:rFonts w:ascii="Century Gothic" w:hAnsi="Century Gothic"/>
            </w:rPr>
          </w:pPr>
          <w:r w:rsidRPr="00DC7004">
            <w:rPr>
              <w:rFonts w:ascii="Century Gothic" w:hAnsi="Century Gothic"/>
              <w:b/>
            </w:rPr>
            <w:t>Objectives</w:t>
          </w:r>
          <w:r w:rsidR="00490F24" w:rsidRPr="00DC7004">
            <w:rPr>
              <w:rFonts w:ascii="Century Gothic" w:hAnsi="Century Gothic"/>
            </w:rPr>
            <w:ptab w:relativeTo="margin" w:alignment="right" w:leader="dot"/>
          </w:r>
          <w:r w:rsidR="005D66FB">
            <w:rPr>
              <w:rFonts w:ascii="Century Gothic" w:hAnsi="Century Gothic"/>
              <w:b/>
            </w:rPr>
            <w:t>26</w:t>
          </w:r>
        </w:p>
        <w:p w:rsidR="00490F24" w:rsidRPr="00DC7004" w:rsidRDefault="007610C6" w:rsidP="00490F24">
          <w:pPr>
            <w:pStyle w:val="TOC1"/>
            <w:rPr>
              <w:rFonts w:ascii="Century Gothic" w:hAnsi="Century Gothic"/>
            </w:rPr>
          </w:pPr>
          <w:r w:rsidRPr="00DC7004">
            <w:rPr>
              <w:rFonts w:ascii="Century Gothic" w:hAnsi="Century Gothic"/>
              <w:b/>
            </w:rPr>
            <w:t>Key Public</w:t>
          </w:r>
          <w:r w:rsidR="00DC7004">
            <w:rPr>
              <w:rFonts w:ascii="Century Gothic" w:hAnsi="Century Gothic"/>
              <w:b/>
            </w:rPr>
            <w:t>s</w:t>
          </w:r>
          <w:r w:rsidR="00490F24" w:rsidRPr="00DC7004">
            <w:rPr>
              <w:rFonts w:ascii="Century Gothic" w:hAnsi="Century Gothic"/>
            </w:rPr>
            <w:ptab w:relativeTo="margin" w:alignment="right" w:leader="dot"/>
          </w:r>
          <w:r w:rsidR="00AA1F20">
            <w:rPr>
              <w:rFonts w:ascii="Century Gothic" w:hAnsi="Century Gothic"/>
              <w:b/>
            </w:rPr>
            <w:t>2</w:t>
          </w:r>
          <w:r w:rsidR="005D66FB">
            <w:rPr>
              <w:rFonts w:ascii="Century Gothic" w:hAnsi="Century Gothic"/>
              <w:b/>
            </w:rPr>
            <w:t>8</w:t>
          </w:r>
        </w:p>
        <w:p w:rsidR="00490F24" w:rsidRPr="00DC7004" w:rsidRDefault="00916757" w:rsidP="00490F24">
          <w:pPr>
            <w:pStyle w:val="TOC1"/>
            <w:rPr>
              <w:rFonts w:ascii="Century Gothic" w:hAnsi="Century Gothic"/>
              <w:b/>
            </w:rPr>
          </w:pPr>
          <w:r>
            <w:rPr>
              <w:rFonts w:ascii="Century Gothic" w:hAnsi="Century Gothic"/>
              <w:b/>
            </w:rPr>
            <w:t>Brand Positioning</w:t>
          </w:r>
          <w:r w:rsidR="007610C6" w:rsidRPr="00DC7004">
            <w:rPr>
              <w:rFonts w:ascii="Century Gothic" w:hAnsi="Century Gothic"/>
              <w:b/>
            </w:rPr>
            <w:t xml:space="preserve"> and Framing</w:t>
          </w:r>
          <w:r w:rsidR="00490F24" w:rsidRPr="00DC7004">
            <w:rPr>
              <w:rFonts w:ascii="Century Gothic" w:hAnsi="Century Gothic"/>
            </w:rPr>
            <w:ptab w:relativeTo="margin" w:alignment="right" w:leader="dot"/>
          </w:r>
          <w:r w:rsidR="008915AE">
            <w:rPr>
              <w:rFonts w:ascii="Century Gothic" w:hAnsi="Century Gothic"/>
              <w:b/>
            </w:rPr>
            <w:t>36</w:t>
          </w:r>
        </w:p>
        <w:p w:rsidR="00490F24" w:rsidRPr="002A378F" w:rsidRDefault="007610C6" w:rsidP="00490F24">
          <w:pPr>
            <w:pStyle w:val="TOC1"/>
            <w:rPr>
              <w:rFonts w:ascii="Century Gothic" w:hAnsi="Century Gothic"/>
              <w:b/>
            </w:rPr>
          </w:pPr>
          <w:r w:rsidRPr="00DC7004">
            <w:rPr>
              <w:rFonts w:ascii="Century Gothic" w:hAnsi="Century Gothic"/>
              <w:b/>
            </w:rPr>
            <w:t>Messaging</w:t>
          </w:r>
          <w:r w:rsidR="00490F24" w:rsidRPr="00DC7004">
            <w:rPr>
              <w:rFonts w:ascii="Century Gothic" w:hAnsi="Century Gothic"/>
            </w:rPr>
            <w:ptab w:relativeTo="margin" w:alignment="right" w:leader="dot"/>
          </w:r>
          <w:r w:rsidR="008915AE">
            <w:rPr>
              <w:rFonts w:ascii="Century Gothic" w:hAnsi="Century Gothic"/>
              <w:b/>
            </w:rPr>
            <w:t>38</w:t>
          </w:r>
        </w:p>
        <w:p w:rsidR="00490F24" w:rsidRPr="00DC7004" w:rsidRDefault="007610C6" w:rsidP="00490F24">
          <w:pPr>
            <w:pStyle w:val="TOC1"/>
            <w:rPr>
              <w:rFonts w:ascii="Century Gothic" w:hAnsi="Century Gothic"/>
              <w:b/>
            </w:rPr>
          </w:pPr>
          <w:r w:rsidRPr="00DC7004">
            <w:rPr>
              <w:rFonts w:ascii="Century Gothic" w:hAnsi="Century Gothic"/>
              <w:b/>
            </w:rPr>
            <w:t>Strategies and Tactics</w:t>
          </w:r>
          <w:r w:rsidR="00490F24" w:rsidRPr="00DC7004">
            <w:rPr>
              <w:rFonts w:ascii="Century Gothic" w:hAnsi="Century Gothic"/>
            </w:rPr>
            <w:ptab w:relativeTo="margin" w:alignment="right" w:leader="dot"/>
          </w:r>
          <w:r w:rsidR="008915AE">
            <w:rPr>
              <w:rFonts w:ascii="Century Gothic" w:hAnsi="Century Gothic"/>
              <w:b/>
            </w:rPr>
            <w:t>41</w:t>
          </w:r>
        </w:p>
        <w:p w:rsidR="00490F24" w:rsidRPr="00DC7004" w:rsidRDefault="007610C6" w:rsidP="00490F24">
          <w:pPr>
            <w:pStyle w:val="TOC1"/>
            <w:rPr>
              <w:rFonts w:ascii="Century Gothic" w:hAnsi="Century Gothic"/>
            </w:rPr>
          </w:pPr>
          <w:r w:rsidRPr="00DC7004">
            <w:rPr>
              <w:rFonts w:ascii="Century Gothic" w:hAnsi="Century Gothic"/>
              <w:b/>
            </w:rPr>
            <w:t>Calendar</w:t>
          </w:r>
          <w:r w:rsidR="00490F24" w:rsidRPr="00755EDF">
            <w:rPr>
              <w:rFonts w:ascii="Century Gothic" w:hAnsi="Century Gothic"/>
            </w:rPr>
            <w:ptab w:relativeTo="margin" w:alignment="right" w:leader="dot"/>
          </w:r>
          <w:r w:rsidR="005D66FB" w:rsidRPr="005D66FB">
            <w:rPr>
              <w:rFonts w:ascii="Century Gothic" w:hAnsi="Century Gothic"/>
              <w:b/>
            </w:rPr>
            <w:t>5</w:t>
          </w:r>
          <w:r w:rsidR="008915AE">
            <w:rPr>
              <w:rFonts w:ascii="Century Gothic" w:hAnsi="Century Gothic"/>
              <w:b/>
            </w:rPr>
            <w:t>0</w:t>
          </w:r>
        </w:p>
        <w:p w:rsidR="007610C6" w:rsidRPr="00DC7004" w:rsidRDefault="007610C6" w:rsidP="007610C6">
          <w:pPr>
            <w:pStyle w:val="TOC1"/>
            <w:rPr>
              <w:rFonts w:ascii="Century Gothic" w:hAnsi="Century Gothic"/>
            </w:rPr>
          </w:pPr>
          <w:r w:rsidRPr="00DC7004">
            <w:rPr>
              <w:rFonts w:ascii="Century Gothic" w:hAnsi="Century Gothic"/>
              <w:b/>
            </w:rPr>
            <w:t>Budget</w:t>
          </w:r>
          <w:r w:rsidRPr="00DC7004">
            <w:rPr>
              <w:rFonts w:ascii="Century Gothic" w:hAnsi="Century Gothic"/>
            </w:rPr>
            <w:ptab w:relativeTo="margin" w:alignment="right" w:leader="dot"/>
          </w:r>
          <w:r w:rsidR="005D66FB" w:rsidRPr="005D66FB">
            <w:rPr>
              <w:rFonts w:ascii="Century Gothic" w:hAnsi="Century Gothic"/>
              <w:b/>
            </w:rPr>
            <w:t>5</w:t>
          </w:r>
          <w:r w:rsidR="008915AE">
            <w:rPr>
              <w:rFonts w:ascii="Century Gothic" w:hAnsi="Century Gothic"/>
              <w:b/>
            </w:rPr>
            <w:t>4</w:t>
          </w:r>
        </w:p>
        <w:p w:rsidR="007610C6" w:rsidRPr="00DC7004" w:rsidRDefault="007610C6" w:rsidP="007610C6">
          <w:pPr>
            <w:pStyle w:val="TOC1"/>
            <w:rPr>
              <w:rFonts w:ascii="Century Gothic" w:hAnsi="Century Gothic"/>
            </w:rPr>
          </w:pPr>
          <w:r w:rsidRPr="00DC7004">
            <w:rPr>
              <w:rFonts w:ascii="Century Gothic" w:hAnsi="Century Gothic"/>
              <w:b/>
            </w:rPr>
            <w:t>Evaluation and Measurement</w:t>
          </w:r>
          <w:r w:rsidRPr="00DC7004">
            <w:rPr>
              <w:rFonts w:ascii="Century Gothic" w:hAnsi="Century Gothic"/>
            </w:rPr>
            <w:ptab w:relativeTo="margin" w:alignment="right" w:leader="dot"/>
          </w:r>
          <w:r w:rsidR="005D66FB" w:rsidRPr="005D66FB">
            <w:rPr>
              <w:rFonts w:ascii="Century Gothic" w:hAnsi="Century Gothic"/>
              <w:b/>
            </w:rPr>
            <w:t>5</w:t>
          </w:r>
          <w:r w:rsidR="008915AE">
            <w:rPr>
              <w:rFonts w:ascii="Century Gothic" w:hAnsi="Century Gothic"/>
              <w:b/>
            </w:rPr>
            <w:t>8</w:t>
          </w:r>
        </w:p>
        <w:p w:rsidR="00755EDF" w:rsidRPr="00DC7004" w:rsidRDefault="00755EDF" w:rsidP="00755EDF">
          <w:pPr>
            <w:pStyle w:val="TOC1"/>
            <w:rPr>
              <w:rFonts w:ascii="Century Gothic" w:hAnsi="Century Gothic"/>
              <w:b/>
            </w:rPr>
          </w:pPr>
          <w:r>
            <w:rPr>
              <w:rFonts w:ascii="Century Gothic" w:hAnsi="Century Gothic"/>
              <w:b/>
            </w:rPr>
            <w:t>Conclusion</w:t>
          </w:r>
          <w:r w:rsidRPr="00DC7004">
            <w:rPr>
              <w:rFonts w:ascii="Century Gothic" w:hAnsi="Century Gothic"/>
            </w:rPr>
            <w:ptab w:relativeTo="margin" w:alignment="right" w:leader="dot"/>
          </w:r>
          <w:r w:rsidR="008915AE">
            <w:rPr>
              <w:rFonts w:ascii="Century Gothic" w:hAnsi="Century Gothic"/>
              <w:b/>
            </w:rPr>
            <w:t>65</w:t>
          </w:r>
        </w:p>
        <w:p w:rsidR="007610C6" w:rsidRPr="00DC7004" w:rsidRDefault="007610C6" w:rsidP="007610C6">
          <w:pPr>
            <w:pStyle w:val="TOC1"/>
            <w:rPr>
              <w:rFonts w:ascii="Century Gothic" w:hAnsi="Century Gothic"/>
              <w:b/>
            </w:rPr>
          </w:pPr>
          <w:r w:rsidRPr="00DC7004">
            <w:rPr>
              <w:rFonts w:ascii="Century Gothic" w:hAnsi="Century Gothic"/>
              <w:b/>
            </w:rPr>
            <w:t>Appendix</w:t>
          </w:r>
          <w:r w:rsidRPr="00DC7004">
            <w:rPr>
              <w:rFonts w:ascii="Century Gothic" w:hAnsi="Century Gothic"/>
            </w:rPr>
            <w:ptab w:relativeTo="margin" w:alignment="right" w:leader="dot"/>
          </w:r>
          <w:r w:rsidR="008915AE">
            <w:rPr>
              <w:rFonts w:ascii="Century Gothic" w:hAnsi="Century Gothic"/>
              <w:b/>
            </w:rPr>
            <w:t>66</w:t>
          </w:r>
        </w:p>
        <w:p w:rsidR="007610C6" w:rsidRPr="00CC4625" w:rsidRDefault="006C5117" w:rsidP="007610C6">
          <w:pPr>
            <w:pStyle w:val="TOC3"/>
            <w:spacing w:line="240" w:lineRule="auto"/>
            <w:ind w:left="446"/>
            <w:rPr>
              <w:rFonts w:ascii="Century Gothic" w:hAnsi="Century Gothic"/>
              <w:b/>
            </w:rPr>
          </w:pPr>
          <w:r>
            <w:rPr>
              <w:rFonts w:ascii="Century Gothic" w:hAnsi="Century Gothic"/>
            </w:rPr>
            <w:t>Creative Materials</w:t>
          </w:r>
          <w:r w:rsidR="00490F24" w:rsidRPr="00DC7004">
            <w:rPr>
              <w:rFonts w:ascii="Century Gothic" w:hAnsi="Century Gothic"/>
            </w:rPr>
            <w:ptab w:relativeTo="margin" w:alignment="right" w:leader="dot"/>
          </w:r>
          <w:r w:rsidR="008915AE">
            <w:rPr>
              <w:rFonts w:ascii="Century Gothic" w:hAnsi="Century Gothic"/>
              <w:b/>
            </w:rPr>
            <w:t>67</w:t>
          </w:r>
        </w:p>
        <w:p w:rsidR="007610C6" w:rsidRPr="00DC7004" w:rsidRDefault="006C5117" w:rsidP="007610C6">
          <w:pPr>
            <w:pStyle w:val="TOC3"/>
            <w:spacing w:line="240" w:lineRule="auto"/>
            <w:ind w:left="446"/>
            <w:rPr>
              <w:rFonts w:ascii="Century Gothic" w:hAnsi="Century Gothic"/>
            </w:rPr>
          </w:pPr>
          <w:r>
            <w:rPr>
              <w:rFonts w:ascii="Century Gothic" w:hAnsi="Century Gothic"/>
            </w:rPr>
            <w:t>SWOT</w:t>
          </w:r>
          <w:r w:rsidR="00CC4625">
            <w:rPr>
              <w:rFonts w:ascii="Century Gothic" w:hAnsi="Century Gothic"/>
            </w:rPr>
            <w:t xml:space="preserve"> Analysis</w:t>
          </w:r>
          <w:r w:rsidR="007610C6" w:rsidRPr="00DC7004">
            <w:rPr>
              <w:rFonts w:ascii="Century Gothic" w:hAnsi="Century Gothic"/>
            </w:rPr>
            <w:ptab w:relativeTo="margin" w:alignment="right" w:leader="dot"/>
          </w:r>
          <w:r w:rsidR="000A2C9D" w:rsidRPr="000A2C9D">
            <w:rPr>
              <w:rFonts w:ascii="Century Gothic" w:hAnsi="Century Gothic"/>
              <w:b/>
            </w:rPr>
            <w:t>8</w:t>
          </w:r>
          <w:r w:rsidR="008915AE">
            <w:rPr>
              <w:rFonts w:ascii="Century Gothic" w:hAnsi="Century Gothic"/>
              <w:b/>
            </w:rPr>
            <w:t>0</w:t>
          </w:r>
          <w:r w:rsidR="007610C6" w:rsidRPr="00DC7004">
            <w:rPr>
              <w:rFonts w:ascii="Century Gothic" w:hAnsi="Century Gothic"/>
            </w:rPr>
            <w:t xml:space="preserve"> </w:t>
          </w:r>
        </w:p>
        <w:p w:rsidR="007610C6" w:rsidRPr="00DC7004" w:rsidRDefault="006C5117" w:rsidP="007610C6">
          <w:pPr>
            <w:pStyle w:val="TOC3"/>
            <w:spacing w:line="240" w:lineRule="auto"/>
            <w:ind w:left="446"/>
            <w:rPr>
              <w:rFonts w:ascii="Century Gothic" w:hAnsi="Century Gothic"/>
            </w:rPr>
          </w:pPr>
          <w:r>
            <w:rPr>
              <w:rFonts w:ascii="Century Gothic" w:hAnsi="Century Gothic"/>
            </w:rPr>
            <w:t>Primary Research and Interviews</w:t>
          </w:r>
          <w:r w:rsidR="007610C6" w:rsidRPr="00DC7004">
            <w:rPr>
              <w:rFonts w:ascii="Century Gothic" w:hAnsi="Century Gothic"/>
            </w:rPr>
            <w:ptab w:relativeTo="margin" w:alignment="right" w:leader="dot"/>
          </w:r>
          <w:r w:rsidR="000A2C9D" w:rsidRPr="000A2C9D">
            <w:rPr>
              <w:rFonts w:ascii="Century Gothic" w:hAnsi="Century Gothic"/>
              <w:b/>
            </w:rPr>
            <w:t>8</w:t>
          </w:r>
          <w:r w:rsidR="008915AE">
            <w:rPr>
              <w:rFonts w:ascii="Century Gothic" w:hAnsi="Century Gothic"/>
              <w:b/>
            </w:rPr>
            <w:t>1</w:t>
          </w:r>
        </w:p>
        <w:p w:rsidR="00490F24" w:rsidRPr="00DC7004" w:rsidRDefault="007610C6" w:rsidP="007610C6">
          <w:pPr>
            <w:spacing w:line="240" w:lineRule="auto"/>
            <w:ind w:left="446"/>
            <w:rPr>
              <w:rFonts w:ascii="Century Gothic" w:hAnsi="Century Gothic"/>
            </w:rPr>
          </w:pPr>
          <w:r w:rsidRPr="00DC7004">
            <w:rPr>
              <w:rFonts w:ascii="Century Gothic" w:hAnsi="Century Gothic"/>
            </w:rPr>
            <w:t>References</w:t>
          </w:r>
          <w:r w:rsidRPr="00DC7004">
            <w:rPr>
              <w:rFonts w:ascii="Century Gothic" w:hAnsi="Century Gothic"/>
            </w:rPr>
            <w:ptab w:relativeTo="margin" w:alignment="right" w:leader="dot"/>
          </w:r>
          <w:r w:rsidR="00CF5872" w:rsidRPr="00CF5872">
            <w:rPr>
              <w:rFonts w:ascii="Century Gothic" w:hAnsi="Century Gothic"/>
              <w:b/>
            </w:rPr>
            <w:t>9</w:t>
          </w:r>
          <w:r w:rsidR="008915AE">
            <w:rPr>
              <w:rFonts w:ascii="Century Gothic" w:hAnsi="Century Gothic"/>
              <w:b/>
            </w:rPr>
            <w:t>1</w:t>
          </w:r>
        </w:p>
      </w:sdtContent>
    </w:sdt>
    <w:p w:rsidR="00490F24" w:rsidRDefault="00490F24" w:rsidP="00490F24">
      <w:pPr>
        <w:rPr>
          <w:rFonts w:ascii="Century Gothic" w:hAnsi="Century Gothic"/>
          <w:b/>
          <w:sz w:val="20"/>
          <w:szCs w:val="20"/>
        </w:rPr>
      </w:pPr>
    </w:p>
    <w:p w:rsidR="00490F24" w:rsidRDefault="00490F24" w:rsidP="00490F24">
      <w:pPr>
        <w:rPr>
          <w:rFonts w:ascii="Century Gothic" w:hAnsi="Century Gothic"/>
          <w:b/>
          <w:sz w:val="20"/>
          <w:szCs w:val="20"/>
        </w:rPr>
      </w:pPr>
    </w:p>
    <w:p w:rsidR="00620A8D" w:rsidRDefault="00620A8D">
      <w:pPr>
        <w:rPr>
          <w:rFonts w:ascii="Century Gothic" w:hAnsi="Century Gothic"/>
          <w:b/>
          <w:sz w:val="20"/>
          <w:szCs w:val="20"/>
        </w:rPr>
      </w:pPr>
      <w:r>
        <w:rPr>
          <w:rFonts w:ascii="Century Gothic" w:hAnsi="Century Gothic"/>
          <w:b/>
          <w:sz w:val="20"/>
          <w:szCs w:val="20"/>
        </w:rPr>
        <w:br w:type="page"/>
      </w:r>
    </w:p>
    <w:p w:rsidR="00620A8D" w:rsidRPr="0097001C" w:rsidRDefault="00767039" w:rsidP="00620A8D">
      <w:pPr>
        <w:pBdr>
          <w:bottom w:val="single" w:sz="4" w:space="1" w:color="auto"/>
        </w:pBdr>
        <w:rPr>
          <w:rFonts w:ascii="Century Gothic" w:hAnsi="Century Gothic"/>
          <w:b/>
          <w:sz w:val="24"/>
          <w:szCs w:val="24"/>
        </w:rPr>
      </w:pPr>
      <w:r w:rsidRPr="0097001C">
        <w:rPr>
          <w:noProof/>
          <w:sz w:val="24"/>
          <w:szCs w:val="24"/>
        </w:rPr>
        <w:lastRenderedPageBreak/>
        <w:drawing>
          <wp:anchor distT="0" distB="0" distL="114300" distR="114300" simplePos="0" relativeHeight="251710464" behindDoc="0" locked="0" layoutInCell="1" allowOverlap="1">
            <wp:simplePos x="0" y="0"/>
            <wp:positionH relativeFrom="column">
              <wp:posOffset>4260850</wp:posOffset>
            </wp:positionH>
            <wp:positionV relativeFrom="paragraph">
              <wp:posOffset>0</wp:posOffset>
            </wp:positionV>
            <wp:extent cx="1883410" cy="238125"/>
            <wp:effectExtent l="0" t="0" r="0" b="0"/>
            <wp:wrapTight wrapText="bothSides">
              <wp:wrapPolygon edited="0">
                <wp:start x="0" y="0"/>
                <wp:lineTo x="0" y="18432"/>
                <wp:lineTo x="21265" y="18432"/>
                <wp:lineTo x="21265" y="0"/>
                <wp:lineTo x="0" y="0"/>
              </wp:wrapPolygon>
            </wp:wrapTight>
            <wp:docPr id="29" name="Picture 1" descr="nascar_diversit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ascar_diversitycom"/>
                    <pic:cNvPicPr>
                      <a:picLocks noChangeAspect="1" noChangeArrowheads="1"/>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1883410" cy="238125"/>
                    </a:xfrm>
                    <a:prstGeom prst="rect">
                      <a:avLst/>
                    </a:prstGeom>
                    <a:noFill/>
                    <a:ln w="9525">
                      <a:noFill/>
                      <a:miter lim="800000"/>
                      <a:headEnd/>
                      <a:tailEnd/>
                    </a:ln>
                  </pic:spPr>
                </pic:pic>
              </a:graphicData>
            </a:graphic>
          </wp:anchor>
        </w:drawing>
      </w:r>
      <w:r w:rsidR="00620A8D" w:rsidRPr="0097001C">
        <w:rPr>
          <w:rFonts w:ascii="Century Gothic" w:hAnsi="Century Gothic"/>
          <w:b/>
          <w:sz w:val="24"/>
          <w:szCs w:val="24"/>
        </w:rPr>
        <w:t>Executive Summary</w:t>
      </w:r>
      <w:r w:rsidRPr="0097001C">
        <w:rPr>
          <w:rFonts w:ascii="Century Gothic" w:hAnsi="Century Gothic"/>
          <w:b/>
          <w:sz w:val="24"/>
          <w:szCs w:val="24"/>
        </w:rPr>
        <w:t xml:space="preserve"> </w:t>
      </w:r>
    </w:p>
    <w:p w:rsidR="00175CAA" w:rsidRPr="00DE0AFC" w:rsidRDefault="00F83D43" w:rsidP="00212DBE">
      <w:pPr>
        <w:pStyle w:val="NoSpacing"/>
        <w:spacing w:line="360" w:lineRule="auto"/>
        <w:rPr>
          <w:rFonts w:ascii="Century Gothic" w:hAnsi="Century Gothic" w:cs="Futura"/>
        </w:rPr>
      </w:pPr>
      <w:r w:rsidRPr="00DE0AFC">
        <w:rPr>
          <w:rFonts w:ascii="Century Gothic" w:hAnsi="Century Gothic" w:cs="Arial"/>
        </w:rPr>
        <w:tab/>
      </w:r>
      <w:r w:rsidR="00E25A6B" w:rsidRPr="00DE0AFC">
        <w:rPr>
          <w:rFonts w:ascii="Century Gothic" w:hAnsi="Century Gothic" w:cs="Futura"/>
        </w:rPr>
        <w:t>Since their</w:t>
      </w:r>
      <w:r w:rsidR="00D73783" w:rsidRPr="00DE0AFC">
        <w:rPr>
          <w:rFonts w:ascii="Century Gothic" w:hAnsi="Century Gothic" w:cs="Futura"/>
        </w:rPr>
        <w:t xml:space="preserve"> </w:t>
      </w:r>
      <w:r w:rsidR="00E25A6B" w:rsidRPr="00DE0AFC">
        <w:rPr>
          <w:rFonts w:ascii="Century Gothic" w:hAnsi="Century Gothic" w:cs="Futura"/>
        </w:rPr>
        <w:t>first race in</w:t>
      </w:r>
      <w:r w:rsidR="00D73783" w:rsidRPr="00DE0AFC">
        <w:rPr>
          <w:rFonts w:ascii="Century Gothic" w:hAnsi="Century Gothic" w:cs="Futura"/>
        </w:rPr>
        <w:t xml:space="preserve"> 1948, NASCAR has grown to be one of the most recognized professional sports in the United States and a premier sport for</w:t>
      </w:r>
      <w:r w:rsidR="00712F22" w:rsidRPr="00DE0AFC">
        <w:rPr>
          <w:rFonts w:ascii="Century Gothic" w:hAnsi="Century Gothic" w:cs="Futura"/>
        </w:rPr>
        <w:t xml:space="preserve"> fortune 500 business partnerships</w:t>
      </w:r>
      <w:r w:rsidR="00D73783" w:rsidRPr="00DE0AFC">
        <w:rPr>
          <w:rFonts w:ascii="Century Gothic" w:hAnsi="Century Gothic" w:cs="Futura"/>
        </w:rPr>
        <w:t xml:space="preserve">.  </w:t>
      </w:r>
      <w:r w:rsidR="00F3320D" w:rsidRPr="00DE0AFC">
        <w:rPr>
          <w:rFonts w:ascii="Century Gothic" w:hAnsi="Century Gothic" w:cs="Futura"/>
        </w:rPr>
        <w:t>S</w:t>
      </w:r>
      <w:r w:rsidR="00D73783" w:rsidRPr="00DE0AFC">
        <w:rPr>
          <w:rFonts w:ascii="Century Gothic" w:hAnsi="Century Gothic" w:cs="Futura"/>
        </w:rPr>
        <w:t>ome of</w:t>
      </w:r>
      <w:r w:rsidR="00F3320D" w:rsidRPr="00DE0AFC">
        <w:rPr>
          <w:rFonts w:ascii="Century Gothic" w:hAnsi="Century Gothic" w:cs="Futura"/>
        </w:rPr>
        <w:t xml:space="preserve"> the most legendary</w:t>
      </w:r>
      <w:r w:rsidR="00D73783" w:rsidRPr="00DE0AFC">
        <w:rPr>
          <w:rFonts w:ascii="Century Gothic" w:hAnsi="Century Gothic" w:cs="Futura"/>
        </w:rPr>
        <w:t xml:space="preserve"> racers</w:t>
      </w:r>
      <w:r w:rsidR="00F3320D" w:rsidRPr="00DE0AFC">
        <w:rPr>
          <w:rFonts w:ascii="Century Gothic" w:hAnsi="Century Gothic" w:cs="Futura"/>
        </w:rPr>
        <w:t xml:space="preserve"> have emerged from the sport, with </w:t>
      </w:r>
      <w:r w:rsidR="00D73783" w:rsidRPr="00DE0AFC">
        <w:rPr>
          <w:rFonts w:ascii="Century Gothic" w:hAnsi="Century Gothic" w:cs="Futura"/>
        </w:rPr>
        <w:t>classic</w:t>
      </w:r>
      <w:r w:rsidR="00F3320D" w:rsidRPr="00DE0AFC">
        <w:rPr>
          <w:rFonts w:ascii="Century Gothic" w:hAnsi="Century Gothic" w:cs="Futura"/>
        </w:rPr>
        <w:t xml:space="preserve"> household</w:t>
      </w:r>
      <w:r w:rsidR="00D73783" w:rsidRPr="00DE0AFC">
        <w:rPr>
          <w:rFonts w:ascii="Century Gothic" w:hAnsi="Century Gothic" w:cs="Futura"/>
        </w:rPr>
        <w:t xml:space="preserve"> names such as Dale Earnhardt Sr., Richard Petty, and </w:t>
      </w:r>
      <w:r w:rsidR="00755EDF" w:rsidRPr="00DE0AFC">
        <w:rPr>
          <w:rFonts w:ascii="Century Gothic" w:hAnsi="Century Gothic" w:cs="Futura"/>
        </w:rPr>
        <w:t>Jeff Gordon</w:t>
      </w:r>
      <w:r w:rsidR="00D73783" w:rsidRPr="00DE0AFC">
        <w:rPr>
          <w:rFonts w:ascii="Century Gothic" w:hAnsi="Century Gothic" w:cs="Futura"/>
        </w:rPr>
        <w:t>.</w:t>
      </w:r>
      <w:r w:rsidR="00F3320D" w:rsidRPr="00DE0AFC">
        <w:rPr>
          <w:rFonts w:ascii="Century Gothic" w:hAnsi="Century Gothic" w:cs="Futura"/>
        </w:rPr>
        <w:t xml:space="preserve"> Now, </w:t>
      </w:r>
      <w:r w:rsidR="00D73783" w:rsidRPr="00DE0AFC">
        <w:rPr>
          <w:rFonts w:ascii="Century Gothic" w:hAnsi="Century Gothic" w:cs="Futura"/>
        </w:rPr>
        <w:t xml:space="preserve">NASCAR is entering a new era of young and talented racers that </w:t>
      </w:r>
      <w:r w:rsidR="00F3320D" w:rsidRPr="00DE0AFC">
        <w:rPr>
          <w:rFonts w:ascii="Century Gothic" w:hAnsi="Century Gothic" w:cs="Futura"/>
        </w:rPr>
        <w:t>are introducing</w:t>
      </w:r>
      <w:r w:rsidR="00D73783" w:rsidRPr="00DE0AFC">
        <w:rPr>
          <w:rFonts w:ascii="Century Gothic" w:hAnsi="Century Gothic" w:cs="Futura"/>
        </w:rPr>
        <w:t xml:space="preserve"> a </w:t>
      </w:r>
      <w:r w:rsidR="00F3320D" w:rsidRPr="00DE0AFC">
        <w:rPr>
          <w:rFonts w:ascii="Century Gothic" w:hAnsi="Century Gothic" w:cs="Futura"/>
        </w:rPr>
        <w:t>fun and exciting style of</w:t>
      </w:r>
      <w:r w:rsidR="00D73783" w:rsidRPr="00DE0AFC">
        <w:rPr>
          <w:rFonts w:ascii="Century Gothic" w:hAnsi="Century Gothic" w:cs="Futura"/>
        </w:rPr>
        <w:t xml:space="preserve"> </w:t>
      </w:r>
      <w:r w:rsidR="00572E77" w:rsidRPr="00DE0AFC">
        <w:rPr>
          <w:rFonts w:ascii="Century Gothic" w:hAnsi="Century Gothic" w:cs="Futura"/>
        </w:rPr>
        <w:t>racing</w:t>
      </w:r>
      <w:r w:rsidR="00175CAA" w:rsidRPr="00DE0AFC">
        <w:rPr>
          <w:rFonts w:ascii="Century Gothic" w:hAnsi="Century Gothic" w:cs="Futura"/>
        </w:rPr>
        <w:t xml:space="preserve">. </w:t>
      </w:r>
      <w:r w:rsidR="00FD52D3">
        <w:rPr>
          <w:rFonts w:ascii="Century Gothic" w:hAnsi="Century Gothic" w:cs="Futura"/>
        </w:rPr>
        <w:t xml:space="preserve">Off the track, </w:t>
      </w:r>
      <w:r w:rsidR="008F6633">
        <w:rPr>
          <w:rFonts w:ascii="Century Gothic" w:hAnsi="Century Gothic" w:cs="Futura"/>
        </w:rPr>
        <w:t xml:space="preserve">units such as </w:t>
      </w:r>
      <w:r w:rsidR="00FD52D3">
        <w:rPr>
          <w:rFonts w:ascii="Century Gothic" w:hAnsi="Century Gothic" w:cs="Futura"/>
        </w:rPr>
        <w:t>NASCAR Green</w:t>
      </w:r>
      <w:r w:rsidR="008F6633">
        <w:rPr>
          <w:rFonts w:ascii="Century Gothic" w:hAnsi="Century Gothic" w:cs="Futura"/>
        </w:rPr>
        <w:t>, an initiative to be more environmentally conscious,</w:t>
      </w:r>
      <w:r w:rsidR="00FD52D3">
        <w:rPr>
          <w:rFonts w:ascii="Century Gothic" w:hAnsi="Century Gothic" w:cs="Futura"/>
        </w:rPr>
        <w:t xml:space="preserve"> and the NASCAR</w:t>
      </w:r>
      <w:r w:rsidR="008F6633">
        <w:rPr>
          <w:rFonts w:ascii="Century Gothic" w:hAnsi="Century Gothic" w:cs="Futura"/>
        </w:rPr>
        <w:t xml:space="preserve"> Foundation, NASCAR’s non-profit arm, continues to help increase community growth and sustainability. I</w:t>
      </w:r>
      <w:r w:rsidR="00F3320D" w:rsidRPr="00DE0AFC">
        <w:rPr>
          <w:rFonts w:ascii="Century Gothic" w:hAnsi="Century Gothic" w:cs="Futura"/>
        </w:rPr>
        <w:t xml:space="preserve">n 2000, </w:t>
      </w:r>
      <w:r w:rsidR="00175CAA" w:rsidRPr="00DE0AFC">
        <w:rPr>
          <w:rFonts w:ascii="Century Gothic" w:hAnsi="Century Gothic" w:cs="Futura"/>
        </w:rPr>
        <w:t>NASCAR Diversity</w:t>
      </w:r>
      <w:r w:rsidR="00F3320D" w:rsidRPr="00DE0AFC">
        <w:rPr>
          <w:rFonts w:ascii="Century Gothic" w:hAnsi="Century Gothic" w:cs="Futura"/>
        </w:rPr>
        <w:t xml:space="preserve"> was introduced</w:t>
      </w:r>
      <w:r w:rsidR="00175CAA" w:rsidRPr="00DE0AFC">
        <w:rPr>
          <w:rFonts w:ascii="Century Gothic" w:hAnsi="Century Gothic" w:cs="Futura"/>
        </w:rPr>
        <w:t xml:space="preserve"> to create opportunities for women and people of color</w:t>
      </w:r>
      <w:r w:rsidR="00FD52D3">
        <w:rPr>
          <w:rFonts w:ascii="Century Gothic" w:hAnsi="Century Gothic" w:cs="Futura"/>
        </w:rPr>
        <w:t>, on and off the track,</w:t>
      </w:r>
      <w:r w:rsidR="00572E77" w:rsidRPr="00DE0AFC">
        <w:rPr>
          <w:rFonts w:ascii="Century Gothic" w:hAnsi="Century Gothic" w:cs="Futura"/>
        </w:rPr>
        <w:t xml:space="preserve"> to</w:t>
      </w:r>
      <w:r w:rsidR="00175CAA" w:rsidRPr="00DE0AFC">
        <w:rPr>
          <w:rFonts w:ascii="Century Gothic" w:hAnsi="Century Gothic" w:cs="Futura"/>
        </w:rPr>
        <w:t xml:space="preserve"> become more </w:t>
      </w:r>
      <w:r w:rsidR="00572E77" w:rsidRPr="00DE0AFC">
        <w:rPr>
          <w:rFonts w:ascii="Century Gothic" w:hAnsi="Century Gothic" w:cs="Futura"/>
        </w:rPr>
        <w:t>connected</w:t>
      </w:r>
      <w:r w:rsidR="00175CAA" w:rsidRPr="00DE0AFC">
        <w:rPr>
          <w:rFonts w:ascii="Century Gothic" w:hAnsi="Century Gothic" w:cs="Futura"/>
        </w:rPr>
        <w:t xml:space="preserve"> with </w:t>
      </w:r>
      <w:r w:rsidR="00F3320D" w:rsidRPr="00DE0AFC">
        <w:rPr>
          <w:rFonts w:ascii="Century Gothic" w:hAnsi="Century Gothic" w:cs="Futura"/>
        </w:rPr>
        <w:t>the sport</w:t>
      </w:r>
      <w:r w:rsidR="00175CAA" w:rsidRPr="00DE0AFC">
        <w:rPr>
          <w:rFonts w:ascii="Century Gothic" w:hAnsi="Century Gothic" w:cs="Futura"/>
        </w:rPr>
        <w:t xml:space="preserve"> an</w:t>
      </w:r>
      <w:r w:rsidR="00F5634C" w:rsidRPr="00DE0AFC">
        <w:rPr>
          <w:rFonts w:ascii="Century Gothic" w:hAnsi="Century Gothic" w:cs="Futura"/>
        </w:rPr>
        <w:t xml:space="preserve">d help </w:t>
      </w:r>
      <w:r w:rsidR="00F3320D" w:rsidRPr="00DE0AFC">
        <w:rPr>
          <w:rFonts w:ascii="Century Gothic" w:hAnsi="Century Gothic" w:cs="Futura"/>
        </w:rPr>
        <w:t>cultivate</w:t>
      </w:r>
      <w:r w:rsidR="00F5634C" w:rsidRPr="00DE0AFC">
        <w:rPr>
          <w:rFonts w:ascii="Century Gothic" w:hAnsi="Century Gothic" w:cs="Futura"/>
        </w:rPr>
        <w:t xml:space="preserve"> a stronger organization. </w:t>
      </w:r>
    </w:p>
    <w:p w:rsidR="00207446" w:rsidRPr="00DE0AFC" w:rsidRDefault="00F83D43" w:rsidP="00212DBE">
      <w:pPr>
        <w:pStyle w:val="NoSpacing"/>
        <w:spacing w:line="360" w:lineRule="auto"/>
        <w:rPr>
          <w:rFonts w:ascii="Century Gothic" w:hAnsi="Century Gothic" w:cs="Futura"/>
        </w:rPr>
      </w:pPr>
      <w:r w:rsidRPr="00DE0AFC">
        <w:rPr>
          <w:rFonts w:ascii="Century Gothic" w:hAnsi="Century Gothic" w:cs="Futura"/>
        </w:rPr>
        <w:tab/>
      </w:r>
      <w:r w:rsidR="008F6633">
        <w:rPr>
          <w:rFonts w:ascii="Century Gothic" w:hAnsi="Century Gothic" w:cs="Futura"/>
        </w:rPr>
        <w:t xml:space="preserve">NASCAR Diversity is one of the top organizational initiatives at NASCAR. </w:t>
      </w:r>
      <w:r w:rsidR="00F5634C" w:rsidRPr="00DE0AFC">
        <w:rPr>
          <w:rFonts w:ascii="Century Gothic" w:hAnsi="Century Gothic" w:cs="Futura"/>
        </w:rPr>
        <w:t xml:space="preserve">However, several years and five diversity programs later, </w:t>
      </w:r>
      <w:r w:rsidR="00694E40" w:rsidRPr="00DE0AFC">
        <w:rPr>
          <w:rFonts w:ascii="Century Gothic" w:hAnsi="Century Gothic" w:cs="Futura"/>
        </w:rPr>
        <w:t>NASCAR Diversity lacks</w:t>
      </w:r>
      <w:r w:rsidR="00F5634C" w:rsidRPr="00DE0AFC">
        <w:rPr>
          <w:rFonts w:ascii="Century Gothic" w:hAnsi="Century Gothic" w:cs="Futura"/>
        </w:rPr>
        <w:t xml:space="preserve"> the</w:t>
      </w:r>
      <w:r w:rsidR="00207446" w:rsidRPr="00DE0AFC">
        <w:rPr>
          <w:rFonts w:ascii="Century Gothic" w:hAnsi="Century Gothic" w:cs="Futura"/>
        </w:rPr>
        <w:t xml:space="preserve"> visibility</w:t>
      </w:r>
      <w:r w:rsidR="00F5634C" w:rsidRPr="00DE0AFC">
        <w:rPr>
          <w:rFonts w:ascii="Century Gothic" w:hAnsi="Century Gothic" w:cs="Futura"/>
        </w:rPr>
        <w:t xml:space="preserve"> it needs to maximize its full potential</w:t>
      </w:r>
      <w:r w:rsidR="00207446" w:rsidRPr="00DE0AFC">
        <w:rPr>
          <w:rFonts w:ascii="Century Gothic" w:hAnsi="Century Gothic" w:cs="Futura"/>
        </w:rPr>
        <w:t xml:space="preserve"> and </w:t>
      </w:r>
      <w:r w:rsidR="008F6633">
        <w:rPr>
          <w:rFonts w:ascii="Century Gothic" w:hAnsi="Century Gothic" w:cs="Futura"/>
        </w:rPr>
        <w:t>most are</w:t>
      </w:r>
      <w:r w:rsidR="00207446" w:rsidRPr="00DE0AFC">
        <w:rPr>
          <w:rFonts w:ascii="Century Gothic" w:hAnsi="Century Gothic" w:cs="Futura"/>
        </w:rPr>
        <w:t xml:space="preserve"> unaware </w:t>
      </w:r>
      <w:r w:rsidR="00F3320D" w:rsidRPr="00DE0AFC">
        <w:rPr>
          <w:rFonts w:ascii="Century Gothic" w:hAnsi="Century Gothic" w:cs="Futura"/>
        </w:rPr>
        <w:t xml:space="preserve">that such </w:t>
      </w:r>
      <w:r w:rsidR="00AC1B11" w:rsidRPr="00DE0AFC">
        <w:rPr>
          <w:rFonts w:ascii="Century Gothic" w:hAnsi="Century Gothic" w:cs="Futura"/>
        </w:rPr>
        <w:t>programs</w:t>
      </w:r>
      <w:r w:rsidR="00F3320D" w:rsidRPr="00DE0AFC">
        <w:rPr>
          <w:rFonts w:ascii="Century Gothic" w:hAnsi="Century Gothic" w:cs="Futura"/>
        </w:rPr>
        <w:t xml:space="preserve"> exist. </w:t>
      </w:r>
      <w:r w:rsidR="00390993" w:rsidRPr="00DE0AFC">
        <w:rPr>
          <w:rFonts w:ascii="Century Gothic" w:hAnsi="Century Gothic" w:cs="Futura"/>
        </w:rPr>
        <w:t xml:space="preserve">Additionally, there is a negative perception of </w:t>
      </w:r>
      <w:r w:rsidR="00572E77" w:rsidRPr="00DE0AFC">
        <w:rPr>
          <w:rFonts w:ascii="Century Gothic" w:hAnsi="Century Gothic" w:cs="Futura"/>
        </w:rPr>
        <w:t>NASCAR</w:t>
      </w:r>
      <w:r w:rsidR="00390993" w:rsidRPr="00DE0AFC">
        <w:rPr>
          <w:rFonts w:ascii="Century Gothic" w:hAnsi="Century Gothic" w:cs="Futura"/>
        </w:rPr>
        <w:t xml:space="preserve"> that often gets more attention</w:t>
      </w:r>
      <w:r w:rsidR="00F3320D" w:rsidRPr="00DE0AFC">
        <w:rPr>
          <w:rFonts w:ascii="Century Gothic" w:hAnsi="Century Gothic" w:cs="Futura"/>
        </w:rPr>
        <w:t>, overshadowing NA</w:t>
      </w:r>
      <w:r w:rsidR="00390993" w:rsidRPr="00DE0AFC">
        <w:rPr>
          <w:rFonts w:ascii="Century Gothic" w:hAnsi="Century Gothic" w:cs="Futura"/>
        </w:rPr>
        <w:t>SCAR Diversity</w:t>
      </w:r>
      <w:r w:rsidR="00AC1B11" w:rsidRPr="00DE0AFC">
        <w:rPr>
          <w:rFonts w:ascii="Century Gothic" w:hAnsi="Century Gothic" w:cs="Futura"/>
        </w:rPr>
        <w:t>,</w:t>
      </w:r>
      <w:r w:rsidR="00F3320D" w:rsidRPr="00DE0AFC">
        <w:rPr>
          <w:rFonts w:ascii="Century Gothic" w:hAnsi="Century Gothic" w:cs="Futura"/>
        </w:rPr>
        <w:t xml:space="preserve"> and</w:t>
      </w:r>
      <w:r w:rsidR="00AC1B11" w:rsidRPr="00DE0AFC">
        <w:rPr>
          <w:rFonts w:ascii="Century Gothic" w:hAnsi="Century Gothic" w:cs="Futura"/>
        </w:rPr>
        <w:t xml:space="preserve"> </w:t>
      </w:r>
      <w:r w:rsidR="00390993" w:rsidRPr="00DE0AFC">
        <w:rPr>
          <w:rFonts w:ascii="Century Gothic" w:hAnsi="Century Gothic" w:cs="Futura"/>
        </w:rPr>
        <w:t>tak</w:t>
      </w:r>
      <w:r w:rsidR="00AC1B11" w:rsidRPr="00DE0AFC">
        <w:rPr>
          <w:rFonts w:ascii="Century Gothic" w:hAnsi="Century Gothic" w:cs="Futura"/>
        </w:rPr>
        <w:t>ing</w:t>
      </w:r>
      <w:r w:rsidR="00390993" w:rsidRPr="00DE0AFC">
        <w:rPr>
          <w:rFonts w:ascii="Century Gothic" w:hAnsi="Century Gothic" w:cs="Futura"/>
        </w:rPr>
        <w:t xml:space="preserve"> away from the public</w:t>
      </w:r>
      <w:r w:rsidR="00AC1B11" w:rsidRPr="00DE0AFC">
        <w:rPr>
          <w:rFonts w:ascii="Century Gothic" w:hAnsi="Century Gothic" w:cs="Futura"/>
        </w:rPr>
        <w:t>’s</w:t>
      </w:r>
      <w:r w:rsidR="00390993" w:rsidRPr="00DE0AFC">
        <w:rPr>
          <w:rFonts w:ascii="Century Gothic" w:hAnsi="Century Gothic" w:cs="Futura"/>
        </w:rPr>
        <w:t xml:space="preserve"> </w:t>
      </w:r>
      <w:r w:rsidR="00AC1B11" w:rsidRPr="00DE0AFC">
        <w:rPr>
          <w:rFonts w:ascii="Century Gothic" w:hAnsi="Century Gothic" w:cs="Futura"/>
        </w:rPr>
        <w:t>exposure to</w:t>
      </w:r>
      <w:r w:rsidR="00F5634C" w:rsidRPr="00DE0AFC">
        <w:rPr>
          <w:rFonts w:ascii="Century Gothic" w:hAnsi="Century Gothic" w:cs="Futura"/>
        </w:rPr>
        <w:t xml:space="preserve"> </w:t>
      </w:r>
      <w:r w:rsidR="00F3320D" w:rsidRPr="00DE0AFC">
        <w:rPr>
          <w:rFonts w:ascii="Century Gothic" w:hAnsi="Century Gothic" w:cs="Futura"/>
        </w:rPr>
        <w:t>their</w:t>
      </w:r>
      <w:r w:rsidR="00390993" w:rsidRPr="00DE0AFC">
        <w:rPr>
          <w:rFonts w:ascii="Century Gothic" w:hAnsi="Century Gothic" w:cs="Futura"/>
        </w:rPr>
        <w:t xml:space="preserve"> inclusive efforts.</w:t>
      </w:r>
      <w:r w:rsidR="00572E77" w:rsidRPr="00DE0AFC">
        <w:rPr>
          <w:rFonts w:ascii="Century Gothic" w:hAnsi="Century Gothic" w:cs="Futura"/>
        </w:rPr>
        <w:t xml:space="preserve"> If NASCAR Diversity does not increase awareness of their brand, they could see challenges with potential corporate partners</w:t>
      </w:r>
      <w:r w:rsidR="00051CB7" w:rsidRPr="00DE0AFC">
        <w:rPr>
          <w:rFonts w:ascii="Century Gothic" w:hAnsi="Century Gothic" w:cs="Futura"/>
        </w:rPr>
        <w:t xml:space="preserve">hips, </w:t>
      </w:r>
      <w:r w:rsidR="00572E77" w:rsidRPr="00DE0AFC">
        <w:rPr>
          <w:rFonts w:ascii="Century Gothic" w:hAnsi="Century Gothic" w:cs="Futura"/>
        </w:rPr>
        <w:t>continued misperception of the</w:t>
      </w:r>
      <w:r w:rsidR="00051CB7" w:rsidRPr="00DE0AFC">
        <w:rPr>
          <w:rFonts w:ascii="Century Gothic" w:hAnsi="Century Gothic" w:cs="Futura"/>
        </w:rPr>
        <w:t xml:space="preserve"> organization</w:t>
      </w:r>
      <w:r w:rsidR="00572E77" w:rsidRPr="00DE0AFC">
        <w:rPr>
          <w:rFonts w:ascii="Century Gothic" w:hAnsi="Century Gothic" w:cs="Futura"/>
        </w:rPr>
        <w:t xml:space="preserve">, and </w:t>
      </w:r>
      <w:r w:rsidR="00051CB7" w:rsidRPr="00DE0AFC">
        <w:rPr>
          <w:rFonts w:ascii="Century Gothic" w:hAnsi="Century Gothic" w:cs="Futura"/>
        </w:rPr>
        <w:t xml:space="preserve">decreased </w:t>
      </w:r>
      <w:r w:rsidR="00572E77" w:rsidRPr="00DE0AFC">
        <w:rPr>
          <w:rFonts w:ascii="Century Gothic" w:hAnsi="Century Gothic" w:cs="Futura"/>
        </w:rPr>
        <w:t>participation in their programs.</w:t>
      </w:r>
    </w:p>
    <w:p w:rsidR="000A1CBF" w:rsidRPr="00DE0AFC" w:rsidRDefault="00F83D43" w:rsidP="00212DBE">
      <w:pPr>
        <w:pStyle w:val="NoSpacing"/>
        <w:spacing w:line="360" w:lineRule="auto"/>
        <w:rPr>
          <w:rFonts w:ascii="Century Gothic" w:hAnsi="Century Gothic" w:cs="Futura"/>
        </w:rPr>
      </w:pPr>
      <w:r w:rsidRPr="00DE0AFC">
        <w:rPr>
          <w:rFonts w:ascii="Century Gothic" w:hAnsi="Century Gothic" w:cs="Futura"/>
        </w:rPr>
        <w:tab/>
      </w:r>
      <w:r w:rsidR="00207446" w:rsidRPr="00DE0AFC">
        <w:rPr>
          <w:rFonts w:ascii="Century Gothic" w:hAnsi="Century Gothic" w:cs="Futura"/>
        </w:rPr>
        <w:t>The solution</w:t>
      </w:r>
      <w:r w:rsidR="00F5634C" w:rsidRPr="00DE0AFC">
        <w:rPr>
          <w:rFonts w:ascii="Century Gothic" w:hAnsi="Century Gothic" w:cs="Futura"/>
        </w:rPr>
        <w:t xml:space="preserve"> to this challenge</w:t>
      </w:r>
      <w:r w:rsidR="00207446" w:rsidRPr="00DE0AFC">
        <w:rPr>
          <w:rFonts w:ascii="Century Gothic" w:hAnsi="Century Gothic" w:cs="Futura"/>
        </w:rPr>
        <w:t xml:space="preserve"> is to raise brand awareness of NASCAR Diversity and gain a better understanding of their brand story and brand message.</w:t>
      </w:r>
      <w:r w:rsidR="00F5634C" w:rsidRPr="00DE0AFC">
        <w:rPr>
          <w:rFonts w:ascii="Century Gothic" w:hAnsi="Century Gothic" w:cs="Futura"/>
        </w:rPr>
        <w:t xml:space="preserve"> T</w:t>
      </w:r>
      <w:r w:rsidR="00AC1B11" w:rsidRPr="00DE0AFC">
        <w:rPr>
          <w:rFonts w:ascii="Century Gothic" w:hAnsi="Century Gothic" w:cs="Futura"/>
        </w:rPr>
        <w:t>he author plans to c</w:t>
      </w:r>
      <w:r w:rsidR="00207446" w:rsidRPr="00DE0AFC">
        <w:rPr>
          <w:rFonts w:ascii="Century Gothic" w:hAnsi="Century Gothic" w:cs="Futura"/>
        </w:rPr>
        <w:t>reate a platform for NASCAR Diversity to tell their story</w:t>
      </w:r>
      <w:r w:rsidRPr="00DE0AFC">
        <w:rPr>
          <w:rFonts w:ascii="Century Gothic" w:hAnsi="Century Gothic" w:cs="Futura"/>
        </w:rPr>
        <w:t>, connect with influencers, engage stakeholders</w:t>
      </w:r>
      <w:r w:rsidR="00207446" w:rsidRPr="00DE0AFC">
        <w:rPr>
          <w:rFonts w:ascii="Century Gothic" w:hAnsi="Century Gothic" w:cs="Futura"/>
        </w:rPr>
        <w:t xml:space="preserve"> and establish them as a leader in the diversity and inclusion space within professional sports.</w:t>
      </w:r>
      <w:r w:rsidRPr="00DE0AFC">
        <w:rPr>
          <w:rFonts w:ascii="Century Gothic" w:hAnsi="Century Gothic" w:cs="Futura"/>
        </w:rPr>
        <w:t xml:space="preserve"> </w:t>
      </w:r>
      <w:r w:rsidR="000A1CBF" w:rsidRPr="00DE0AFC">
        <w:rPr>
          <w:rFonts w:ascii="Century Gothic" w:hAnsi="Century Gothic" w:cs="Futura"/>
        </w:rPr>
        <w:t xml:space="preserve">NASCAR Diversity has </w:t>
      </w:r>
      <w:r w:rsidRPr="00DE0AFC">
        <w:rPr>
          <w:rFonts w:ascii="Century Gothic" w:hAnsi="Century Gothic" w:cs="Futura"/>
        </w:rPr>
        <w:t>built</w:t>
      </w:r>
      <w:r w:rsidR="000A1CBF" w:rsidRPr="00DE0AFC">
        <w:rPr>
          <w:rFonts w:ascii="Century Gothic" w:hAnsi="Century Gothic" w:cs="Futura"/>
        </w:rPr>
        <w:t xml:space="preserve"> a foundation and a pipeline to </w:t>
      </w:r>
      <w:r w:rsidR="00547A15" w:rsidRPr="00DE0AFC">
        <w:rPr>
          <w:rFonts w:ascii="Century Gothic" w:hAnsi="Century Gothic" w:cs="Futura"/>
        </w:rPr>
        <w:t xml:space="preserve">diversify </w:t>
      </w:r>
      <w:r w:rsidR="00A533AF">
        <w:rPr>
          <w:rFonts w:ascii="Century Gothic" w:hAnsi="Century Gothic" w:cs="Futura"/>
        </w:rPr>
        <w:t xml:space="preserve">their organization </w:t>
      </w:r>
      <w:r w:rsidR="00051CB7" w:rsidRPr="00DE0AFC">
        <w:rPr>
          <w:rFonts w:ascii="Century Gothic" w:hAnsi="Century Gothic" w:cs="Futura"/>
        </w:rPr>
        <w:t>through programs such as the NASCAR Diversity Internship Program and NASCAR Drive for Diversity Program</w:t>
      </w:r>
      <w:r w:rsidR="00AC1B11" w:rsidRPr="00DE0AFC">
        <w:rPr>
          <w:rFonts w:ascii="Century Gothic" w:hAnsi="Century Gothic" w:cs="Futura"/>
        </w:rPr>
        <w:t>,</w:t>
      </w:r>
      <w:r w:rsidR="00572E77" w:rsidRPr="00DE0AFC">
        <w:rPr>
          <w:rFonts w:ascii="Century Gothic" w:hAnsi="Century Gothic" w:cs="Futura"/>
        </w:rPr>
        <w:t xml:space="preserve"> which</w:t>
      </w:r>
      <w:r w:rsidR="00AC1B11" w:rsidRPr="00DE0AFC">
        <w:rPr>
          <w:rFonts w:ascii="Century Gothic" w:hAnsi="Century Gothic" w:cs="Futura"/>
        </w:rPr>
        <w:t xml:space="preserve"> showcas</w:t>
      </w:r>
      <w:r w:rsidR="00572E77" w:rsidRPr="00DE0AFC">
        <w:rPr>
          <w:rFonts w:ascii="Century Gothic" w:hAnsi="Century Gothic" w:cs="Futura"/>
        </w:rPr>
        <w:t>es</w:t>
      </w:r>
      <w:r w:rsidR="00AC1B11" w:rsidRPr="00DE0AFC">
        <w:rPr>
          <w:rFonts w:ascii="Century Gothic" w:hAnsi="Century Gothic" w:cs="Futura"/>
        </w:rPr>
        <w:t xml:space="preserve"> the commitment and v</w:t>
      </w:r>
      <w:r w:rsidR="00694E40" w:rsidRPr="00DE0AFC">
        <w:rPr>
          <w:rFonts w:ascii="Century Gothic" w:hAnsi="Century Gothic" w:cs="Futura"/>
        </w:rPr>
        <w:t>alue</w:t>
      </w:r>
      <w:r w:rsidR="00AC1B11" w:rsidRPr="00DE0AFC">
        <w:rPr>
          <w:rFonts w:ascii="Century Gothic" w:hAnsi="Century Gothic" w:cs="Futura"/>
        </w:rPr>
        <w:t xml:space="preserve"> they feel helps</w:t>
      </w:r>
      <w:r w:rsidR="00694E40" w:rsidRPr="00DE0AFC">
        <w:rPr>
          <w:rFonts w:ascii="Century Gothic" w:hAnsi="Century Gothic" w:cs="Futura"/>
        </w:rPr>
        <w:t xml:space="preserve"> </w:t>
      </w:r>
      <w:r w:rsidR="00AC1B11" w:rsidRPr="00DE0AFC">
        <w:rPr>
          <w:rFonts w:ascii="Century Gothic" w:hAnsi="Century Gothic" w:cs="Futura"/>
        </w:rPr>
        <w:t>create</w:t>
      </w:r>
      <w:r w:rsidRPr="00DE0AFC">
        <w:rPr>
          <w:rFonts w:ascii="Century Gothic" w:hAnsi="Century Gothic" w:cs="Futura"/>
        </w:rPr>
        <w:t xml:space="preserve"> a</w:t>
      </w:r>
      <w:r w:rsidR="00694E40" w:rsidRPr="00DE0AFC">
        <w:rPr>
          <w:rFonts w:ascii="Century Gothic" w:hAnsi="Century Gothic" w:cs="Futura"/>
        </w:rPr>
        <w:t xml:space="preserve"> </w:t>
      </w:r>
      <w:r w:rsidRPr="00DE0AFC">
        <w:rPr>
          <w:rFonts w:ascii="Century Gothic" w:hAnsi="Century Gothic" w:cs="Futura"/>
        </w:rPr>
        <w:t xml:space="preserve">more competitive </w:t>
      </w:r>
      <w:r w:rsidR="00547A15" w:rsidRPr="00DE0AFC">
        <w:rPr>
          <w:rFonts w:ascii="Century Gothic" w:hAnsi="Century Gothic" w:cs="Futura"/>
        </w:rPr>
        <w:t>organization</w:t>
      </w:r>
      <w:r w:rsidR="00694E40" w:rsidRPr="00DE0AFC">
        <w:rPr>
          <w:rFonts w:ascii="Century Gothic" w:hAnsi="Century Gothic" w:cs="Futura"/>
        </w:rPr>
        <w:t xml:space="preserve">. </w:t>
      </w:r>
      <w:r w:rsidR="00572E77" w:rsidRPr="00DE0AFC">
        <w:rPr>
          <w:rFonts w:ascii="Century Gothic" w:hAnsi="Century Gothic" w:cs="Futura"/>
        </w:rPr>
        <w:t xml:space="preserve">Compared to other professional sports such as National Basketball Association, the National Football League and Major League Baseball for example, NASCAR </w:t>
      </w:r>
      <w:r w:rsidR="00547A15" w:rsidRPr="00DE0AFC">
        <w:rPr>
          <w:rFonts w:ascii="Century Gothic" w:hAnsi="Century Gothic" w:cs="Futura"/>
        </w:rPr>
        <w:t xml:space="preserve">Diversity </w:t>
      </w:r>
      <w:r w:rsidR="00572E77" w:rsidRPr="00DE0AFC">
        <w:rPr>
          <w:rFonts w:ascii="Century Gothic" w:hAnsi="Century Gothic" w:cs="Futura"/>
        </w:rPr>
        <w:t xml:space="preserve">has the opportunity to establish a unique presence in the diversity and inclusion space </w:t>
      </w:r>
      <w:r w:rsidR="00572E77" w:rsidRPr="00DE0AFC">
        <w:rPr>
          <w:rFonts w:ascii="Century Gothic" w:hAnsi="Century Gothic" w:cs="Futura"/>
        </w:rPr>
        <w:lastRenderedPageBreak/>
        <w:t>throughout prof</w:t>
      </w:r>
      <w:r w:rsidR="00547A15" w:rsidRPr="00DE0AFC">
        <w:rPr>
          <w:rFonts w:ascii="Century Gothic" w:hAnsi="Century Gothic" w:cs="Futura"/>
        </w:rPr>
        <w:t xml:space="preserve">essional sports and </w:t>
      </w:r>
      <w:r w:rsidR="00A533AF">
        <w:rPr>
          <w:rFonts w:ascii="Century Gothic" w:hAnsi="Century Gothic" w:cs="Futura"/>
        </w:rPr>
        <w:t>identify why their brand should be</w:t>
      </w:r>
      <w:r w:rsidR="00547A15" w:rsidRPr="00DE0AFC">
        <w:rPr>
          <w:rFonts w:ascii="Century Gothic" w:hAnsi="Century Gothic" w:cs="Futura"/>
        </w:rPr>
        <w:t xml:space="preserve"> a leader in the space. </w:t>
      </w:r>
    </w:p>
    <w:p w:rsidR="00365009" w:rsidRPr="00DE0AFC" w:rsidRDefault="005A13D7" w:rsidP="00212DBE">
      <w:pPr>
        <w:pStyle w:val="NoSpacing"/>
        <w:spacing w:line="360" w:lineRule="auto"/>
        <w:rPr>
          <w:rFonts w:ascii="Century Gothic" w:hAnsi="Century Gothic" w:cs="Futura"/>
        </w:rPr>
      </w:pPr>
      <w:r w:rsidRPr="00DE0AFC">
        <w:rPr>
          <w:rFonts w:ascii="Century Gothic" w:hAnsi="Century Gothic" w:cs="Arial"/>
        </w:rPr>
        <w:tab/>
      </w:r>
      <w:r w:rsidRPr="00DE0AFC">
        <w:rPr>
          <w:rFonts w:ascii="Century Gothic" w:hAnsi="Century Gothic" w:cs="Futura"/>
        </w:rPr>
        <w:t xml:space="preserve">The author is extremely excited to present a strategic communications plan to </w:t>
      </w:r>
      <w:r w:rsidR="00547A15" w:rsidRPr="00DE0AFC">
        <w:rPr>
          <w:rFonts w:ascii="Century Gothic" w:hAnsi="Century Gothic" w:cs="Futura"/>
        </w:rPr>
        <w:t>help</w:t>
      </w:r>
      <w:r w:rsidRPr="00DE0AFC">
        <w:rPr>
          <w:rFonts w:ascii="Century Gothic" w:hAnsi="Century Gothic" w:cs="Futura"/>
        </w:rPr>
        <w:t xml:space="preserve"> NASCAR Diversity in </w:t>
      </w:r>
      <w:r w:rsidR="00636217" w:rsidRPr="00DE0AFC">
        <w:rPr>
          <w:rFonts w:ascii="Century Gothic" w:hAnsi="Century Gothic" w:cs="Futura"/>
        </w:rPr>
        <w:t>building brand visibility</w:t>
      </w:r>
      <w:r w:rsidRPr="00DE0AFC">
        <w:rPr>
          <w:rFonts w:ascii="Century Gothic" w:hAnsi="Century Gothic" w:cs="Futura"/>
        </w:rPr>
        <w:t xml:space="preserve">. The </w:t>
      </w:r>
      <w:r w:rsidR="00AC1B11" w:rsidRPr="00DE0AFC">
        <w:rPr>
          <w:rFonts w:ascii="Century Gothic" w:hAnsi="Century Gothic" w:cs="Futura"/>
        </w:rPr>
        <w:t xml:space="preserve">strategies include </w:t>
      </w:r>
      <w:r w:rsidR="00365009" w:rsidRPr="00DE0AFC">
        <w:rPr>
          <w:rFonts w:ascii="Century Gothic" w:hAnsi="Century Gothic" w:cs="Futura"/>
        </w:rPr>
        <w:t>rais</w:t>
      </w:r>
      <w:r w:rsidR="00AC1B11" w:rsidRPr="00DE0AFC">
        <w:rPr>
          <w:rFonts w:ascii="Century Gothic" w:hAnsi="Century Gothic" w:cs="Futura"/>
        </w:rPr>
        <w:t>ing</w:t>
      </w:r>
      <w:r w:rsidR="00365009" w:rsidRPr="00DE0AFC">
        <w:rPr>
          <w:rFonts w:ascii="Century Gothic" w:hAnsi="Century Gothic" w:cs="Futura"/>
        </w:rPr>
        <w:t xml:space="preserve"> awareness, leverag</w:t>
      </w:r>
      <w:r w:rsidR="00AC1B11" w:rsidRPr="00DE0AFC">
        <w:rPr>
          <w:rFonts w:ascii="Century Gothic" w:hAnsi="Century Gothic" w:cs="Futura"/>
        </w:rPr>
        <w:t>ing</w:t>
      </w:r>
      <w:r w:rsidR="00365009" w:rsidRPr="00DE0AFC">
        <w:rPr>
          <w:rFonts w:ascii="Century Gothic" w:hAnsi="Century Gothic" w:cs="Futura"/>
        </w:rPr>
        <w:t xml:space="preserve"> partners</w:t>
      </w:r>
      <w:r w:rsidRPr="00DE0AFC">
        <w:rPr>
          <w:rFonts w:ascii="Century Gothic" w:hAnsi="Century Gothic" w:cs="Futura"/>
        </w:rPr>
        <w:t>, brand advocates and influencers</w:t>
      </w:r>
      <w:r w:rsidR="00365009" w:rsidRPr="00DE0AFC">
        <w:rPr>
          <w:rFonts w:ascii="Century Gothic" w:hAnsi="Century Gothic" w:cs="Futura"/>
        </w:rPr>
        <w:t xml:space="preserve">, </w:t>
      </w:r>
      <w:r w:rsidRPr="00DE0AFC">
        <w:rPr>
          <w:rFonts w:ascii="Century Gothic" w:hAnsi="Century Gothic" w:cs="Futura"/>
        </w:rPr>
        <w:t xml:space="preserve">educating key publics, </w:t>
      </w:r>
      <w:r w:rsidR="00AC1B11" w:rsidRPr="00DE0AFC">
        <w:rPr>
          <w:rFonts w:ascii="Century Gothic" w:hAnsi="Century Gothic" w:cs="Futura"/>
        </w:rPr>
        <w:t>highlight</w:t>
      </w:r>
      <w:r w:rsidRPr="00DE0AFC">
        <w:rPr>
          <w:rFonts w:ascii="Century Gothic" w:hAnsi="Century Gothic" w:cs="Futura"/>
        </w:rPr>
        <w:t>ing</w:t>
      </w:r>
      <w:r w:rsidR="00AC1B11" w:rsidRPr="00DE0AFC">
        <w:rPr>
          <w:rFonts w:ascii="Century Gothic" w:hAnsi="Century Gothic" w:cs="Futura"/>
        </w:rPr>
        <w:t xml:space="preserve"> </w:t>
      </w:r>
      <w:r w:rsidRPr="00DE0AFC">
        <w:rPr>
          <w:rFonts w:ascii="Century Gothic" w:hAnsi="Century Gothic" w:cs="Futura"/>
        </w:rPr>
        <w:t>program alumni,</w:t>
      </w:r>
      <w:r w:rsidR="00365009" w:rsidRPr="00DE0AFC">
        <w:rPr>
          <w:rFonts w:ascii="Century Gothic" w:hAnsi="Century Gothic" w:cs="Futura"/>
        </w:rPr>
        <w:t xml:space="preserve"> and</w:t>
      </w:r>
      <w:r w:rsidRPr="00DE0AFC">
        <w:rPr>
          <w:rFonts w:ascii="Century Gothic" w:hAnsi="Century Gothic" w:cs="Futura"/>
        </w:rPr>
        <w:t xml:space="preserve"> strengthening the </w:t>
      </w:r>
      <w:r w:rsidR="002F24BC">
        <w:rPr>
          <w:rFonts w:ascii="Century Gothic" w:hAnsi="Century Gothic" w:cs="Futura"/>
        </w:rPr>
        <w:t xml:space="preserve">overall </w:t>
      </w:r>
      <w:r w:rsidRPr="00DE0AFC">
        <w:rPr>
          <w:rFonts w:ascii="Century Gothic" w:hAnsi="Century Gothic" w:cs="Futura"/>
        </w:rPr>
        <w:t>NASCAR</w:t>
      </w:r>
      <w:r w:rsidR="00365009" w:rsidRPr="00DE0AFC">
        <w:rPr>
          <w:rFonts w:ascii="Century Gothic" w:hAnsi="Century Gothic" w:cs="Futura"/>
        </w:rPr>
        <w:t xml:space="preserve"> </w:t>
      </w:r>
      <w:r w:rsidR="00636217" w:rsidRPr="00DE0AFC">
        <w:rPr>
          <w:rFonts w:ascii="Century Gothic" w:hAnsi="Century Gothic" w:cs="Futura"/>
        </w:rPr>
        <w:t xml:space="preserve">Diversity </w:t>
      </w:r>
      <w:r w:rsidR="00365009" w:rsidRPr="00DE0AFC">
        <w:rPr>
          <w:rFonts w:ascii="Century Gothic" w:hAnsi="Century Gothic" w:cs="Futura"/>
        </w:rPr>
        <w:t>community</w:t>
      </w:r>
      <w:r w:rsidRPr="00DE0AFC">
        <w:rPr>
          <w:rFonts w:ascii="Century Gothic" w:hAnsi="Century Gothic" w:cs="Futura"/>
        </w:rPr>
        <w:t>.</w:t>
      </w:r>
      <w:r w:rsidR="002F24BC">
        <w:rPr>
          <w:rFonts w:ascii="Century Gothic" w:hAnsi="Century Gothic" w:cs="Futura"/>
        </w:rPr>
        <w:t xml:space="preserve"> </w:t>
      </w:r>
      <w:r w:rsidR="00365009" w:rsidRPr="00DE0AFC">
        <w:rPr>
          <w:rFonts w:ascii="Century Gothic" w:hAnsi="Century Gothic" w:cs="Futura"/>
        </w:rPr>
        <w:t xml:space="preserve">NASCAR Diversity </w:t>
      </w:r>
      <w:r w:rsidR="00632693" w:rsidRPr="00DE0AFC">
        <w:rPr>
          <w:rFonts w:ascii="Century Gothic" w:hAnsi="Century Gothic" w:cs="Futura"/>
        </w:rPr>
        <w:t xml:space="preserve">has the opportunity to take a definitive stance to establish why </w:t>
      </w:r>
      <w:r w:rsidR="00365009" w:rsidRPr="00DE0AFC">
        <w:rPr>
          <w:rFonts w:ascii="Century Gothic" w:hAnsi="Century Gothic" w:cs="Futura"/>
        </w:rPr>
        <w:t xml:space="preserve">diversity and inclusion is important </w:t>
      </w:r>
      <w:r w:rsidR="00632693" w:rsidRPr="00DE0AFC">
        <w:rPr>
          <w:rFonts w:ascii="Century Gothic" w:hAnsi="Century Gothic" w:cs="Futura"/>
        </w:rPr>
        <w:t>to them</w:t>
      </w:r>
      <w:r w:rsidR="00365009" w:rsidRPr="00DE0AFC">
        <w:rPr>
          <w:rFonts w:ascii="Century Gothic" w:hAnsi="Century Gothic" w:cs="Futura"/>
        </w:rPr>
        <w:t>.</w:t>
      </w:r>
      <w:r w:rsidR="009E3A20" w:rsidRPr="00DE0AFC">
        <w:rPr>
          <w:rFonts w:ascii="Century Gothic" w:hAnsi="Century Gothic" w:cs="Futura"/>
        </w:rPr>
        <w:t xml:space="preserve"> This plan helps implement effective and efficient tools to </w:t>
      </w:r>
      <w:r w:rsidR="0091380C" w:rsidRPr="00DE0AFC">
        <w:rPr>
          <w:rFonts w:ascii="Century Gothic" w:hAnsi="Century Gothic" w:cs="Futura"/>
        </w:rPr>
        <w:t xml:space="preserve">provide a concrete platform of brand messaging, </w:t>
      </w:r>
      <w:r w:rsidR="009E3A20" w:rsidRPr="00DE0AFC">
        <w:rPr>
          <w:rFonts w:ascii="Century Gothic" w:hAnsi="Century Gothic" w:cs="Futura"/>
        </w:rPr>
        <w:t xml:space="preserve">build awareness and improve the visibility of the diversity programs. </w:t>
      </w:r>
      <w:r w:rsidR="0091380C" w:rsidRPr="00DE0AFC">
        <w:rPr>
          <w:rFonts w:ascii="Century Gothic" w:hAnsi="Century Gothic" w:cs="Futura"/>
        </w:rPr>
        <w:t>T</w:t>
      </w:r>
      <w:r w:rsidR="009E3A20" w:rsidRPr="00DE0AFC">
        <w:rPr>
          <w:rFonts w:ascii="Century Gothic" w:hAnsi="Century Gothic" w:cs="Futura"/>
        </w:rPr>
        <w:t xml:space="preserve">hrough </w:t>
      </w:r>
      <w:r w:rsidR="0091380C" w:rsidRPr="00DE0AFC">
        <w:rPr>
          <w:rFonts w:ascii="Century Gothic" w:hAnsi="Century Gothic" w:cs="Futura"/>
        </w:rPr>
        <w:t>identified</w:t>
      </w:r>
      <w:r w:rsidR="009E3A20" w:rsidRPr="00DE0AFC">
        <w:rPr>
          <w:rFonts w:ascii="Century Gothic" w:hAnsi="Century Gothic" w:cs="Futura"/>
        </w:rPr>
        <w:t xml:space="preserve"> key publics, </w:t>
      </w:r>
      <w:r w:rsidR="00F23C35" w:rsidRPr="00DE0AFC">
        <w:rPr>
          <w:rFonts w:ascii="Century Gothic" w:hAnsi="Century Gothic" w:cs="Futura"/>
        </w:rPr>
        <w:t>t</w:t>
      </w:r>
      <w:r w:rsidR="0091380C" w:rsidRPr="00DE0AFC">
        <w:rPr>
          <w:rFonts w:ascii="Century Gothic" w:hAnsi="Century Gothic" w:cs="Futura"/>
        </w:rPr>
        <w:t xml:space="preserve">his plan will help NASCAR Diversity not only raise awareness but assert themselves </w:t>
      </w:r>
      <w:r w:rsidR="00543ABA" w:rsidRPr="00DE0AFC">
        <w:rPr>
          <w:rFonts w:ascii="Century Gothic" w:hAnsi="Century Gothic" w:cs="Futura"/>
        </w:rPr>
        <w:t>in the professional sports industry as a leader in diversity and inclusion.</w:t>
      </w:r>
    </w:p>
    <w:p w:rsidR="009320C5" w:rsidRPr="00DE0AFC" w:rsidRDefault="00F23C35" w:rsidP="00212DBE">
      <w:pPr>
        <w:pStyle w:val="NoSpacing"/>
        <w:spacing w:line="360" w:lineRule="auto"/>
        <w:rPr>
          <w:rFonts w:ascii="Century Gothic" w:hAnsi="Century Gothic" w:cs="Futura"/>
        </w:rPr>
      </w:pPr>
      <w:r w:rsidRPr="00DE0AFC">
        <w:rPr>
          <w:rFonts w:ascii="Century Gothic" w:hAnsi="Century Gothic" w:cs="Futura"/>
        </w:rPr>
        <w:tab/>
      </w:r>
      <w:r w:rsidR="009320C5" w:rsidRPr="00DE0AFC">
        <w:rPr>
          <w:rFonts w:ascii="Century Gothic" w:hAnsi="Century Gothic" w:cs="Futura"/>
        </w:rPr>
        <w:t xml:space="preserve">The </w:t>
      </w:r>
      <w:r w:rsidR="00252DBA" w:rsidRPr="00DE0AFC">
        <w:rPr>
          <w:rFonts w:ascii="Century Gothic" w:hAnsi="Century Gothic" w:cs="Futura"/>
        </w:rPr>
        <w:t>project</w:t>
      </w:r>
      <w:r w:rsidR="002F24BC">
        <w:rPr>
          <w:rFonts w:ascii="Century Gothic" w:hAnsi="Century Gothic" w:cs="Futura"/>
        </w:rPr>
        <w:t>ed cost of this plan is $126,133.88-140,058</w:t>
      </w:r>
      <w:r w:rsidR="00252DBA" w:rsidRPr="00DE0AFC">
        <w:rPr>
          <w:rFonts w:ascii="Century Gothic" w:hAnsi="Century Gothic" w:cs="Futura"/>
        </w:rPr>
        <w:t>.88</w:t>
      </w:r>
      <w:r w:rsidRPr="00DE0AFC">
        <w:rPr>
          <w:rFonts w:ascii="Century Gothic" w:hAnsi="Century Gothic" w:cs="Futura"/>
        </w:rPr>
        <w:t xml:space="preserve">, in addition to professional fees. </w:t>
      </w:r>
      <w:r w:rsidR="009320C5" w:rsidRPr="00DE0AFC">
        <w:rPr>
          <w:rFonts w:ascii="Century Gothic" w:hAnsi="Century Gothic" w:cs="Futura"/>
        </w:rPr>
        <w:t>Imp</w:t>
      </w:r>
      <w:r w:rsidR="00DE3A9C" w:rsidRPr="00DE0AFC">
        <w:rPr>
          <w:rFonts w:ascii="Century Gothic" w:hAnsi="Century Gothic" w:cs="Futura"/>
        </w:rPr>
        <w:t xml:space="preserve">lementation should </w:t>
      </w:r>
      <w:r w:rsidR="005225B1" w:rsidRPr="00DE0AFC">
        <w:rPr>
          <w:rFonts w:ascii="Century Gothic" w:hAnsi="Century Gothic" w:cs="Futura"/>
        </w:rPr>
        <w:t xml:space="preserve">begin immediately as parts of this plan should be executed </w:t>
      </w:r>
      <w:r w:rsidR="00DE3A9C" w:rsidRPr="00DE0AFC">
        <w:rPr>
          <w:rFonts w:ascii="Century Gothic" w:hAnsi="Century Gothic" w:cs="Futura"/>
        </w:rPr>
        <w:t>at t</w:t>
      </w:r>
      <w:r w:rsidR="00543ABA" w:rsidRPr="00DE0AFC">
        <w:rPr>
          <w:rFonts w:ascii="Century Gothic" w:hAnsi="Century Gothic" w:cs="Futura"/>
        </w:rPr>
        <w:t>he start of the 2016 race season</w:t>
      </w:r>
      <w:r w:rsidR="002F24BC">
        <w:rPr>
          <w:rFonts w:ascii="Century Gothic" w:hAnsi="Century Gothic" w:cs="Futura"/>
        </w:rPr>
        <w:t>, which starts in February 2016</w:t>
      </w:r>
      <w:r w:rsidR="00543ABA" w:rsidRPr="00DE0AFC">
        <w:rPr>
          <w:rFonts w:ascii="Century Gothic" w:hAnsi="Century Gothic" w:cs="Futura"/>
        </w:rPr>
        <w:t xml:space="preserve">. </w:t>
      </w:r>
      <w:r w:rsidR="00F42265" w:rsidRPr="00DE0AFC">
        <w:rPr>
          <w:rFonts w:ascii="Century Gothic" w:hAnsi="Century Gothic" w:cs="Futura"/>
        </w:rPr>
        <w:t xml:space="preserve">It would be an honor and a privilege to assist </w:t>
      </w:r>
      <w:r w:rsidR="002F24BC">
        <w:rPr>
          <w:rFonts w:ascii="Century Gothic" w:hAnsi="Century Gothic" w:cs="Futura"/>
        </w:rPr>
        <w:t>NASCAR Diversity</w:t>
      </w:r>
      <w:r w:rsidR="00F42265" w:rsidRPr="00DE0AFC">
        <w:rPr>
          <w:rFonts w:ascii="Century Gothic" w:hAnsi="Century Gothic" w:cs="Futura"/>
        </w:rPr>
        <w:t xml:space="preserve"> in the successful implementation of this p</w:t>
      </w:r>
      <w:r w:rsidR="00212DBE" w:rsidRPr="00DE0AFC">
        <w:rPr>
          <w:rFonts w:ascii="Century Gothic" w:hAnsi="Century Gothic" w:cs="Futura"/>
        </w:rPr>
        <w:t xml:space="preserve">lan, and raise awareness of </w:t>
      </w:r>
      <w:r w:rsidR="002F24BC">
        <w:rPr>
          <w:rFonts w:ascii="Century Gothic" w:hAnsi="Century Gothic" w:cs="Futura"/>
        </w:rPr>
        <w:t>their</w:t>
      </w:r>
      <w:r w:rsidR="00DB6539" w:rsidRPr="00DE0AFC">
        <w:rPr>
          <w:rFonts w:ascii="Century Gothic" w:hAnsi="Century Gothic" w:cs="Futura"/>
        </w:rPr>
        <w:t xml:space="preserve"> commitment to</w:t>
      </w:r>
      <w:r w:rsidR="00F42265" w:rsidRPr="00DE0AFC">
        <w:rPr>
          <w:rFonts w:ascii="Century Gothic" w:hAnsi="Century Gothic" w:cs="Futura"/>
        </w:rPr>
        <w:t xml:space="preserve"> str</w:t>
      </w:r>
      <w:r w:rsidR="00DB6539" w:rsidRPr="00DE0AFC">
        <w:rPr>
          <w:rFonts w:ascii="Century Gothic" w:hAnsi="Century Gothic" w:cs="Futura"/>
        </w:rPr>
        <w:t>engthening the</w:t>
      </w:r>
      <w:r w:rsidR="00F42265" w:rsidRPr="00DE0AFC">
        <w:rPr>
          <w:rFonts w:ascii="Century Gothic" w:hAnsi="Century Gothic" w:cs="Futura"/>
        </w:rPr>
        <w:t xml:space="preserve"> NASCAR organization.</w:t>
      </w:r>
    </w:p>
    <w:p w:rsidR="00600CE1" w:rsidRPr="00D47444" w:rsidRDefault="00600CE1" w:rsidP="009320C5">
      <w:pPr>
        <w:pStyle w:val="NoSpacing"/>
        <w:rPr>
          <w:rFonts w:ascii="Futura" w:hAnsi="Futura" w:cs="Futura"/>
        </w:rPr>
      </w:pPr>
    </w:p>
    <w:p w:rsidR="00620A8D" w:rsidRDefault="00620A8D" w:rsidP="00207446">
      <w:pPr>
        <w:pStyle w:val="NoSpacing"/>
      </w:pPr>
    </w:p>
    <w:p w:rsidR="00620A8D" w:rsidRDefault="00620A8D">
      <w:pPr>
        <w:rPr>
          <w:rFonts w:ascii="Century Gothic" w:hAnsi="Century Gothic"/>
          <w:b/>
          <w:sz w:val="20"/>
          <w:szCs w:val="20"/>
        </w:rPr>
      </w:pPr>
      <w:r>
        <w:rPr>
          <w:rFonts w:ascii="Century Gothic" w:hAnsi="Century Gothic"/>
          <w:b/>
          <w:sz w:val="20"/>
          <w:szCs w:val="20"/>
        </w:rPr>
        <w:br w:type="page"/>
      </w:r>
    </w:p>
    <w:p w:rsidR="00916757" w:rsidRDefault="00C469C9">
      <w:pPr>
        <w:rPr>
          <w:rFonts w:ascii="Century Gothic" w:hAnsi="Century Gothic"/>
          <w:b/>
          <w:sz w:val="24"/>
          <w:szCs w:val="24"/>
        </w:rPr>
      </w:pPr>
      <w:r>
        <w:rPr>
          <w:rFonts w:ascii="Century Gothic" w:hAnsi="Century Gothic"/>
          <w:b/>
          <w:noProof/>
          <w:sz w:val="24"/>
          <w:szCs w:val="24"/>
        </w:rPr>
        <w:lastRenderedPageBreak/>
        <w:pict>
          <v:rect id="_x0000_s1097" style="position:absolute;margin-left:0;margin-top:222.8pt;width:636pt;height:105.85pt;z-index:251826176;mso-wrap-distance-top:7.2pt;mso-wrap-distance-bottom:7.2pt;mso-position-horizontal-relative:page;mso-position-vertical-relative:page" o:allowincell="f" fillcolor="black [3213]" stroked="f" strokecolor="#ffc000">
            <v:fill r:id="rId9" o:title="Large checker board" type="pattern"/>
            <v:shadow type="perspective" color="#9bbb59 [3206]" origin="-.5,-.5" offset="-6pt,-6pt" matrix=".75,,,.75"/>
            <v:textbox style="mso-next-textbox:#_x0000_s1097;mso-fit-shape-to-text:t" inset="4in,54pt,1in,0">
              <w:txbxContent>
                <w:p w:rsidR="0043541F" w:rsidRPr="00916757" w:rsidRDefault="0043541F" w:rsidP="00916757">
                  <w:pPr>
                    <w:pBdr>
                      <w:top w:val="single" w:sz="24" w:space="1" w:color="auto"/>
                      <w:left w:val="single" w:sz="24" w:space="4" w:color="auto"/>
                      <w:bottom w:val="single" w:sz="24" w:space="1" w:color="auto"/>
                      <w:right w:val="single" w:sz="24" w:space="4" w:color="auto"/>
                    </w:pBdr>
                    <w:shd w:val="clear" w:color="auto" w:fill="000000" w:themeFill="text1"/>
                    <w:jc w:val="center"/>
                    <w:rPr>
                      <w:rFonts w:ascii="Century Gothic" w:eastAsiaTheme="majorEastAsia" w:hAnsi="Century Gothic" w:cstheme="majorBidi"/>
                      <w:b/>
                      <w:iCs/>
                      <w:color w:val="00B050"/>
                      <w:sz w:val="48"/>
                      <w:szCs w:val="48"/>
                    </w:rPr>
                  </w:pPr>
                  <w:r>
                    <w:rPr>
                      <w:rFonts w:ascii="Century Gothic" w:eastAsiaTheme="majorEastAsia" w:hAnsi="Century Gothic" w:cstheme="majorBidi"/>
                      <w:b/>
                      <w:iCs/>
                      <w:color w:val="00B050"/>
                      <w:sz w:val="48"/>
                      <w:szCs w:val="48"/>
                    </w:rPr>
                    <w:t>BACKGROUND</w:t>
                  </w:r>
                </w:p>
              </w:txbxContent>
            </v:textbox>
            <w10:wrap type="square" anchorx="page" anchory="page"/>
          </v:rect>
        </w:pict>
      </w:r>
      <w:r w:rsidR="00916757">
        <w:rPr>
          <w:rFonts w:ascii="Century Gothic" w:hAnsi="Century Gothic"/>
          <w:b/>
          <w:sz w:val="24"/>
          <w:szCs w:val="24"/>
        </w:rPr>
        <w:br w:type="page"/>
      </w:r>
    </w:p>
    <w:p w:rsidR="002964D1" w:rsidRPr="0097001C" w:rsidRDefault="002964D1" w:rsidP="00767039">
      <w:pPr>
        <w:pStyle w:val="NoSpacing"/>
        <w:pBdr>
          <w:bottom w:val="single" w:sz="4" w:space="1" w:color="auto"/>
        </w:pBdr>
        <w:rPr>
          <w:rFonts w:ascii="Century Gothic" w:hAnsi="Century Gothic"/>
          <w:b/>
          <w:sz w:val="24"/>
          <w:szCs w:val="24"/>
        </w:rPr>
      </w:pPr>
      <w:r w:rsidRPr="0097001C">
        <w:rPr>
          <w:rFonts w:ascii="Century Gothic" w:hAnsi="Century Gothic"/>
          <w:b/>
          <w:sz w:val="24"/>
          <w:szCs w:val="24"/>
        </w:rPr>
        <w:lastRenderedPageBreak/>
        <w:t>Background</w:t>
      </w:r>
      <w:r w:rsidR="00767039" w:rsidRPr="0097001C">
        <w:rPr>
          <w:rFonts w:ascii="Century Gothic" w:hAnsi="Century Gothic"/>
          <w:b/>
          <w:sz w:val="24"/>
          <w:szCs w:val="24"/>
        </w:rPr>
        <w:t xml:space="preserve"> </w:t>
      </w:r>
    </w:p>
    <w:p w:rsidR="002964D1" w:rsidRPr="00094D5B" w:rsidRDefault="002964D1" w:rsidP="000F7BBF">
      <w:pPr>
        <w:pStyle w:val="NoSpacing"/>
        <w:rPr>
          <w:rFonts w:ascii="Century Gothic" w:hAnsi="Century Gothic"/>
          <w:sz w:val="20"/>
          <w:szCs w:val="20"/>
        </w:rPr>
      </w:pPr>
    </w:p>
    <w:p w:rsidR="000F7BBF" w:rsidRPr="00DE0AFC" w:rsidRDefault="000F7BBF" w:rsidP="000F7BBF">
      <w:pPr>
        <w:pStyle w:val="NoSpacing"/>
        <w:rPr>
          <w:rFonts w:ascii="Century Gothic" w:hAnsi="Century Gothic" w:cs="Futura"/>
          <w:b/>
        </w:rPr>
      </w:pPr>
      <w:r w:rsidRPr="00DE0AFC">
        <w:rPr>
          <w:rFonts w:ascii="Century Gothic" w:hAnsi="Century Gothic" w:cs="Futura"/>
          <w:b/>
        </w:rPr>
        <w:t xml:space="preserve">EXTERNAL ENVIRONEMNT </w:t>
      </w:r>
    </w:p>
    <w:p w:rsidR="000F7BBF" w:rsidRPr="00DE0AFC" w:rsidRDefault="000F7BBF" w:rsidP="000F7BBF">
      <w:pPr>
        <w:pStyle w:val="NoSpacing"/>
        <w:rPr>
          <w:rFonts w:ascii="Century Gothic" w:hAnsi="Century Gothic" w:cs="Futura"/>
        </w:rPr>
      </w:pPr>
      <w:r w:rsidRPr="00DE0AFC">
        <w:rPr>
          <w:rFonts w:ascii="Century Gothic" w:hAnsi="Century Gothic" w:cs="Futura"/>
        </w:rPr>
        <w:t>Corporate social responsibility (CSR) and diversity and inclusion in professional sports</w:t>
      </w:r>
    </w:p>
    <w:p w:rsidR="00D743B4" w:rsidRPr="00DE0AFC" w:rsidRDefault="00D743B4" w:rsidP="000F7BBF">
      <w:pPr>
        <w:pStyle w:val="NoSpacing"/>
        <w:rPr>
          <w:rFonts w:ascii="Century Gothic" w:hAnsi="Century Gothic" w:cs="Futura"/>
        </w:rPr>
      </w:pPr>
    </w:p>
    <w:p w:rsidR="00944152" w:rsidRPr="00DE0AFC" w:rsidRDefault="00C469C9" w:rsidP="004E4089">
      <w:pPr>
        <w:pStyle w:val="NoSpacing"/>
        <w:spacing w:line="360" w:lineRule="auto"/>
        <w:ind w:firstLine="360"/>
        <w:rPr>
          <w:rFonts w:ascii="Century Gothic" w:eastAsia="Times New Roman" w:hAnsi="Century Gothic" w:cs="Futura"/>
        </w:rPr>
      </w:pPr>
      <w:r w:rsidRPr="00C469C9">
        <w:rPr>
          <w:rFonts w:ascii="Century Gothic" w:hAnsi="Century Gothic" w:cs="Futura"/>
          <w:noProof/>
        </w:rPr>
        <w:pict>
          <v:shapetype id="_x0000_t202" coordsize="21600,21600" o:spt="202" path="m,l,21600r21600,l21600,xe">
            <v:stroke joinstyle="miter"/>
            <v:path gradientshapeok="t" o:connecttype="rect"/>
          </v:shapetype>
          <v:shape id="Text Box 51" o:spid="_x0000_s1040" type="#_x0000_t202" style="position:absolute;left:0;text-align:left;margin-left:-11pt;margin-top:156.05pt;width:488.1pt;height:63pt;z-index:251729920;visibility:visible;mso-height-relative:margin" fillcolor="white [3201]" strokecolor="#1f497d [3215]" strokeweight="2pt">
            <v:shadow on="t" opacity=".5" offset="6pt,6pt"/>
            <v:textbox style="mso-next-textbox:#Text Box 51">
              <w:txbxContent>
                <w:p w:rsidR="0043541F" w:rsidRPr="00DE0AFC" w:rsidRDefault="0043541F" w:rsidP="004E4089">
                  <w:pPr>
                    <w:pStyle w:val="ListParagraph"/>
                    <w:numPr>
                      <w:ilvl w:val="0"/>
                      <w:numId w:val="1"/>
                    </w:numPr>
                    <w:spacing w:after="0" w:line="360" w:lineRule="auto"/>
                    <w:rPr>
                      <w:rFonts w:ascii="Century Gothic" w:eastAsia="Times New Roman" w:hAnsi="Century Gothic" w:cs="Futura"/>
                      <w:sz w:val="20"/>
                      <w:szCs w:val="20"/>
                    </w:rPr>
                  </w:pPr>
                  <w:r w:rsidRPr="00DE0AFC">
                    <w:rPr>
                      <w:rFonts w:ascii="Century Gothic" w:eastAsia="Times New Roman" w:hAnsi="Century Gothic" w:cs="Futura"/>
                      <w:sz w:val="20"/>
                      <w:szCs w:val="20"/>
                    </w:rPr>
                    <w:t>62 percent prefer to work for these (CSR) companies</w:t>
                  </w:r>
                </w:p>
                <w:p w:rsidR="0043541F" w:rsidRPr="00DE0AFC" w:rsidRDefault="0043541F" w:rsidP="004E4089">
                  <w:pPr>
                    <w:pStyle w:val="ListParagraph"/>
                    <w:numPr>
                      <w:ilvl w:val="0"/>
                      <w:numId w:val="1"/>
                    </w:numPr>
                    <w:spacing w:after="0" w:line="360" w:lineRule="auto"/>
                    <w:rPr>
                      <w:rFonts w:ascii="Century Gothic" w:eastAsia="Times New Roman" w:hAnsi="Century Gothic" w:cs="Futura"/>
                      <w:sz w:val="20"/>
                      <w:szCs w:val="20"/>
                    </w:rPr>
                  </w:pPr>
                  <w:r w:rsidRPr="00DE0AFC">
                    <w:rPr>
                      <w:rFonts w:ascii="Century Gothic" w:eastAsia="Times New Roman" w:hAnsi="Century Gothic" w:cs="Futura"/>
                      <w:sz w:val="20"/>
                      <w:szCs w:val="20"/>
                    </w:rPr>
                    <w:t>59 percent invest in these companies</w:t>
                  </w:r>
                </w:p>
                <w:p w:rsidR="0043541F" w:rsidRPr="00DE0AFC" w:rsidRDefault="0043541F" w:rsidP="000C08DA">
                  <w:pPr>
                    <w:pStyle w:val="ListParagraph"/>
                    <w:numPr>
                      <w:ilvl w:val="0"/>
                      <w:numId w:val="1"/>
                    </w:numPr>
                    <w:spacing w:line="360" w:lineRule="auto"/>
                    <w:rPr>
                      <w:rFonts w:ascii="Century Gothic" w:eastAsia="Times New Roman" w:hAnsi="Century Gothic" w:cs="Futura"/>
                      <w:sz w:val="20"/>
                      <w:szCs w:val="20"/>
                    </w:rPr>
                  </w:pPr>
                  <w:r w:rsidRPr="00DE0AFC">
                    <w:rPr>
                      <w:rFonts w:ascii="Century Gothic" w:eastAsia="Times New Roman" w:hAnsi="Century Gothic" w:cs="Futura"/>
                      <w:sz w:val="20"/>
                      <w:szCs w:val="20"/>
                    </w:rPr>
                    <w:t>46 percent say they will pay extra for products and services from these companies</w:t>
                  </w:r>
                </w:p>
              </w:txbxContent>
            </v:textbox>
            <w10:wrap type="square"/>
          </v:shape>
        </w:pict>
      </w:r>
      <w:r w:rsidR="00571823" w:rsidRPr="00DE0AFC">
        <w:rPr>
          <w:rFonts w:ascii="Century Gothic" w:hAnsi="Century Gothic" w:cs="Futura"/>
        </w:rPr>
        <w:tab/>
      </w:r>
      <w:r w:rsidR="000F7BBF" w:rsidRPr="00DE0AFC">
        <w:rPr>
          <w:rFonts w:ascii="Century Gothic" w:hAnsi="Century Gothic" w:cs="Futura"/>
        </w:rPr>
        <w:t>Corporate social responsibility (CSR) refers to a business practice that involves participating in initiatives that benefit society</w:t>
      </w:r>
      <w:r w:rsidR="00944152" w:rsidRPr="00DE0AFC">
        <w:rPr>
          <w:rStyle w:val="EndnoteReference"/>
          <w:rFonts w:ascii="Century Gothic" w:hAnsi="Century Gothic" w:cs="Futura"/>
        </w:rPr>
        <w:endnoteReference w:id="1"/>
      </w:r>
      <w:r w:rsidR="00944152" w:rsidRPr="00DE0AFC">
        <w:rPr>
          <w:rFonts w:ascii="Century Gothic" w:hAnsi="Century Gothic" w:cs="Futura"/>
        </w:rPr>
        <w:t xml:space="preserve">. </w:t>
      </w:r>
      <w:r w:rsidR="00F23CB5" w:rsidRPr="00DE0AFC">
        <w:rPr>
          <w:rFonts w:ascii="Century Gothic" w:hAnsi="Century Gothic" w:cs="Futura"/>
        </w:rPr>
        <w:t xml:space="preserve">CSR is becoming more "mainstream" as forward-thinking companies embed sustainability into the core of their business operations to create shared value for business and society. </w:t>
      </w:r>
      <w:r w:rsidR="00944152" w:rsidRPr="00DE0AFC">
        <w:rPr>
          <w:rFonts w:ascii="Century Gothic" w:eastAsia="Times New Roman" w:hAnsi="Century Gothic" w:cs="Futura"/>
          <w:shd w:val="clear" w:color="auto" w:fill="FFFFFF"/>
        </w:rPr>
        <w:t>Socially conscious consumers express a general preference for companies making a positive difference in the world</w:t>
      </w:r>
      <w:r w:rsidR="00944152" w:rsidRPr="00DE0AFC">
        <w:rPr>
          <w:rStyle w:val="EndnoteReference"/>
          <w:rFonts w:ascii="Century Gothic" w:eastAsia="Times New Roman" w:hAnsi="Century Gothic" w:cs="Futura"/>
          <w:shd w:val="clear" w:color="auto" w:fill="FFFFFF"/>
        </w:rPr>
        <w:endnoteReference w:id="2"/>
      </w:r>
      <w:r w:rsidR="00944152" w:rsidRPr="00DE0AFC">
        <w:rPr>
          <w:rFonts w:ascii="Century Gothic" w:eastAsia="Times New Roman" w:hAnsi="Century Gothic" w:cs="Futura"/>
          <w:shd w:val="clear" w:color="auto" w:fill="FFFFFF"/>
        </w:rPr>
        <w:t xml:space="preserve">.” In fact, according to Nielsen, these were the results when speaking to consumers of all types: </w:t>
      </w:r>
    </w:p>
    <w:p w:rsidR="00944152" w:rsidRPr="00D47444" w:rsidRDefault="00944152" w:rsidP="004E4089">
      <w:pPr>
        <w:pStyle w:val="NoSpacing"/>
        <w:spacing w:line="360" w:lineRule="auto"/>
        <w:ind w:firstLine="360"/>
        <w:rPr>
          <w:rFonts w:ascii="Futura" w:hAnsi="Futura" w:cs="Futura"/>
        </w:rPr>
      </w:pPr>
      <w:r w:rsidRPr="00D47444">
        <w:rPr>
          <w:rFonts w:ascii="Futura" w:hAnsi="Futura" w:cs="Futura"/>
        </w:rPr>
        <w:tab/>
      </w:r>
    </w:p>
    <w:p w:rsidR="00944152" w:rsidRPr="00DE0AFC" w:rsidRDefault="00944152" w:rsidP="004E4089">
      <w:pPr>
        <w:pStyle w:val="NoSpacing"/>
        <w:spacing w:line="360" w:lineRule="auto"/>
        <w:ind w:firstLine="360"/>
        <w:rPr>
          <w:rFonts w:ascii="Century Gothic" w:eastAsia="Times New Roman" w:hAnsi="Century Gothic" w:cs="Futura"/>
          <w:color w:val="333333"/>
          <w:shd w:val="clear" w:color="auto" w:fill="FFFFFF"/>
        </w:rPr>
      </w:pPr>
      <w:r w:rsidRPr="00DE0AFC">
        <w:rPr>
          <w:rFonts w:ascii="Century Gothic" w:hAnsi="Century Gothic" w:cs="Futura"/>
        </w:rPr>
        <w:t xml:space="preserve">In </w:t>
      </w:r>
      <w:r w:rsidR="00B137D0">
        <w:rPr>
          <w:rFonts w:ascii="Century Gothic" w:hAnsi="Century Gothic" w:cs="Futura"/>
        </w:rPr>
        <w:t xml:space="preserve">an article on CSR and sports, </w:t>
      </w:r>
      <w:r w:rsidRPr="00DE0AFC">
        <w:rPr>
          <w:rFonts w:ascii="Century Gothic" w:hAnsi="Century Gothic" w:cs="Futura"/>
        </w:rPr>
        <w:t>su</w:t>
      </w:r>
      <w:r w:rsidR="00A6208C" w:rsidRPr="00DE0AFC">
        <w:rPr>
          <w:rFonts w:ascii="Century Gothic" w:hAnsi="Century Gothic" w:cs="Futura"/>
        </w:rPr>
        <w:t>stainability expert</w:t>
      </w:r>
      <w:r w:rsidRPr="00DE0AFC">
        <w:rPr>
          <w:rFonts w:ascii="Century Gothic" w:hAnsi="Century Gothic" w:cs="Futura"/>
        </w:rPr>
        <w:t xml:space="preserve"> Neill Duffy</w:t>
      </w:r>
      <w:r w:rsidR="00A6208C" w:rsidRPr="00DE0AFC">
        <w:rPr>
          <w:rFonts w:ascii="Century Gothic" w:hAnsi="Century Gothic" w:cs="Futura"/>
        </w:rPr>
        <w:t xml:space="preserve"> said this about</w:t>
      </w:r>
      <w:r w:rsidRPr="00DE0AFC">
        <w:rPr>
          <w:rFonts w:ascii="Century Gothic" w:hAnsi="Century Gothic" w:cs="Futura"/>
        </w:rPr>
        <w:t xml:space="preserve"> professional sports franchises, </w:t>
      </w:r>
      <w:r w:rsidRPr="00DE0AFC">
        <w:rPr>
          <w:rFonts w:ascii="Century Gothic" w:eastAsia="Times New Roman" w:hAnsi="Century Gothic" w:cs="Futura"/>
          <w:shd w:val="clear" w:color="auto" w:fill="FFFFFF"/>
        </w:rPr>
        <w:t>“We need big solutions (in reference to CSR) to address these big issues and I believe major sports events have a big role to play, and can play a much more significant role than they have to date. I’m talking about teams embracing sustainability at the core of their DNA using the power of their engagement platforms to inspire millions of people to do the same.”</w:t>
      </w:r>
      <w:r w:rsidRPr="00DE0AFC">
        <w:rPr>
          <w:rFonts w:ascii="Century Gothic" w:eastAsia="Times New Roman" w:hAnsi="Century Gothic" w:cs="Futura"/>
          <w:color w:val="333333"/>
          <w:shd w:val="clear" w:color="auto" w:fill="FFFFFF"/>
        </w:rPr>
        <w:t xml:space="preserve"> </w:t>
      </w:r>
      <w:r w:rsidRPr="00DE0AFC">
        <w:rPr>
          <w:rFonts w:ascii="Century Gothic" w:hAnsi="Century Gothic" w:cs="Futura"/>
        </w:rPr>
        <w:t>This is powerful because it’s exploring how sports organization</w:t>
      </w:r>
      <w:r w:rsidR="00A6208C" w:rsidRPr="00DE0AFC">
        <w:rPr>
          <w:rFonts w:ascii="Century Gothic" w:hAnsi="Century Gothic" w:cs="Futura"/>
        </w:rPr>
        <w:t>s</w:t>
      </w:r>
      <w:r w:rsidRPr="00DE0AFC">
        <w:rPr>
          <w:rFonts w:ascii="Century Gothic" w:hAnsi="Century Gothic" w:cs="Futura"/>
        </w:rPr>
        <w:t xml:space="preserve"> can becom</w:t>
      </w:r>
      <w:r w:rsidR="00A6208C" w:rsidRPr="00DE0AFC">
        <w:rPr>
          <w:rFonts w:ascii="Century Gothic" w:hAnsi="Century Gothic" w:cs="Futura"/>
        </w:rPr>
        <w:t>e better businesses through this</w:t>
      </w:r>
      <w:r w:rsidRPr="00DE0AFC">
        <w:rPr>
          <w:rFonts w:ascii="Century Gothic" w:hAnsi="Century Gothic" w:cs="Futura"/>
        </w:rPr>
        <w:t xml:space="preserve"> sustainability-led model. </w:t>
      </w:r>
    </w:p>
    <w:p w:rsidR="00944152" w:rsidRPr="00DE0AFC" w:rsidRDefault="00944152" w:rsidP="004E4089">
      <w:pPr>
        <w:pStyle w:val="NoSpacing"/>
        <w:spacing w:line="360" w:lineRule="auto"/>
        <w:ind w:firstLine="360"/>
        <w:rPr>
          <w:rFonts w:ascii="Century Gothic" w:eastAsia="Times New Roman" w:hAnsi="Century Gothic" w:cs="Futura"/>
          <w:color w:val="333333"/>
          <w:shd w:val="clear" w:color="auto" w:fill="FFFFFF"/>
        </w:rPr>
      </w:pPr>
      <w:r w:rsidRPr="00DE0AFC">
        <w:rPr>
          <w:rFonts w:ascii="Century Gothic" w:eastAsia="Times New Roman" w:hAnsi="Century Gothic" w:cs="Futura"/>
          <w:color w:val="333333"/>
          <w:shd w:val="clear" w:color="auto" w:fill="FFFFFF"/>
        </w:rPr>
        <w:tab/>
      </w:r>
      <w:r w:rsidRPr="00DE0AFC">
        <w:rPr>
          <w:rFonts w:ascii="Century Gothic" w:hAnsi="Century Gothic" w:cs="Futura"/>
        </w:rPr>
        <w:t>Under the CSR umbrella, there is diversity and inclusion. The industry standard definitions of diversity and inclusion are as follows</w:t>
      </w:r>
      <w:r w:rsidRPr="00DE0AFC">
        <w:rPr>
          <w:rStyle w:val="EndnoteReference"/>
          <w:rFonts w:ascii="Century Gothic" w:hAnsi="Century Gothic" w:cs="Futura"/>
        </w:rPr>
        <w:endnoteReference w:id="3"/>
      </w:r>
      <w:r w:rsidRPr="00DE0AFC">
        <w:rPr>
          <w:rFonts w:ascii="Century Gothic" w:hAnsi="Century Gothic" w:cs="Futura"/>
        </w:rPr>
        <w:t xml:space="preserve">: </w:t>
      </w:r>
    </w:p>
    <w:p w:rsidR="00944152" w:rsidRPr="00DE0AFC" w:rsidRDefault="00944152" w:rsidP="004E4089">
      <w:pPr>
        <w:pStyle w:val="NoSpacing"/>
        <w:numPr>
          <w:ilvl w:val="0"/>
          <w:numId w:val="1"/>
        </w:numPr>
        <w:spacing w:line="360" w:lineRule="auto"/>
        <w:rPr>
          <w:rFonts w:ascii="Century Gothic" w:hAnsi="Century Gothic" w:cs="Futura"/>
        </w:rPr>
      </w:pPr>
      <w:r w:rsidRPr="00DE0AFC">
        <w:rPr>
          <w:rFonts w:ascii="Century Gothic" w:hAnsi="Century Gothic" w:cs="Futura"/>
        </w:rPr>
        <w:t>Diversity is the collective mixture of our human and organizational assets characterized by our similarities and differences.</w:t>
      </w:r>
    </w:p>
    <w:p w:rsidR="00944152" w:rsidRPr="00DE0AFC" w:rsidRDefault="00944152" w:rsidP="004E4089">
      <w:pPr>
        <w:pStyle w:val="NoSpacing"/>
        <w:numPr>
          <w:ilvl w:val="0"/>
          <w:numId w:val="1"/>
        </w:numPr>
        <w:spacing w:line="360" w:lineRule="auto"/>
        <w:rPr>
          <w:rFonts w:ascii="Century Gothic" w:hAnsi="Century Gothic" w:cs="Futura"/>
        </w:rPr>
      </w:pPr>
      <w:r w:rsidRPr="00DE0AFC">
        <w:rPr>
          <w:rFonts w:ascii="Century Gothic" w:hAnsi="Century Gothic" w:cs="Futura"/>
        </w:rPr>
        <w:t>Inclusion is leveraging the power of diversity in a respectful environment that encourages all to participate and contribute to further the organizational mission.</w:t>
      </w:r>
    </w:p>
    <w:p w:rsidR="00944152" w:rsidRPr="00E25A6B" w:rsidRDefault="00944152" w:rsidP="004E4089">
      <w:pPr>
        <w:pStyle w:val="NoSpacing"/>
        <w:spacing w:line="360" w:lineRule="auto"/>
        <w:rPr>
          <w:rFonts w:ascii="Century Gothic" w:hAnsi="Century Gothic"/>
        </w:rPr>
      </w:pPr>
      <w:r w:rsidRPr="00E25A6B">
        <w:rPr>
          <w:rFonts w:ascii="Century Gothic" w:hAnsi="Century Gothic"/>
        </w:rPr>
        <w:lastRenderedPageBreak/>
        <w:t xml:space="preserve">Therefore, diversity is the ultimate goal for organizations to attain and inclusion is the pathway to get there. </w:t>
      </w:r>
    </w:p>
    <w:p w:rsidR="00944152" w:rsidRPr="00E25A6B" w:rsidRDefault="00944152" w:rsidP="004E4089">
      <w:pPr>
        <w:pStyle w:val="NoSpacing"/>
        <w:spacing w:line="360" w:lineRule="auto"/>
        <w:rPr>
          <w:rFonts w:ascii="Century Gothic" w:hAnsi="Century Gothic"/>
        </w:rPr>
      </w:pPr>
      <w:r w:rsidRPr="00E25A6B">
        <w:rPr>
          <w:rFonts w:ascii="Century Gothic" w:hAnsi="Century Gothic"/>
        </w:rPr>
        <w:tab/>
        <w:t xml:space="preserve">From Hollywood to Fortune 500 companies to professional sports leagues, diversity is a major challenge for various industries to overcome. </w:t>
      </w:r>
      <w:r w:rsidR="00A6208C">
        <w:rPr>
          <w:rFonts w:ascii="Century Gothic" w:hAnsi="Century Gothic"/>
        </w:rPr>
        <w:t>Several</w:t>
      </w:r>
      <w:r w:rsidRPr="00E25A6B">
        <w:rPr>
          <w:rFonts w:ascii="Century Gothic" w:hAnsi="Century Gothic"/>
        </w:rPr>
        <w:t xml:space="preserve"> reasons create hurdles </w:t>
      </w:r>
      <w:r w:rsidR="00A6208C">
        <w:rPr>
          <w:rFonts w:ascii="Century Gothic" w:hAnsi="Century Gothic"/>
        </w:rPr>
        <w:t>for diverse</w:t>
      </w:r>
      <w:r w:rsidRPr="00E25A6B">
        <w:rPr>
          <w:rFonts w:ascii="Century Gothic" w:hAnsi="Century Gothic"/>
        </w:rPr>
        <w:t xml:space="preserve"> growth, such as socio-economic backgrounds, educational barriers, or geographical locations; these are just some of the </w:t>
      </w:r>
      <w:r w:rsidR="00A6208C">
        <w:rPr>
          <w:rFonts w:ascii="Century Gothic" w:hAnsi="Century Gothic"/>
        </w:rPr>
        <w:t>barriers</w:t>
      </w:r>
      <w:r w:rsidRPr="00E25A6B">
        <w:rPr>
          <w:rFonts w:ascii="Century Gothic" w:hAnsi="Century Gothic"/>
        </w:rPr>
        <w:t xml:space="preserve"> many groups, especially </w:t>
      </w:r>
      <w:r w:rsidR="00A6208C">
        <w:rPr>
          <w:rFonts w:ascii="Century Gothic" w:hAnsi="Century Gothic"/>
        </w:rPr>
        <w:t xml:space="preserve">people </w:t>
      </w:r>
      <w:r w:rsidRPr="00E25A6B">
        <w:rPr>
          <w:rFonts w:ascii="Century Gothic" w:hAnsi="Century Gothic"/>
        </w:rPr>
        <w:t>of color have dealt with, and the inability to maximize opportunities to better their future. Throughout professional sports leagues in the U.S., diversity and inclusion has become a standard platform to be more socially responsible, inclusive and sensitive toward social justice issues. Some common themes to develop pathways of inclusion include</w:t>
      </w:r>
      <w:r w:rsidRPr="00E25A6B">
        <w:rPr>
          <w:rStyle w:val="EndnoteReference"/>
          <w:rFonts w:ascii="Century Gothic" w:hAnsi="Century Gothic"/>
        </w:rPr>
        <w:endnoteReference w:id="4"/>
      </w:r>
      <w:r w:rsidRPr="00E25A6B">
        <w:rPr>
          <w:rFonts w:ascii="Century Gothic" w:hAnsi="Century Gothic"/>
        </w:rPr>
        <w:t>: supplier diversity (working with business that are women and minority-owned), CEOs direct involvement, technology as a diversity tool, affinity (or resource) groups, and flexible work environment.</w:t>
      </w:r>
    </w:p>
    <w:p w:rsidR="00944152" w:rsidRPr="00E25A6B" w:rsidRDefault="00944152" w:rsidP="004E4089">
      <w:pPr>
        <w:pStyle w:val="NoSpacing"/>
        <w:spacing w:line="360" w:lineRule="auto"/>
        <w:rPr>
          <w:rFonts w:ascii="Century Gothic" w:hAnsi="Century Gothic"/>
        </w:rPr>
      </w:pPr>
      <w:r w:rsidRPr="00E25A6B">
        <w:rPr>
          <w:rFonts w:ascii="Century Gothic" w:hAnsi="Century Gothic"/>
        </w:rPr>
        <w:tab/>
        <w:t xml:space="preserve">Many of the U.S. sports leagues, or the so-called “stick and ball sports,” the NBA, the NFL, and </w:t>
      </w:r>
      <w:r w:rsidR="00F12F81">
        <w:rPr>
          <w:rFonts w:ascii="Century Gothic" w:hAnsi="Century Gothic"/>
        </w:rPr>
        <w:t xml:space="preserve">the </w:t>
      </w:r>
      <w:r w:rsidRPr="00E25A6B">
        <w:rPr>
          <w:rFonts w:ascii="Century Gothic" w:hAnsi="Century Gothic"/>
        </w:rPr>
        <w:t>MLB for example, do important work in their local communities and raise hundreds of millions of dollars in the process for charities and causes that they support, which tend to be very locally relevant to the organizations concerned. Leagues are holding themselves accountable for diverse hiring practices, diversity initiatives to engage fans of all backgrounds, and</w:t>
      </w:r>
      <w:r w:rsidR="00F12F81">
        <w:rPr>
          <w:rFonts w:ascii="Century Gothic" w:hAnsi="Century Gothic"/>
        </w:rPr>
        <w:t xml:space="preserve"> to</w:t>
      </w:r>
      <w:r w:rsidRPr="00E25A6B">
        <w:rPr>
          <w:rFonts w:ascii="Century Gothic" w:hAnsi="Century Gothic"/>
        </w:rPr>
        <w:t xml:space="preserve"> increase the number of women in the front offices of primarily male-dominated organizations. </w:t>
      </w:r>
    </w:p>
    <w:p w:rsidR="00944152" w:rsidRPr="00E25A6B" w:rsidRDefault="00C469C9" w:rsidP="004E4089">
      <w:pPr>
        <w:pStyle w:val="NoSpacing"/>
        <w:spacing w:line="360" w:lineRule="auto"/>
        <w:rPr>
          <w:rFonts w:ascii="Century Gothic" w:hAnsi="Century Gothic"/>
        </w:rPr>
      </w:pPr>
      <w:r w:rsidRPr="00C469C9">
        <w:rPr>
          <w:noProof/>
        </w:rPr>
        <w:pict>
          <v:shape id="Text Box 50" o:spid="_x0000_s1068" type="#_x0000_t202" style="position:absolute;margin-left:2pt;margin-top:49.85pt;width:470pt;height:156.35pt;z-index:251783168;visibility:visible;mso-wrap-style:none" fillcolor="white [3201]" strokecolor="#1f497d [3215]" strokeweight="2pt">
            <v:shadow on="t" opacity=".5" offset="6pt,6pt"/>
            <v:textbox style="mso-next-textbox:#Text Box 50;mso-fit-shape-to-text:t">
              <w:txbxContent>
                <w:p w:rsidR="0043541F" w:rsidRPr="00094D5B" w:rsidRDefault="0043541F" w:rsidP="004E4089">
                  <w:pPr>
                    <w:pStyle w:val="NoSpacing"/>
                    <w:numPr>
                      <w:ilvl w:val="0"/>
                      <w:numId w:val="1"/>
                    </w:numPr>
                    <w:spacing w:line="360" w:lineRule="auto"/>
                    <w:rPr>
                      <w:rFonts w:ascii="Century Gothic" w:hAnsi="Century Gothic"/>
                      <w:sz w:val="20"/>
                      <w:szCs w:val="20"/>
                    </w:rPr>
                  </w:pPr>
                  <w:r>
                    <w:rPr>
                      <w:rFonts w:ascii="Century Gothic" w:hAnsi="Century Gothic"/>
                      <w:sz w:val="20"/>
                      <w:szCs w:val="20"/>
                    </w:rPr>
                    <w:t>“</w:t>
                  </w:r>
                  <w:r w:rsidRPr="00094D5B">
                    <w:rPr>
                      <w:rFonts w:ascii="Century Gothic" w:hAnsi="Century Gothic"/>
                      <w:sz w:val="20"/>
                      <w:szCs w:val="20"/>
                    </w:rPr>
                    <w:t>They are a major influence on society as a whole. They impact the whole nation.</w:t>
                  </w:r>
                  <w:r>
                    <w:rPr>
                      <w:rFonts w:ascii="Century Gothic" w:hAnsi="Century Gothic"/>
                      <w:sz w:val="20"/>
                      <w:szCs w:val="20"/>
                    </w:rPr>
                    <w:t>”</w:t>
                  </w:r>
                </w:p>
                <w:p w:rsidR="0043541F" w:rsidRPr="00094D5B" w:rsidRDefault="0043541F" w:rsidP="004E4089">
                  <w:pPr>
                    <w:pStyle w:val="NoSpacing"/>
                    <w:numPr>
                      <w:ilvl w:val="0"/>
                      <w:numId w:val="1"/>
                    </w:numPr>
                    <w:spacing w:line="360" w:lineRule="auto"/>
                    <w:rPr>
                      <w:rFonts w:ascii="Century Gothic" w:hAnsi="Century Gothic"/>
                      <w:sz w:val="20"/>
                      <w:szCs w:val="20"/>
                    </w:rPr>
                  </w:pPr>
                  <w:r>
                    <w:rPr>
                      <w:rFonts w:ascii="Century Gothic" w:hAnsi="Century Gothic"/>
                      <w:sz w:val="20"/>
                      <w:szCs w:val="20"/>
                    </w:rPr>
                    <w:t>“</w:t>
                  </w:r>
                  <w:r w:rsidRPr="00094D5B">
                    <w:rPr>
                      <w:rFonts w:ascii="Century Gothic" w:hAnsi="Century Gothic"/>
                      <w:sz w:val="20"/>
                      <w:szCs w:val="20"/>
                    </w:rPr>
                    <w:t>While the sport itself is the main business initiative, leagues have a social responsibility not to support, enable or promote behavior, actions that are counterproductive to improving social justice issues such as race relations and diversity.</w:t>
                  </w:r>
                  <w:r>
                    <w:rPr>
                      <w:rFonts w:ascii="Century Gothic" w:hAnsi="Century Gothic"/>
                      <w:sz w:val="20"/>
                      <w:szCs w:val="20"/>
                    </w:rPr>
                    <w:t>”</w:t>
                  </w:r>
                </w:p>
                <w:p w:rsidR="0043541F" w:rsidRPr="00404E68" w:rsidRDefault="0043541F" w:rsidP="000C08DA">
                  <w:pPr>
                    <w:pStyle w:val="NoSpacing"/>
                    <w:numPr>
                      <w:ilvl w:val="0"/>
                      <w:numId w:val="1"/>
                    </w:numPr>
                    <w:spacing w:line="360" w:lineRule="auto"/>
                    <w:rPr>
                      <w:rFonts w:ascii="Century Gothic" w:hAnsi="Century Gothic"/>
                      <w:sz w:val="20"/>
                      <w:szCs w:val="20"/>
                    </w:rPr>
                  </w:pPr>
                  <w:r>
                    <w:rPr>
                      <w:rFonts w:ascii="Century Gothic" w:hAnsi="Century Gothic"/>
                      <w:sz w:val="20"/>
                      <w:szCs w:val="20"/>
                    </w:rPr>
                    <w:t>“</w:t>
                  </w:r>
                  <w:r w:rsidRPr="00094D5B">
                    <w:rPr>
                      <w:rFonts w:ascii="Century Gothic" w:hAnsi="Century Gothic"/>
                      <w:sz w:val="20"/>
                      <w:szCs w:val="20"/>
                    </w:rPr>
                    <w:t>Pro sports have a</w:t>
                  </w:r>
                  <w:r>
                    <w:rPr>
                      <w:rFonts w:ascii="Century Gothic" w:hAnsi="Century Gothic"/>
                      <w:sz w:val="20"/>
                      <w:szCs w:val="20"/>
                    </w:rPr>
                    <w:t>n</w:t>
                  </w:r>
                  <w:r w:rsidRPr="00094D5B">
                    <w:rPr>
                      <w:rFonts w:ascii="Century Gothic" w:hAnsi="Century Gothic"/>
                      <w:sz w:val="20"/>
                      <w:szCs w:val="20"/>
                    </w:rPr>
                    <w:t xml:space="preserve"> impact on race relations similar to music and mathematics, sports have a universal appeal that is appreciated by all people worldwide. There is more work to do to reach higher inclusiveness.</w:t>
                  </w:r>
                  <w:r>
                    <w:rPr>
                      <w:rFonts w:ascii="Century Gothic" w:hAnsi="Century Gothic"/>
                      <w:sz w:val="20"/>
                      <w:szCs w:val="20"/>
                    </w:rPr>
                    <w:t>”</w:t>
                  </w:r>
                </w:p>
              </w:txbxContent>
            </v:textbox>
            <w10:wrap type="square"/>
          </v:shape>
        </w:pict>
      </w:r>
      <w:r w:rsidR="00944152" w:rsidRPr="00E25A6B">
        <w:rPr>
          <w:rFonts w:ascii="Century Gothic" w:hAnsi="Century Gothic"/>
        </w:rPr>
        <w:tab/>
        <w:t xml:space="preserve">In a primary research survey, when asked what role do professional sports play in social justice issues, respondents </w:t>
      </w:r>
      <w:r w:rsidR="00F12F81">
        <w:rPr>
          <w:rFonts w:ascii="Century Gothic" w:hAnsi="Century Gothic"/>
        </w:rPr>
        <w:t>revealed the following</w:t>
      </w:r>
      <w:r w:rsidR="00944152" w:rsidRPr="00E25A6B">
        <w:rPr>
          <w:rStyle w:val="EndnoteReference"/>
          <w:rFonts w:ascii="Century Gothic" w:hAnsi="Century Gothic"/>
        </w:rPr>
        <w:endnoteReference w:id="5"/>
      </w:r>
      <w:r w:rsidR="00944152" w:rsidRPr="00E25A6B">
        <w:rPr>
          <w:rFonts w:ascii="Century Gothic" w:hAnsi="Century Gothic"/>
        </w:rPr>
        <w:t>:</w:t>
      </w:r>
    </w:p>
    <w:p w:rsidR="00944152" w:rsidRPr="00E25A6B" w:rsidRDefault="00944152" w:rsidP="00FE3CE3">
      <w:pPr>
        <w:pStyle w:val="NoSpacing"/>
        <w:spacing w:line="360" w:lineRule="auto"/>
        <w:rPr>
          <w:rFonts w:ascii="Century Gothic" w:hAnsi="Century Gothic"/>
        </w:rPr>
      </w:pPr>
    </w:p>
    <w:p w:rsidR="00944152" w:rsidRPr="00E25A6B" w:rsidRDefault="00C469C9" w:rsidP="00FE3CE3">
      <w:pPr>
        <w:pStyle w:val="NoSpacing"/>
        <w:spacing w:line="360" w:lineRule="auto"/>
        <w:rPr>
          <w:rFonts w:ascii="Century Gothic" w:hAnsi="Century Gothic"/>
        </w:rPr>
      </w:pPr>
      <w:r>
        <w:rPr>
          <w:rFonts w:ascii="Century Gothic" w:hAnsi="Century Gothic"/>
          <w:noProof/>
          <w:lang w:eastAsia="zh-TW"/>
        </w:rPr>
        <w:lastRenderedPageBrea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1080" type="#_x0000_t185" style="position:absolute;margin-left:253pt;margin-top:171pt;width:220.9pt;height:138.65pt;rotation:-360;z-index:251812864;mso-position-horizontal-relative:margin;mso-position-vertical-relative:margin;mso-width-relative:margin;mso-height-relative:margin" o:allowincell="f" adj="1739" fillcolor="#943634 [2405]" strokecolor="#0070c0" strokeweight="3pt">
            <v:imagedata embosscolor="shadow add(51)"/>
            <v:shadow type="emboss" color="lineOrFill darken(153)" color2="shadow add(102)" offset="1pt,1pt"/>
            <v:textbox style="mso-next-textbox:#_x0000_s1080" inset="3.6pt,,3.6pt">
              <w:txbxContent>
                <w:p w:rsidR="0043541F" w:rsidRPr="00E25FBA" w:rsidRDefault="0043541F" w:rsidP="00C61D12">
                  <w:pPr>
                    <w:spacing w:after="0"/>
                    <w:rPr>
                      <w:rFonts w:ascii="Century Gothic" w:hAnsi="Century Gothic"/>
                      <w:b/>
                      <w:iCs/>
                    </w:rPr>
                  </w:pPr>
                  <w:r w:rsidRPr="00E25FBA">
                    <w:rPr>
                      <w:rFonts w:ascii="Century Gothic" w:hAnsi="Century Gothic"/>
                      <w:b/>
                      <w:iCs/>
                    </w:rPr>
                    <w:t>Diversity and inclusion can promote increased engagement if an organization employs a holistic, strategic approach.</w:t>
                  </w:r>
                </w:p>
                <w:p w:rsidR="0043541F" w:rsidRPr="00E25FBA" w:rsidRDefault="0043541F" w:rsidP="00C61D12">
                  <w:pPr>
                    <w:spacing w:after="0"/>
                    <w:rPr>
                      <w:rFonts w:ascii="Century Gothic" w:hAnsi="Century Gothic"/>
                      <w:b/>
                      <w:iCs/>
                    </w:rPr>
                  </w:pPr>
                </w:p>
                <w:p w:rsidR="0043541F" w:rsidRPr="00E25FBA" w:rsidRDefault="0043541F" w:rsidP="00C61D12">
                  <w:pPr>
                    <w:spacing w:after="0"/>
                    <w:rPr>
                      <w:rFonts w:ascii="Century Gothic" w:hAnsi="Century Gothic"/>
                      <w:i/>
                      <w:iCs/>
                    </w:rPr>
                  </w:pPr>
                  <w:r w:rsidRPr="00E25FBA">
                    <w:rPr>
                      <w:rFonts w:ascii="Century Gothic" w:hAnsi="Century Gothic"/>
                      <w:b/>
                      <w:iCs/>
                    </w:rPr>
                    <w:t xml:space="preserve"> -</w:t>
                  </w:r>
                  <w:r w:rsidRPr="00E25FBA">
                    <w:rPr>
                      <w:rFonts w:ascii="Century Gothic" w:hAnsi="Century Gothic"/>
                      <w:i/>
                      <w:iCs/>
                    </w:rPr>
                    <w:t xml:space="preserve"> Diversity &amp; Inclusion Representative at the U.S. Tennis Association</w:t>
                  </w:r>
                </w:p>
                <w:p w:rsidR="0043541F" w:rsidRPr="00E25FBA" w:rsidRDefault="0043541F">
                  <w:pPr>
                    <w:pBdr>
                      <w:top w:val="single" w:sz="8" w:space="10" w:color="FFFFFF" w:themeColor="background1"/>
                      <w:bottom w:val="single" w:sz="8" w:space="10" w:color="FFFFFF" w:themeColor="background1"/>
                    </w:pBdr>
                    <w:spacing w:after="0"/>
                    <w:jc w:val="center"/>
                    <w:rPr>
                      <w:i/>
                      <w:iCs/>
                      <w:color w:val="808080" w:themeColor="text1" w:themeTint="7F"/>
                    </w:rPr>
                  </w:pPr>
                </w:p>
              </w:txbxContent>
            </v:textbox>
            <w10:wrap type="square" anchorx="margin" anchory="margin"/>
          </v:shape>
        </w:pict>
      </w:r>
      <w:r w:rsidR="00944152" w:rsidRPr="00E25A6B">
        <w:rPr>
          <w:rFonts w:ascii="Century Gothic" w:hAnsi="Century Gothic"/>
        </w:rPr>
        <w:t>The importance of these reflections show how the reach of professional sports transcend beyond just a sports fan; leagues have a wide range of attention and visibility, making it imperative to use their platforms to positively engage their communities. One major tool to measure success of inclusion in professional sports leagues includes the Institute of Diversity and Ethics in Sports (TIDES). Directed by the renowned Dr. Richard Lapchick, TIDES measures the success of diversity and inclusion in professional sports through a yearly report card (The Racial and Gender Report Card or RGRC)</w:t>
      </w:r>
      <w:r w:rsidR="00944152" w:rsidRPr="00E25A6B">
        <w:rPr>
          <w:rStyle w:val="EndnoteReference"/>
          <w:rFonts w:ascii="Century Gothic" w:hAnsi="Century Gothic"/>
        </w:rPr>
        <w:endnoteReference w:id="6"/>
      </w:r>
      <w:r w:rsidR="00944152" w:rsidRPr="00E25A6B">
        <w:rPr>
          <w:rFonts w:ascii="Century Gothic" w:hAnsi="Century Gothic"/>
        </w:rPr>
        <w:t>. The NBA, the NFL, the WNBA, and the MLB are annual participants in this report card and have made real progress in their efforts</w:t>
      </w:r>
      <w:r w:rsidR="00B137D0">
        <w:rPr>
          <w:rFonts w:ascii="Century Gothic" w:hAnsi="Century Gothic"/>
        </w:rPr>
        <w:t xml:space="preserve"> such as better hiring practices and youth development</w:t>
      </w:r>
      <w:r w:rsidR="00944152" w:rsidRPr="00E25A6B">
        <w:rPr>
          <w:rFonts w:ascii="Century Gothic" w:hAnsi="Century Gothic"/>
        </w:rPr>
        <w:t xml:space="preserve">. Leagues such as the National Hockey League (NHL) and the National Association for Stock Car Auto Racing, Inc. (NASCAR) do not participate; although, NASCAR works closely with Dr. Lapchick as a personal consult on this </w:t>
      </w:r>
      <w:r w:rsidR="00F12F81" w:rsidRPr="00E25A6B">
        <w:rPr>
          <w:rFonts w:ascii="Century Gothic" w:hAnsi="Century Gothic"/>
        </w:rPr>
        <w:t>topic</w:t>
      </w:r>
      <w:r w:rsidR="00944152" w:rsidRPr="00E25A6B">
        <w:rPr>
          <w:rFonts w:ascii="Century Gothic" w:hAnsi="Century Gothic"/>
        </w:rPr>
        <w:t xml:space="preserve">. </w:t>
      </w:r>
    </w:p>
    <w:p w:rsidR="00944152" w:rsidRPr="00E25A6B" w:rsidRDefault="00944152" w:rsidP="004E4089">
      <w:pPr>
        <w:pStyle w:val="NoSpacing"/>
        <w:spacing w:line="360" w:lineRule="auto"/>
        <w:rPr>
          <w:rFonts w:ascii="Century Gothic" w:hAnsi="Century Gothic"/>
        </w:rPr>
      </w:pPr>
      <w:r w:rsidRPr="00E25A6B">
        <w:rPr>
          <w:rFonts w:ascii="Century Gothic" w:hAnsi="Century Gothic"/>
        </w:rPr>
        <w:tab/>
        <w:t xml:space="preserve">Where many leagues have reached an acknowledgeable level of diversity among the playing field, court, or arena, there is still a long-way to go for leagues such as NASCAR, who are not where they want to be, but working aggressively to make a change. When asked do you think the motorsports industry does a good job of presenting themselves as an open and inclusive industry, the author’s research survey concluded that 42 percent of respondents said “no, not at all“; while 25 percent said “no, but they are getting better.” A follow up question lists reasons why, including lack of diversity and community initiatives; however, nearly 60 percent said, “Because I rarely or </w:t>
      </w:r>
      <w:r w:rsidR="00F12F81">
        <w:rPr>
          <w:rFonts w:ascii="Century Gothic" w:hAnsi="Century Gothic"/>
        </w:rPr>
        <w:t>never hear about their inclusive</w:t>
      </w:r>
      <w:r w:rsidRPr="00E25A6B">
        <w:rPr>
          <w:rFonts w:ascii="Century Gothic" w:hAnsi="Century Gothic"/>
        </w:rPr>
        <w:t xml:space="preserve"> efforts in the news or media.” As leagues continue to uncover the “milestone moments” and break down barriers of inclusion, such as the NFL hiring the first female coach in 2015, their needs to be more engagement with the day-to-day events that are connecting these sports and their diverse audiences to tell their story and raise brand awareness of inclusion. </w:t>
      </w:r>
    </w:p>
    <w:p w:rsidR="00B137D0" w:rsidRDefault="00B137D0">
      <w:pPr>
        <w:rPr>
          <w:rFonts w:ascii="Century Gothic" w:hAnsi="Century Gothic"/>
        </w:rPr>
      </w:pPr>
      <w:r>
        <w:rPr>
          <w:rFonts w:ascii="Century Gothic" w:hAnsi="Century Gothic"/>
        </w:rPr>
        <w:br w:type="page"/>
      </w:r>
    </w:p>
    <w:p w:rsidR="00944152" w:rsidRPr="00E25A6B" w:rsidRDefault="00944152" w:rsidP="0059100F">
      <w:pPr>
        <w:pStyle w:val="NoSpacing"/>
        <w:rPr>
          <w:rFonts w:ascii="Century Gothic" w:hAnsi="Century Gothic"/>
          <w:b/>
        </w:rPr>
      </w:pPr>
      <w:r w:rsidRPr="00E25A6B">
        <w:rPr>
          <w:rFonts w:ascii="Century Gothic" w:hAnsi="Century Gothic"/>
          <w:b/>
        </w:rPr>
        <w:lastRenderedPageBreak/>
        <w:t xml:space="preserve">INDUSTRY: </w:t>
      </w:r>
    </w:p>
    <w:p w:rsidR="00944152" w:rsidRPr="00E25A6B" w:rsidRDefault="00944152" w:rsidP="0059100F">
      <w:pPr>
        <w:pStyle w:val="NoSpacing"/>
        <w:rPr>
          <w:rFonts w:ascii="Century Gothic" w:hAnsi="Century Gothic"/>
        </w:rPr>
      </w:pPr>
      <w:r w:rsidRPr="00E25A6B">
        <w:rPr>
          <w:rFonts w:ascii="Century Gothic" w:hAnsi="Century Gothic"/>
        </w:rPr>
        <w:t>NASCAR</w:t>
      </w:r>
    </w:p>
    <w:p w:rsidR="00944152" w:rsidRPr="00E25A6B" w:rsidRDefault="00944152" w:rsidP="0059100F">
      <w:pPr>
        <w:pStyle w:val="NoSpacing"/>
        <w:rPr>
          <w:rFonts w:ascii="Century Gothic" w:hAnsi="Century Gothic"/>
        </w:rPr>
      </w:pPr>
    </w:p>
    <w:p w:rsidR="00944152" w:rsidRPr="00E25A6B" w:rsidRDefault="00944152" w:rsidP="004E4089">
      <w:pPr>
        <w:pStyle w:val="NoSpacing"/>
        <w:spacing w:line="360" w:lineRule="auto"/>
        <w:rPr>
          <w:rFonts w:ascii="Century Gothic" w:hAnsi="Century Gothic"/>
        </w:rPr>
      </w:pPr>
      <w:r w:rsidRPr="00E25A6B">
        <w:rPr>
          <w:rFonts w:ascii="Century Gothic" w:hAnsi="Century Gothic"/>
        </w:rPr>
        <w:tab/>
        <w:t>The National Association for Stock Car Auto Racing, Inc. (NASCAR) is the sanctioning body for the number one form of motorsports in the United States. NASCAR consists of three national series (the NASCAR Sprint Cup Series, NASCAR XFINITY Series, and NASCAR Camping World Truck Series), four regional series, one local grassroots series and three international series</w:t>
      </w:r>
      <w:r w:rsidR="0011440D">
        <w:rPr>
          <w:rStyle w:val="EndnoteReference"/>
          <w:rFonts w:ascii="Century Gothic" w:hAnsi="Century Gothic"/>
        </w:rPr>
        <w:endnoteReference w:id="7"/>
      </w:r>
      <w:r w:rsidRPr="00E25A6B">
        <w:rPr>
          <w:rFonts w:ascii="Century Gothic" w:hAnsi="Century Gothic"/>
        </w:rPr>
        <w:t xml:space="preserve">. They generate an estimated 38.8% of the racing </w:t>
      </w:r>
      <w:r w:rsidR="0026219C">
        <w:rPr>
          <w:rFonts w:ascii="Century Gothic" w:hAnsi="Century Gothic"/>
          <w:noProof/>
        </w:rPr>
        <w:drawing>
          <wp:anchor distT="0" distB="0" distL="114300" distR="114300" simplePos="0" relativeHeight="251824128" behindDoc="0" locked="0" layoutInCell="1" allowOverlap="1">
            <wp:simplePos x="0" y="0"/>
            <wp:positionH relativeFrom="column">
              <wp:posOffset>76200</wp:posOffset>
            </wp:positionH>
            <wp:positionV relativeFrom="paragraph">
              <wp:posOffset>727075</wp:posOffset>
            </wp:positionV>
            <wp:extent cx="2997200" cy="1480185"/>
            <wp:effectExtent l="171450" t="133350" r="355600" b="310515"/>
            <wp:wrapSquare wrapText="bothSides"/>
            <wp:docPr id="3" name="Picture 2" descr="Screenshot (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 (64).png"/>
                    <pic:cNvPicPr/>
                  </pic:nvPicPr>
                  <pic:blipFill>
                    <a:blip r:embed="rId12"/>
                    <a:srcRect l="6459" t="15230" r="8515" b="4192"/>
                    <a:stretch>
                      <a:fillRect/>
                    </a:stretch>
                  </pic:blipFill>
                  <pic:spPr>
                    <a:xfrm>
                      <a:off x="0" y="0"/>
                      <a:ext cx="2997200" cy="1480185"/>
                    </a:xfrm>
                    <a:prstGeom prst="rect">
                      <a:avLst/>
                    </a:prstGeom>
                    <a:ln>
                      <a:noFill/>
                    </a:ln>
                    <a:effectLst>
                      <a:outerShdw blurRad="292100" dist="139700" dir="2700000" algn="tl" rotWithShape="0">
                        <a:srgbClr val="333333">
                          <a:alpha val="65000"/>
                        </a:srgbClr>
                      </a:outerShdw>
                    </a:effectLst>
                  </pic:spPr>
                </pic:pic>
              </a:graphicData>
            </a:graphic>
          </wp:anchor>
        </w:drawing>
      </w:r>
      <w:r w:rsidRPr="00E25A6B">
        <w:rPr>
          <w:rFonts w:ascii="Century Gothic" w:hAnsi="Century Gothic"/>
        </w:rPr>
        <w:t>industry’s revenue, which includes Indy Car Racing and Formula One, and is on pace to earn an estimated $5 billion in 2015</w:t>
      </w:r>
      <w:r w:rsidRPr="00E25A6B">
        <w:rPr>
          <w:rStyle w:val="EndnoteReference"/>
          <w:rFonts w:ascii="Century Gothic" w:hAnsi="Century Gothic"/>
        </w:rPr>
        <w:endnoteReference w:id="8"/>
      </w:r>
      <w:r w:rsidRPr="00E25A6B">
        <w:rPr>
          <w:rFonts w:ascii="Century Gothic" w:hAnsi="Century Gothic"/>
        </w:rPr>
        <w:t>. NASCAR’s fan base today was built on generations of loyal race fans and families, which stems from the head of the organization itself, in the France family. NASCAR is family-owned and started in 1947 by Bill France Sr.</w:t>
      </w:r>
      <w:r w:rsidRPr="00E25A6B">
        <w:rPr>
          <w:rStyle w:val="EndnoteReference"/>
          <w:rFonts w:ascii="Century Gothic" w:hAnsi="Century Gothic"/>
        </w:rPr>
        <w:endnoteReference w:id="9"/>
      </w:r>
      <w:r w:rsidRPr="00E25A6B">
        <w:rPr>
          <w:rFonts w:ascii="Century Gothic" w:hAnsi="Century Gothic"/>
        </w:rPr>
        <w:t xml:space="preserve">. By the 1980s, Bill France Jr. took over as Chairman and CEO and in the early 2000s, Bill Jr.’s son, Brian France, became the Chairman and CEO of NASCAR as we see it today. Other NASCAR industry leaders from the France family include Lesa Kennedy France (Brian’s sister), Jim France (Bill Jr.’s brother) and Betty Jane France (Bill Jr.’s widow). </w:t>
      </w:r>
    </w:p>
    <w:p w:rsidR="00944152" w:rsidRPr="00E25A6B" w:rsidRDefault="00944152" w:rsidP="004E4089">
      <w:pPr>
        <w:pStyle w:val="NoSpacing"/>
        <w:spacing w:line="360" w:lineRule="auto"/>
        <w:rPr>
          <w:rFonts w:ascii="Century Gothic" w:hAnsi="Century Gothic"/>
        </w:rPr>
      </w:pPr>
      <w:r w:rsidRPr="00E25A6B">
        <w:rPr>
          <w:rFonts w:ascii="Century Gothic" w:hAnsi="Century Gothic"/>
        </w:rPr>
        <w:tab/>
        <w:t>As one of the oldest professional sports in America, NASCAR began as a mostly southern sport, rich in American tradition, family, religion, and the best racers in the country. As NASCAR evolved, it became a premier league for major advertisement, entitlement sponsors such as current sponsors Sprint and Xfinity, and partnership opportunities. The visibility that NASCAR offers to major businesses, sponsors, original equipment manufacturers (OEM), and others, helped catapult the sport as a major marketing and business investment for companies. Yet, in the mid-2000s, they took a turn for the worst. TV viewership was down 21percent from its 2005 highs, and ad spending fell by 16 percent in a time when the value of live TV properties was beginning to surge</w:t>
      </w:r>
      <w:r w:rsidRPr="00E25A6B">
        <w:rPr>
          <w:rStyle w:val="EndnoteReference"/>
          <w:rFonts w:ascii="Century Gothic" w:hAnsi="Century Gothic"/>
        </w:rPr>
        <w:endnoteReference w:id="10"/>
      </w:r>
      <w:r w:rsidRPr="00E25A6B">
        <w:rPr>
          <w:rFonts w:ascii="Century Gothic" w:hAnsi="Century Gothic"/>
        </w:rPr>
        <w:t xml:space="preserve">. Live race attendance crashed and tracks were forced to slash ticket prices, even for major draws such as the Daytona 500 (which is NASCAR’s Super Bowl). </w:t>
      </w:r>
      <w:r w:rsidRPr="00E25A6B">
        <w:rPr>
          <w:rFonts w:ascii="Century Gothic" w:hAnsi="Century Gothic"/>
        </w:rPr>
        <w:lastRenderedPageBreak/>
        <w:t>However, after the recession, NASCAR and race teams clawed their way out of the devastation. Despite falling viewership, NASCAR was able to pick up ten-year TV rights deals with both NBC and Fox</w:t>
      </w:r>
      <w:r w:rsidR="0011440D">
        <w:rPr>
          <w:rFonts w:ascii="Century Gothic" w:hAnsi="Century Gothic"/>
        </w:rPr>
        <w:t>,</w:t>
      </w:r>
      <w:r w:rsidRPr="00E25A6B">
        <w:rPr>
          <w:rFonts w:ascii="Century Gothic" w:hAnsi="Century Gothic"/>
        </w:rPr>
        <w:t xml:space="preserve"> worth a combined $8.2 billion in 2014. Additionally, NASCAR also picked up another ten-year deal with Comcast Xfinity, which is now the naming rights partner of NASCAR’s second-tier series, reportedly worth an average $20 million per year.</w:t>
      </w:r>
    </w:p>
    <w:p w:rsidR="00944152" w:rsidRPr="00E25A6B" w:rsidRDefault="00944152" w:rsidP="004E4089">
      <w:pPr>
        <w:pStyle w:val="NoSpacing"/>
        <w:spacing w:line="360" w:lineRule="auto"/>
        <w:rPr>
          <w:rFonts w:ascii="Century Gothic" w:hAnsi="Century Gothic"/>
        </w:rPr>
      </w:pPr>
      <w:r w:rsidRPr="00E25A6B">
        <w:rPr>
          <w:rFonts w:ascii="Century Gothic" w:hAnsi="Century Gothic"/>
        </w:rPr>
        <w:tab/>
        <w:t xml:space="preserve">Throughout the last few decades, </w:t>
      </w:r>
      <w:r w:rsidR="0027504B">
        <w:rPr>
          <w:rFonts w:ascii="Century Gothic" w:hAnsi="Century Gothic"/>
        </w:rPr>
        <w:t xml:space="preserve">more </w:t>
      </w:r>
      <w:r w:rsidRPr="00E25A6B">
        <w:rPr>
          <w:rFonts w:ascii="Century Gothic" w:hAnsi="Century Gothic"/>
        </w:rPr>
        <w:t xml:space="preserve">sustainability-led </w:t>
      </w:r>
      <w:r w:rsidR="0011440D">
        <w:rPr>
          <w:rFonts w:ascii="Century Gothic" w:hAnsi="Century Gothic"/>
        </w:rPr>
        <w:t>initiatives</w:t>
      </w:r>
      <w:r w:rsidRPr="00E25A6B">
        <w:rPr>
          <w:rFonts w:ascii="Century Gothic" w:hAnsi="Century Gothic"/>
        </w:rPr>
        <w:t xml:space="preserve"> </w:t>
      </w:r>
      <w:r w:rsidR="0027504B">
        <w:rPr>
          <w:rFonts w:ascii="Century Gothic" w:hAnsi="Century Gothic"/>
        </w:rPr>
        <w:t>have developed</w:t>
      </w:r>
      <w:r w:rsidRPr="00E25A6B">
        <w:rPr>
          <w:rFonts w:ascii="Century Gothic" w:hAnsi="Century Gothic"/>
        </w:rPr>
        <w:t xml:space="preserve"> within NASCAR’s business</w:t>
      </w:r>
      <w:r w:rsidR="00B137D0">
        <w:rPr>
          <w:rFonts w:ascii="Century Gothic" w:hAnsi="Century Gothic"/>
        </w:rPr>
        <w:t xml:space="preserve"> model. However, from a social awareness standpoint</w:t>
      </w:r>
      <w:r w:rsidRPr="00E25A6B">
        <w:rPr>
          <w:rFonts w:ascii="Century Gothic" w:hAnsi="Century Gothic"/>
        </w:rPr>
        <w:t xml:space="preserve">, they are plagued by their </w:t>
      </w:r>
      <w:r w:rsidR="00B137D0">
        <w:rPr>
          <w:rFonts w:ascii="Century Gothic" w:hAnsi="Century Gothic"/>
        </w:rPr>
        <w:t>misperception of not being</w:t>
      </w:r>
      <w:r w:rsidR="0027504B">
        <w:rPr>
          <w:rFonts w:ascii="Century Gothic" w:hAnsi="Century Gothic"/>
        </w:rPr>
        <w:t xml:space="preserve"> social</w:t>
      </w:r>
      <w:r w:rsidR="00B137D0">
        <w:rPr>
          <w:rFonts w:ascii="Century Gothic" w:hAnsi="Century Gothic"/>
        </w:rPr>
        <w:t>ly</w:t>
      </w:r>
      <w:r w:rsidR="0027504B">
        <w:rPr>
          <w:rFonts w:ascii="Century Gothic" w:hAnsi="Century Gothic"/>
        </w:rPr>
        <w:t xml:space="preserve"> responsible and </w:t>
      </w:r>
      <w:r w:rsidR="00B137D0">
        <w:rPr>
          <w:rFonts w:ascii="Century Gothic" w:hAnsi="Century Gothic"/>
        </w:rPr>
        <w:t xml:space="preserve">a </w:t>
      </w:r>
      <w:r w:rsidR="0027504B">
        <w:rPr>
          <w:rFonts w:ascii="Century Gothic" w:hAnsi="Century Gothic"/>
        </w:rPr>
        <w:t>diverse organization</w:t>
      </w:r>
      <w:r w:rsidRPr="00E25A6B">
        <w:rPr>
          <w:rFonts w:ascii="Century Gothic" w:hAnsi="Century Gothic"/>
        </w:rPr>
        <w:t xml:space="preserve">. Sponsors and partners show </w:t>
      </w:r>
      <w:r w:rsidR="00753A44">
        <w:rPr>
          <w:rFonts w:ascii="Century Gothic" w:hAnsi="Century Gothic"/>
        </w:rPr>
        <w:t xml:space="preserve">dubious </w:t>
      </w:r>
      <w:r w:rsidRPr="00E25A6B">
        <w:rPr>
          <w:rFonts w:ascii="Century Gothic" w:hAnsi="Century Gothic"/>
        </w:rPr>
        <w:t>signs of NASCAR’s social progression in an era of consumers that are extremely socially aware a</w:t>
      </w:r>
      <w:r w:rsidR="00B137D0">
        <w:rPr>
          <w:rFonts w:ascii="Century Gothic" w:hAnsi="Century Gothic"/>
        </w:rPr>
        <w:t xml:space="preserve">nd active. In April of 2015, </w:t>
      </w:r>
      <w:proofErr w:type="spellStart"/>
      <w:r w:rsidR="00B137D0">
        <w:rPr>
          <w:rFonts w:ascii="Century Gothic" w:hAnsi="Century Gothic"/>
        </w:rPr>
        <w:t>Go</w:t>
      </w:r>
      <w:r w:rsidRPr="00E25A6B">
        <w:rPr>
          <w:rFonts w:ascii="Century Gothic" w:hAnsi="Century Gothic"/>
        </w:rPr>
        <w:t>Daddy</w:t>
      </w:r>
      <w:proofErr w:type="spellEnd"/>
      <w:r w:rsidRPr="00E25A6B">
        <w:rPr>
          <w:rFonts w:ascii="Century Gothic" w:hAnsi="Century Gothic"/>
        </w:rPr>
        <w:t xml:space="preserve"> ended their sponsorship of race car driver Danica Patrick, stating: “NASCAR has been a tremendous domestic platform to help us achieve an 81 percent aided brand awareness domestically, but at this stage, we need a range of marketing assets that reach </w:t>
      </w:r>
      <w:r w:rsidRPr="00E25A6B">
        <w:rPr>
          <w:rFonts w:ascii="Century Gothic" w:hAnsi="Century Gothic"/>
          <w:i/>
        </w:rPr>
        <w:t>a more globally-diverse</w:t>
      </w:r>
      <w:r w:rsidRPr="00E25A6B">
        <w:rPr>
          <w:rFonts w:ascii="Century Gothic" w:hAnsi="Century Gothic"/>
        </w:rPr>
        <w:t xml:space="preserve"> set of customers,” GoDaddy chief marketing officer Phil Bienert said in a news release. This is just one example of a major sponsor voicing their concerns of NASCAR’s need to evolve their brand in more modern times.</w:t>
      </w:r>
    </w:p>
    <w:p w:rsidR="00944152" w:rsidRPr="00E25A6B" w:rsidRDefault="00944152" w:rsidP="004E4089">
      <w:pPr>
        <w:pStyle w:val="NoSpacing"/>
        <w:spacing w:line="360" w:lineRule="auto"/>
        <w:rPr>
          <w:rFonts w:ascii="Century Gothic" w:hAnsi="Century Gothic"/>
          <w:bCs/>
        </w:rPr>
      </w:pPr>
      <w:r w:rsidRPr="00E25A6B">
        <w:rPr>
          <w:rFonts w:ascii="Century Gothic" w:hAnsi="Century Gothic"/>
        </w:rPr>
        <w:tab/>
        <w:t>To build sustainability, NASCAR’s top priority, othe</w:t>
      </w:r>
      <w:r w:rsidR="00B137D0">
        <w:rPr>
          <w:rFonts w:ascii="Century Gothic" w:hAnsi="Century Gothic"/>
        </w:rPr>
        <w:t>r than safety and innovation, has been</w:t>
      </w:r>
      <w:r w:rsidRPr="00E25A6B">
        <w:rPr>
          <w:rFonts w:ascii="Century Gothic" w:hAnsi="Century Gothic"/>
        </w:rPr>
        <w:t xml:space="preserve"> diversity and inclusion. </w:t>
      </w:r>
      <w:r w:rsidRPr="00E25A6B">
        <w:rPr>
          <w:rFonts w:ascii="Century Gothic" w:hAnsi="Century Gothic"/>
          <w:bCs/>
        </w:rPr>
        <w:t>In the last two decades, diversity in NASCAR has become a major busin</w:t>
      </w:r>
      <w:r w:rsidR="00B137D0">
        <w:rPr>
          <w:rFonts w:ascii="Century Gothic" w:hAnsi="Century Gothic"/>
          <w:bCs/>
        </w:rPr>
        <w:t xml:space="preserve">ess objective to grow the sport, </w:t>
      </w:r>
      <w:r w:rsidRPr="00E25A6B">
        <w:rPr>
          <w:rFonts w:ascii="Century Gothic" w:hAnsi="Century Gothic"/>
          <w:bCs/>
        </w:rPr>
        <w:t>combat negative images</w:t>
      </w:r>
      <w:r w:rsidR="00B137D0">
        <w:rPr>
          <w:rFonts w:ascii="Century Gothic" w:hAnsi="Century Gothic"/>
          <w:bCs/>
        </w:rPr>
        <w:t>,</w:t>
      </w:r>
      <w:r w:rsidRPr="00E25A6B">
        <w:rPr>
          <w:rFonts w:ascii="Century Gothic" w:hAnsi="Century Gothic"/>
          <w:bCs/>
        </w:rPr>
        <w:t xml:space="preserve"> and misperceptions of being a non-diverse sport. Currently, one in five NASCAR fans is multicultural, as NASCAR has five ongoing diversity initiatives to increase brand awareness </w:t>
      </w:r>
      <w:r w:rsidR="00753A44">
        <w:rPr>
          <w:rFonts w:ascii="Century Gothic" w:hAnsi="Century Gothic"/>
          <w:bCs/>
        </w:rPr>
        <w:t xml:space="preserve">and develop </w:t>
      </w:r>
      <w:r w:rsidR="009C024A">
        <w:rPr>
          <w:rFonts w:ascii="Century Gothic" w:hAnsi="Century Gothic"/>
          <w:bCs/>
        </w:rPr>
        <w:t xml:space="preserve">inclusive </w:t>
      </w:r>
      <w:r w:rsidR="00753A44">
        <w:rPr>
          <w:rFonts w:ascii="Century Gothic" w:hAnsi="Century Gothic"/>
          <w:bCs/>
        </w:rPr>
        <w:t>pipelines</w:t>
      </w:r>
      <w:r w:rsidRPr="00E25A6B">
        <w:rPr>
          <w:rStyle w:val="EndnoteReference"/>
          <w:rFonts w:ascii="Century Gothic" w:hAnsi="Century Gothic"/>
          <w:bCs/>
        </w:rPr>
        <w:endnoteReference w:id="11"/>
      </w:r>
      <w:r w:rsidRPr="00E25A6B">
        <w:rPr>
          <w:rFonts w:ascii="Century Gothic" w:hAnsi="Century Gothic"/>
          <w:bCs/>
        </w:rPr>
        <w:t xml:space="preserve">. </w:t>
      </w:r>
    </w:p>
    <w:p w:rsidR="00944152" w:rsidRDefault="00B3319D" w:rsidP="004E4089">
      <w:pPr>
        <w:pStyle w:val="NoSpacing"/>
        <w:spacing w:line="360" w:lineRule="auto"/>
        <w:rPr>
          <w:rFonts w:ascii="Century Gothic" w:hAnsi="Century Gothic"/>
        </w:rPr>
      </w:pPr>
      <w:r>
        <w:rPr>
          <w:rFonts w:ascii="Century Gothic" w:hAnsi="Century Gothic"/>
          <w:noProof/>
        </w:rPr>
        <w:drawing>
          <wp:anchor distT="0" distB="0" distL="114300" distR="114300" simplePos="0" relativeHeight="251823104" behindDoc="0" locked="0" layoutInCell="1" allowOverlap="1">
            <wp:simplePos x="0" y="0"/>
            <wp:positionH relativeFrom="column">
              <wp:posOffset>3213100</wp:posOffset>
            </wp:positionH>
            <wp:positionV relativeFrom="paragraph">
              <wp:posOffset>491490</wp:posOffset>
            </wp:positionV>
            <wp:extent cx="2465070" cy="1389380"/>
            <wp:effectExtent l="177800" t="177800" r="354330" b="363220"/>
            <wp:wrapSquare wrapText="bothSides"/>
            <wp:docPr id="2" name="Picture 1" descr="orig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iginal.jpg"/>
                    <pic:cNvPicPr/>
                  </pic:nvPicPr>
                  <pic:blipFill>
                    <a:blip r:embed="rId13"/>
                    <a:stretch>
                      <a:fillRect/>
                    </a:stretch>
                  </pic:blipFill>
                  <pic:spPr>
                    <a:xfrm>
                      <a:off x="0" y="0"/>
                      <a:ext cx="2465070" cy="1389380"/>
                    </a:xfrm>
                    <a:prstGeom prst="rect">
                      <a:avLst/>
                    </a:prstGeom>
                    <a:ln>
                      <a:noFill/>
                    </a:ln>
                    <a:effectLst>
                      <a:outerShdw blurRad="292100" dist="139700" dir="2700000" algn="tl" rotWithShape="0">
                        <a:srgbClr val="333333">
                          <a:alpha val="65000"/>
                        </a:srgbClr>
                      </a:outerShdw>
                    </a:effectLst>
                  </pic:spPr>
                </pic:pic>
              </a:graphicData>
            </a:graphic>
          </wp:anchor>
        </w:drawing>
      </w:r>
      <w:r w:rsidR="00944152" w:rsidRPr="00E25A6B">
        <w:rPr>
          <w:rFonts w:ascii="Century Gothic" w:hAnsi="Century Gothic"/>
        </w:rPr>
        <w:tab/>
        <w:t xml:space="preserve">In 2015, NASCAR inducted Wendell Scott, the first African-American driver for a premier race circuit and first person of color, into the prestigious NASCAR Hall of Fame. Mr. Scott was the first African-American to compete full-time in NASCAR’s premier race series and on December 1, 1963 at Speedway Park in Jacksonville, Florida, he became the first </w:t>
      </w:r>
      <w:r w:rsidR="00944152" w:rsidRPr="00E25A6B">
        <w:rPr>
          <w:rFonts w:ascii="Century Gothic" w:hAnsi="Century Gothic"/>
        </w:rPr>
        <w:lastRenderedPageBreak/>
        <w:t xml:space="preserve">African-American to win a NASCAR premier series event. It was a great opportunity to honor Scott’s family for the obstacles Wendell overcame during an era that was heavily influenced </w:t>
      </w:r>
      <w:r w:rsidR="00117ADA">
        <w:rPr>
          <w:rFonts w:ascii="Century Gothic" w:hAnsi="Century Gothic"/>
        </w:rPr>
        <w:t>by</w:t>
      </w:r>
      <w:r w:rsidR="00944152" w:rsidRPr="00E25A6B">
        <w:rPr>
          <w:rFonts w:ascii="Century Gothic" w:hAnsi="Century Gothic"/>
        </w:rPr>
        <w:t xml:space="preserve"> the civil rights movement. This was a significant moment for NASCAR and it is important to build on this recognition of a decorated hero within NASCAR’s history. The media response was overwhelmingly positive and perhaps </w:t>
      </w:r>
      <w:r w:rsidR="009C024A">
        <w:rPr>
          <w:rFonts w:ascii="Century Gothic" w:hAnsi="Century Gothic"/>
        </w:rPr>
        <w:t>they</w:t>
      </w:r>
      <w:r w:rsidR="00944152" w:rsidRPr="00E25A6B">
        <w:rPr>
          <w:rFonts w:ascii="Century Gothic" w:hAnsi="Century Gothic"/>
        </w:rPr>
        <w:t xml:space="preserve"> should consider </w:t>
      </w:r>
      <w:r w:rsidR="00117ADA">
        <w:rPr>
          <w:rFonts w:ascii="Century Gothic" w:hAnsi="Century Gothic"/>
        </w:rPr>
        <w:t xml:space="preserve">additional </w:t>
      </w:r>
      <w:r w:rsidR="00944152" w:rsidRPr="00E25A6B">
        <w:rPr>
          <w:rFonts w:ascii="Century Gothic" w:hAnsi="Century Gothic"/>
        </w:rPr>
        <w:t>ways to honor Wendell Scott’s memory and his impact on the sport, as NASCAR continues to combat diversity challenges.</w:t>
      </w:r>
    </w:p>
    <w:p w:rsidR="00117ADA" w:rsidRPr="00E25A6B" w:rsidRDefault="00117ADA" w:rsidP="004E4089">
      <w:pPr>
        <w:pStyle w:val="NoSpacing"/>
        <w:spacing w:line="360" w:lineRule="auto"/>
        <w:rPr>
          <w:rFonts w:ascii="Century Gothic" w:hAnsi="Century Gothic"/>
        </w:rPr>
      </w:pPr>
    </w:p>
    <w:p w:rsidR="00944152" w:rsidRPr="00E25A6B" w:rsidRDefault="00944152" w:rsidP="004E4089">
      <w:pPr>
        <w:pStyle w:val="NoSpacing"/>
        <w:spacing w:line="360" w:lineRule="auto"/>
        <w:rPr>
          <w:rFonts w:ascii="Century Gothic" w:hAnsi="Century Gothic"/>
          <w:b/>
          <w:i/>
        </w:rPr>
      </w:pPr>
      <w:r w:rsidRPr="00E25A6B">
        <w:rPr>
          <w:rFonts w:ascii="Century Gothic" w:hAnsi="Century Gothic"/>
          <w:b/>
          <w:i/>
        </w:rPr>
        <w:t>Obstacles to overcome</w:t>
      </w:r>
    </w:p>
    <w:p w:rsidR="00944152" w:rsidRPr="00E25A6B" w:rsidRDefault="00944152" w:rsidP="004E4089">
      <w:pPr>
        <w:pStyle w:val="NoSpacing"/>
        <w:spacing w:line="360" w:lineRule="auto"/>
        <w:rPr>
          <w:rFonts w:ascii="Century Gothic" w:hAnsi="Century Gothic"/>
        </w:rPr>
      </w:pPr>
      <w:r w:rsidRPr="00E25A6B">
        <w:rPr>
          <w:rFonts w:ascii="Century Gothic" w:hAnsi="Century Gothic"/>
        </w:rPr>
        <w:tab/>
        <w:t>Due to their historically southern roots, many consumers f</w:t>
      </w:r>
      <w:r w:rsidR="009C024A">
        <w:rPr>
          <w:rFonts w:ascii="Century Gothic" w:hAnsi="Century Gothic"/>
        </w:rPr>
        <w:t>eel as though NASCAR’s inclusive</w:t>
      </w:r>
      <w:r w:rsidRPr="00E25A6B">
        <w:rPr>
          <w:rFonts w:ascii="Century Gothic" w:hAnsi="Century Gothic"/>
        </w:rPr>
        <w:t xml:space="preserve"> efforts could be better and that they have not evolved the sport to reflect the </w:t>
      </w:r>
      <w:r w:rsidR="009C024A">
        <w:rPr>
          <w:rFonts w:ascii="Century Gothic" w:hAnsi="Century Gothic"/>
        </w:rPr>
        <w:t>diversity of our country</w:t>
      </w:r>
      <w:r w:rsidRPr="00E25A6B">
        <w:rPr>
          <w:rFonts w:ascii="Century Gothic" w:hAnsi="Century Gothic"/>
        </w:rPr>
        <w:t>. For example, earlier this year, after the Charleston, SC church shooting, South Carolina governor, Nikki Haley, called for the removal of the Confederate flag from the state’s capitol</w:t>
      </w:r>
      <w:r w:rsidRPr="00E25A6B">
        <w:rPr>
          <w:rStyle w:val="EndnoteReference"/>
          <w:rFonts w:ascii="Century Gothic" w:hAnsi="Century Gothic"/>
        </w:rPr>
        <w:endnoteReference w:id="12"/>
      </w:r>
      <w:r w:rsidRPr="00E25A6B">
        <w:rPr>
          <w:rFonts w:ascii="Century Gothic" w:hAnsi="Century Gothic"/>
        </w:rPr>
        <w:t>. As the conversation moved forward, sports journalists began calling out NASCAR to ban the presence of the flag from its races. NASCAR, as of July 2015, has an official policy in which it</w:t>
      </w:r>
      <w:r w:rsidRPr="00E25A6B">
        <w:rPr>
          <w:rFonts w:ascii="Century Gothic" w:hAnsi="Century Gothic"/>
          <w:i/>
        </w:rPr>
        <w:t xml:space="preserve"> requests</w:t>
      </w:r>
      <w:r w:rsidRPr="00E25A6B">
        <w:rPr>
          <w:rFonts w:ascii="Century Gothic" w:hAnsi="Century Gothic"/>
        </w:rPr>
        <w:t xml:space="preserve"> that fans and partners “refrain from displaying the Confederate Flag at NASCAR facilities and events.” The organization realizes that the flag is considered an offensive symbol and stands against its values of fan diversity. </w:t>
      </w:r>
    </w:p>
    <w:p w:rsidR="00944152" w:rsidRPr="00E25A6B" w:rsidRDefault="00944152" w:rsidP="004E4089">
      <w:pPr>
        <w:pStyle w:val="NoSpacing"/>
        <w:spacing w:line="360" w:lineRule="auto"/>
        <w:rPr>
          <w:rFonts w:ascii="Century Gothic" w:hAnsi="Century Gothic"/>
        </w:rPr>
      </w:pPr>
      <w:r w:rsidRPr="00E25A6B">
        <w:rPr>
          <w:rFonts w:ascii="Century Gothic" w:hAnsi="Century Gothic"/>
        </w:rPr>
        <w:tab/>
        <w:t xml:space="preserve">However, there was never an official ban of the flag, even though racetracks reside on privately-owned property. NASCAR </w:t>
      </w:r>
      <w:r w:rsidR="004D7D02">
        <w:rPr>
          <w:rFonts w:ascii="Century Gothic" w:hAnsi="Century Gothic"/>
        </w:rPr>
        <w:t xml:space="preserve">racetracks </w:t>
      </w:r>
      <w:r w:rsidRPr="00E25A6B">
        <w:rPr>
          <w:rFonts w:ascii="Century Gothic" w:hAnsi="Century Gothic"/>
        </w:rPr>
        <w:t>took a stand as Daytona International Speedway and 29 other tracks asked fans to stow their rebel banners during the weekend’s race on the Fourth of July — its first race since the tragic incident — announcing an exchange program for fans who wanted to swap out the Confederate flag for an American one</w:t>
      </w:r>
      <w:r w:rsidRPr="00E25A6B">
        <w:rPr>
          <w:rStyle w:val="EndnoteReference"/>
          <w:rFonts w:ascii="Century Gothic" w:hAnsi="Century Gothic"/>
        </w:rPr>
        <w:endnoteReference w:id="13"/>
      </w:r>
      <w:r w:rsidRPr="00E25A6B">
        <w:rPr>
          <w:rFonts w:ascii="Century Gothic" w:hAnsi="Century Gothic"/>
        </w:rPr>
        <w:t>. Race car drivers and legends Jeff Gordon and Dale Earnhardt Jr. supported the cause. Unfortunately, at this Fourth of July Coke 400 race in Daytona</w:t>
      </w:r>
      <w:r w:rsidR="004D7D02">
        <w:rPr>
          <w:rFonts w:ascii="Century Gothic" w:hAnsi="Century Gothic"/>
        </w:rPr>
        <w:t xml:space="preserve"> Beach</w:t>
      </w:r>
      <w:r w:rsidRPr="00E25A6B">
        <w:rPr>
          <w:rFonts w:ascii="Century Gothic" w:hAnsi="Century Gothic"/>
        </w:rPr>
        <w:t xml:space="preserve">, the number of Confederate flags flown by loyal race fans seemed to increase substantially that race weekend. “It’s just a Southern pride thing,” Larry R. from Jacksonville Beach, Fla., told the AP. “It’s nothing racist or anything. This isn’t a Confederate thing so much as it is a NASCAR thing,” he added. “That’s why I fly it.” This fan and many others were quoted saying similar comments, assuring the press that it represented Southern pride, and was not meant to have a racist connotation. </w:t>
      </w:r>
      <w:r w:rsidRPr="00E25A6B">
        <w:rPr>
          <w:rFonts w:ascii="Century Gothic" w:hAnsi="Century Gothic"/>
        </w:rPr>
        <w:lastRenderedPageBreak/>
        <w:t>This is significant, not only because of the negative perception that suggests NASCAR needs to take a stronger stance on issues of this magnitude, but they also need to consider ways to educate race fans on the organization’s rationale to diversify: to be a better, stronger sport. Raising awareness and visibility of NASCAR’s positive efforts to combat this type of social irresponsibility needs to increase. The public needs to see a real effort to make a difference and</w:t>
      </w:r>
      <w:r w:rsidR="00500458">
        <w:rPr>
          <w:rFonts w:ascii="Century Gothic" w:hAnsi="Century Gothic"/>
        </w:rPr>
        <w:t xml:space="preserve"> stand strong to their commitments to</w:t>
      </w:r>
      <w:r w:rsidRPr="00E25A6B">
        <w:rPr>
          <w:rFonts w:ascii="Century Gothic" w:hAnsi="Century Gothic"/>
        </w:rPr>
        <w:t xml:space="preserve"> include members of all backgrounds.  </w:t>
      </w:r>
    </w:p>
    <w:p w:rsidR="00944152" w:rsidRPr="00E25A6B" w:rsidRDefault="00944152" w:rsidP="004E4089">
      <w:pPr>
        <w:pStyle w:val="NoSpacing"/>
        <w:spacing w:line="360" w:lineRule="auto"/>
        <w:rPr>
          <w:rFonts w:ascii="Century Gothic" w:hAnsi="Century Gothic"/>
        </w:rPr>
      </w:pPr>
      <w:r w:rsidRPr="00E25A6B">
        <w:rPr>
          <w:rFonts w:ascii="Century Gothic" w:hAnsi="Century Gothic"/>
        </w:rPr>
        <w:tab/>
        <w:t xml:space="preserve">In an October 2015 interview, Brian France voiced his mission to make the sport more inclusive. In response to the recent ban of the Confederate flag in South Carolina, </w:t>
      </w:r>
      <w:r w:rsidRPr="00E25A6B">
        <w:rPr>
          <w:rFonts w:ascii="Century Gothic" w:hAnsi="Century Gothic"/>
          <w:i/>
        </w:rPr>
        <w:t xml:space="preserve">distancing </w:t>
      </w:r>
      <w:r w:rsidRPr="00E25A6B">
        <w:rPr>
          <w:rFonts w:ascii="Century Gothic" w:hAnsi="Century Gothic"/>
        </w:rPr>
        <w:t>NASCAR from the Confederate flag is part of a bigger vision for inclusion in motor sports held by France and NASCAR</w:t>
      </w:r>
      <w:r w:rsidRPr="00E25A6B">
        <w:rPr>
          <w:rStyle w:val="EndnoteReference"/>
          <w:rFonts w:ascii="Century Gothic" w:hAnsi="Century Gothic"/>
        </w:rPr>
        <w:endnoteReference w:id="14"/>
      </w:r>
      <w:r w:rsidRPr="00E25A6B">
        <w:rPr>
          <w:rFonts w:ascii="Century Gothic" w:hAnsi="Century Gothic"/>
        </w:rPr>
        <w:t>. "We want everyone in this country to be a NASCAR fan. To do that, you have to break down some barriers. We've always been offensive minded about this, not only because it's the right thing to do, but the best thing we can do to make NASCAR bigger and better," France said.</w:t>
      </w:r>
    </w:p>
    <w:p w:rsidR="00944152" w:rsidRPr="00E25A6B" w:rsidRDefault="00944152" w:rsidP="004E4089">
      <w:pPr>
        <w:pStyle w:val="NoSpacing"/>
        <w:spacing w:line="360" w:lineRule="auto"/>
        <w:rPr>
          <w:rFonts w:ascii="Century Gothic" w:hAnsi="Century Gothic"/>
        </w:rPr>
      </w:pPr>
      <w:r w:rsidRPr="00E25A6B">
        <w:rPr>
          <w:rFonts w:ascii="Century Gothic" w:hAnsi="Century Gothic"/>
        </w:rPr>
        <w:tab/>
        <w:t>“Perception is not reality,” said Mike Helton, President of NASCAR when asked about the biggest challenges NASCAR faces with diversity</w:t>
      </w:r>
      <w:r w:rsidRPr="00E25A6B">
        <w:rPr>
          <w:rStyle w:val="EndnoteReference"/>
          <w:rFonts w:ascii="Century Gothic" w:hAnsi="Century Gothic"/>
        </w:rPr>
        <w:endnoteReference w:id="15"/>
      </w:r>
      <w:r w:rsidRPr="00E25A6B">
        <w:rPr>
          <w:rFonts w:ascii="Century Gothic" w:hAnsi="Century Gothic"/>
        </w:rPr>
        <w:t>. The misperception of NASCAR being a southern, majority Caucasian-American, and religious-based organization still resonates with certain demographics. NASCAR is diligent in their efforts to eradicate this perception and cultivate an environment where all fans feel inclusive, yet, individuals can’t engage with programs</w:t>
      </w:r>
      <w:r w:rsidR="00117ADA">
        <w:rPr>
          <w:rFonts w:ascii="Century Gothic" w:hAnsi="Century Gothic"/>
        </w:rPr>
        <w:t xml:space="preserve"> </w:t>
      </w:r>
      <w:r w:rsidR="00500458">
        <w:rPr>
          <w:rFonts w:ascii="Century Gothic" w:hAnsi="Century Gothic"/>
        </w:rPr>
        <w:t>o</w:t>
      </w:r>
      <w:r w:rsidR="00117ADA">
        <w:rPr>
          <w:rFonts w:ascii="Century Gothic" w:hAnsi="Century Gothic"/>
        </w:rPr>
        <w:t>r initiatives</w:t>
      </w:r>
      <w:r w:rsidRPr="00E25A6B">
        <w:rPr>
          <w:rFonts w:ascii="Century Gothic" w:hAnsi="Century Gothic"/>
        </w:rPr>
        <w:t xml:space="preserve"> that they don’t know exists. Increasing the visibility of their efforts will inevitably begin to shift the mindset of those that distance themselves from actively support</w:t>
      </w:r>
      <w:r w:rsidR="00117ADA">
        <w:rPr>
          <w:rFonts w:ascii="Century Gothic" w:hAnsi="Century Gothic"/>
        </w:rPr>
        <w:t>ing</w:t>
      </w:r>
      <w:r w:rsidRPr="00E25A6B">
        <w:rPr>
          <w:rFonts w:ascii="Century Gothic" w:hAnsi="Century Gothic"/>
        </w:rPr>
        <w:t xml:space="preserve"> the sport, as well as educating current fans that don’t </w:t>
      </w:r>
      <w:r w:rsidR="00117ADA">
        <w:rPr>
          <w:rFonts w:ascii="Century Gothic" w:hAnsi="Century Gothic"/>
        </w:rPr>
        <w:t>understand</w:t>
      </w:r>
      <w:r w:rsidRPr="00E25A6B">
        <w:rPr>
          <w:rFonts w:ascii="Century Gothic" w:hAnsi="Century Gothic"/>
        </w:rPr>
        <w:t xml:space="preserve"> the full benefit of diversification.</w:t>
      </w:r>
    </w:p>
    <w:p w:rsidR="00944152" w:rsidRPr="00E25A6B" w:rsidRDefault="00944152" w:rsidP="004E4089">
      <w:pPr>
        <w:pStyle w:val="NoSpacing"/>
        <w:spacing w:line="360" w:lineRule="auto"/>
        <w:rPr>
          <w:rFonts w:ascii="Century Gothic" w:hAnsi="Century Gothic"/>
        </w:rPr>
      </w:pPr>
      <w:r w:rsidRPr="00E25A6B">
        <w:rPr>
          <w:rFonts w:ascii="Century Gothic" w:hAnsi="Century Gothic"/>
        </w:rPr>
        <w:tab/>
      </w:r>
      <w:r w:rsidR="00500458">
        <w:rPr>
          <w:rFonts w:ascii="Century Gothic" w:hAnsi="Century Gothic"/>
        </w:rPr>
        <w:t>Most r</w:t>
      </w:r>
      <w:r w:rsidRPr="00E25A6B">
        <w:rPr>
          <w:rFonts w:ascii="Century Gothic" w:hAnsi="Century Gothic"/>
        </w:rPr>
        <w:t>ecently, the Minority Youth Matters Movement (MYMM) initiated plans to protest NASCAR and its sponsors at 30 locations around the country, including the White House</w:t>
      </w:r>
      <w:r w:rsidRPr="00E25A6B">
        <w:rPr>
          <w:rStyle w:val="EndnoteReference"/>
          <w:rFonts w:ascii="Century Gothic" w:hAnsi="Century Gothic"/>
        </w:rPr>
        <w:endnoteReference w:id="16"/>
      </w:r>
      <w:r w:rsidRPr="00E25A6B">
        <w:rPr>
          <w:rFonts w:ascii="Century Gothic" w:hAnsi="Century Gothic"/>
        </w:rPr>
        <w:t>. The youth organization says it aims to demonstrate its "commitment to influence change in the diversity and inclusion practices at one of the nation's most renowned sports brands." Over the years, NASCAR’s reputation of being a non-diverse sport has elevated to a point where things need to change</w:t>
      </w:r>
      <w:r w:rsidR="00117ADA">
        <w:rPr>
          <w:rFonts w:ascii="Century Gothic" w:hAnsi="Century Gothic"/>
        </w:rPr>
        <w:t>; and they have changed</w:t>
      </w:r>
      <w:r w:rsidR="00500458">
        <w:rPr>
          <w:rFonts w:ascii="Century Gothic" w:hAnsi="Century Gothic"/>
        </w:rPr>
        <w:t>, but there’s more to be done</w:t>
      </w:r>
      <w:r w:rsidRPr="00E25A6B">
        <w:rPr>
          <w:rFonts w:ascii="Century Gothic" w:hAnsi="Century Gothic"/>
        </w:rPr>
        <w:t xml:space="preserve">. It is vital that audiences </w:t>
      </w:r>
      <w:r w:rsidR="00E166A4">
        <w:rPr>
          <w:rFonts w:ascii="Century Gothic" w:hAnsi="Century Gothic"/>
        </w:rPr>
        <w:t>can visibly see that</w:t>
      </w:r>
      <w:r w:rsidRPr="00E25A6B">
        <w:rPr>
          <w:rFonts w:ascii="Century Gothic" w:hAnsi="Century Gothic"/>
        </w:rPr>
        <w:t xml:space="preserve"> NASCAR has a very aggressive plan in place to increase pathways of inclusion, cha</w:t>
      </w:r>
      <w:r w:rsidR="00E166A4">
        <w:rPr>
          <w:rFonts w:ascii="Century Gothic" w:hAnsi="Century Gothic"/>
        </w:rPr>
        <w:t>nge the misperception, and has established</w:t>
      </w:r>
      <w:r w:rsidRPr="00E25A6B">
        <w:rPr>
          <w:rFonts w:ascii="Century Gothic" w:hAnsi="Century Gothic"/>
        </w:rPr>
        <w:t xml:space="preserve"> efforts to diversify</w:t>
      </w:r>
      <w:r w:rsidR="00E166A4">
        <w:rPr>
          <w:rFonts w:ascii="Century Gothic" w:hAnsi="Century Gothic"/>
        </w:rPr>
        <w:t xml:space="preserve">. </w:t>
      </w:r>
    </w:p>
    <w:p w:rsidR="00944152" w:rsidRPr="00E25A6B" w:rsidRDefault="00944152" w:rsidP="004E4089">
      <w:pPr>
        <w:pStyle w:val="NoSpacing"/>
        <w:spacing w:line="360" w:lineRule="auto"/>
        <w:rPr>
          <w:rFonts w:ascii="Century Gothic" w:hAnsi="Century Gothic"/>
        </w:rPr>
      </w:pPr>
    </w:p>
    <w:p w:rsidR="00944152" w:rsidRPr="00E25A6B" w:rsidRDefault="00944152" w:rsidP="00AB0E95">
      <w:pPr>
        <w:pStyle w:val="NoSpacing"/>
        <w:rPr>
          <w:rFonts w:ascii="Century Gothic" w:hAnsi="Century Gothic"/>
          <w:b/>
          <w:i/>
        </w:rPr>
      </w:pPr>
      <w:r w:rsidRPr="00E25A6B">
        <w:rPr>
          <w:rFonts w:ascii="Century Gothic" w:hAnsi="Century Gothic"/>
          <w:b/>
          <w:i/>
        </w:rPr>
        <w:t>NASCAR Media Channels</w:t>
      </w:r>
    </w:p>
    <w:p w:rsidR="00944152" w:rsidRPr="00E25A6B" w:rsidRDefault="00944152" w:rsidP="00AB0E95">
      <w:pPr>
        <w:pStyle w:val="NoSpacing"/>
        <w:spacing w:line="360" w:lineRule="auto"/>
        <w:rPr>
          <w:rFonts w:ascii="Century Gothic" w:hAnsi="Century Gothic"/>
        </w:rPr>
      </w:pPr>
      <w:r w:rsidRPr="00E25A6B">
        <w:rPr>
          <w:rFonts w:ascii="Century Gothic" w:hAnsi="Century Gothic"/>
        </w:rPr>
        <w:tab/>
        <w:t xml:space="preserve">NASCAR produces several owned media channels, including its own wire service, NASCAR.com news site, NASCAR Illustrated Magazine and several digital and social channels to highlight every race series and business unit throughout the organization. However, it is rare that you see NASCAR mention diversity news and updates on these channels, as they focus more on the at-track events. There is an opportunity to </w:t>
      </w:r>
      <w:r w:rsidR="00E166A4">
        <w:rPr>
          <w:rFonts w:ascii="Century Gothic" w:hAnsi="Century Gothic"/>
        </w:rPr>
        <w:t>present more diversity news and highlights to build</w:t>
      </w:r>
      <w:r w:rsidRPr="00E25A6B">
        <w:rPr>
          <w:rFonts w:ascii="Century Gothic" w:hAnsi="Century Gothic"/>
        </w:rPr>
        <w:t xml:space="preserve"> brand awarenes</w:t>
      </w:r>
      <w:r w:rsidR="00E166A4">
        <w:rPr>
          <w:rFonts w:ascii="Century Gothic" w:hAnsi="Century Gothic"/>
        </w:rPr>
        <w:t xml:space="preserve">s and </w:t>
      </w:r>
      <w:r w:rsidR="0093426A">
        <w:rPr>
          <w:rFonts w:ascii="Century Gothic" w:hAnsi="Century Gothic"/>
        </w:rPr>
        <w:t>display</w:t>
      </w:r>
      <w:r w:rsidR="00E166A4">
        <w:rPr>
          <w:rFonts w:ascii="Century Gothic" w:hAnsi="Century Gothic"/>
        </w:rPr>
        <w:t xml:space="preserve"> a</w:t>
      </w:r>
      <w:r w:rsidRPr="00E25A6B">
        <w:rPr>
          <w:rFonts w:ascii="Century Gothic" w:hAnsi="Century Gothic"/>
        </w:rPr>
        <w:t xml:space="preserve"> more </w:t>
      </w:r>
      <w:r w:rsidR="00500458">
        <w:rPr>
          <w:rFonts w:ascii="Century Gothic" w:hAnsi="Century Gothic"/>
        </w:rPr>
        <w:t>cohesive</w:t>
      </w:r>
      <w:r w:rsidR="00E166A4">
        <w:rPr>
          <w:rFonts w:ascii="Century Gothic" w:hAnsi="Century Gothic"/>
        </w:rPr>
        <w:t xml:space="preserve"> representation of inclusive efforts. </w:t>
      </w:r>
      <w:r w:rsidRPr="00E25A6B">
        <w:rPr>
          <w:rFonts w:ascii="Century Gothic" w:hAnsi="Century Gothic"/>
        </w:rPr>
        <w:t xml:space="preserve"> </w:t>
      </w:r>
    </w:p>
    <w:p w:rsidR="00944152" w:rsidRPr="00E25A6B" w:rsidRDefault="00944152" w:rsidP="00AB0E95">
      <w:pPr>
        <w:pStyle w:val="NoSpacing"/>
        <w:spacing w:line="360" w:lineRule="auto"/>
        <w:rPr>
          <w:rFonts w:ascii="Century Gothic" w:hAnsi="Century Gothic"/>
          <w:b/>
        </w:rPr>
      </w:pPr>
    </w:p>
    <w:p w:rsidR="00944152" w:rsidRPr="00E25A6B" w:rsidRDefault="00944152" w:rsidP="00EA747F">
      <w:pPr>
        <w:pStyle w:val="NoSpacing"/>
        <w:rPr>
          <w:rFonts w:ascii="Century Gothic" w:hAnsi="Century Gothic"/>
          <w:b/>
        </w:rPr>
      </w:pPr>
      <w:r w:rsidRPr="00E25A6B">
        <w:rPr>
          <w:rFonts w:ascii="Century Gothic" w:hAnsi="Century Gothic"/>
          <w:b/>
        </w:rPr>
        <w:t xml:space="preserve">CLIENT: </w:t>
      </w:r>
    </w:p>
    <w:p w:rsidR="00944152" w:rsidRPr="00E25A6B" w:rsidRDefault="00944152" w:rsidP="00EA747F">
      <w:pPr>
        <w:pStyle w:val="NoSpacing"/>
        <w:rPr>
          <w:rFonts w:ascii="Century Gothic" w:hAnsi="Century Gothic"/>
        </w:rPr>
      </w:pPr>
      <w:r w:rsidRPr="00E25A6B">
        <w:rPr>
          <w:rFonts w:ascii="Century Gothic" w:hAnsi="Century Gothic"/>
        </w:rPr>
        <w:t>NASCAR Diversity</w:t>
      </w:r>
    </w:p>
    <w:p w:rsidR="00944152" w:rsidRPr="00E25A6B" w:rsidRDefault="00944152" w:rsidP="00AA24BE">
      <w:pPr>
        <w:pStyle w:val="NoSpacing"/>
        <w:rPr>
          <w:rFonts w:ascii="Century Gothic" w:hAnsi="Century Gothic"/>
          <w:i/>
        </w:rPr>
      </w:pPr>
    </w:p>
    <w:p w:rsidR="00944152" w:rsidRPr="00E25A6B" w:rsidRDefault="00944152" w:rsidP="004E4089">
      <w:pPr>
        <w:pStyle w:val="NoSpacing"/>
        <w:spacing w:line="360" w:lineRule="auto"/>
        <w:rPr>
          <w:rFonts w:ascii="Century Gothic" w:hAnsi="Century Gothic"/>
        </w:rPr>
      </w:pPr>
      <w:r w:rsidRPr="00E25A6B">
        <w:rPr>
          <w:rFonts w:ascii="Century Gothic" w:hAnsi="Century Gothic"/>
        </w:rPr>
        <w:tab/>
        <w:t>NASCAR Diversity is operated by the multicultural development department at NASCAR’s headquarters in Daytona Beach, FL. Run by the Director of Multicultural Development, Dawn Lewis, the department has significantly impacted NASCAR’s position as an inclusive professional sport and business; impacts include establishing a racing pipeline for minorities and women of color, engaging with young professionals looking to advance their careers as well as scholarship opportunities, and initiating a grassroots program to build relationships in diverse communities</w:t>
      </w:r>
      <w:r w:rsidR="0093426A">
        <w:rPr>
          <w:rFonts w:ascii="Century Gothic" w:hAnsi="Century Gothic"/>
        </w:rPr>
        <w:t xml:space="preserve"> near racetrack locations</w:t>
      </w:r>
      <w:r w:rsidRPr="00E25A6B">
        <w:rPr>
          <w:rFonts w:ascii="Century Gothic" w:hAnsi="Century Gothic"/>
        </w:rPr>
        <w:t xml:space="preserve">. </w:t>
      </w:r>
    </w:p>
    <w:p w:rsidR="00944152" w:rsidRPr="00E25A6B" w:rsidRDefault="00C469C9" w:rsidP="004E4089">
      <w:pPr>
        <w:pStyle w:val="NoSpacing"/>
        <w:spacing w:line="360" w:lineRule="auto"/>
        <w:rPr>
          <w:rFonts w:ascii="Century Gothic" w:hAnsi="Century Gothic"/>
        </w:rPr>
      </w:pPr>
      <w:r>
        <w:rPr>
          <w:rFonts w:ascii="Century Gothic" w:hAnsi="Century Gothic"/>
          <w:noProof/>
        </w:rPr>
        <w:pict>
          <v:shape id="Text Box 3" o:spid="_x0000_s1060" type="#_x0000_t202" style="position:absolute;margin-left:.85pt;margin-top:4.75pt;width:467.55pt;height:40.85pt;z-index:251773952;visibility:visible;mso-width-relative:margin;mso-height-relative:margin" fillcolor="white [3201]" strokecolor="#1f497d [3215]" strokeweight="2.5pt">
            <v:shadow on="t" color="#868686" opacity=".5" offset="6pt,6pt"/>
            <v:textbox style="mso-next-textbox:#Text Box 3">
              <w:txbxContent>
                <w:p w:rsidR="0043541F" w:rsidRDefault="0043541F" w:rsidP="004E4089">
                  <w:pPr>
                    <w:pStyle w:val="NoSpacing"/>
                    <w:spacing w:line="360" w:lineRule="auto"/>
                    <w:rPr>
                      <w:rFonts w:ascii="Century Gothic" w:hAnsi="Century Gothic"/>
                      <w:sz w:val="20"/>
                      <w:szCs w:val="20"/>
                    </w:rPr>
                  </w:pPr>
                  <w:r w:rsidRPr="00094D5B">
                    <w:rPr>
                      <w:rFonts w:ascii="Century Gothic" w:hAnsi="Century Gothic"/>
                      <w:sz w:val="20"/>
                      <w:szCs w:val="20"/>
                    </w:rPr>
                    <w:t xml:space="preserve">Their </w:t>
                  </w:r>
                  <w:r w:rsidRPr="00504795">
                    <w:rPr>
                      <w:rFonts w:ascii="Century Gothic" w:hAnsi="Century Gothic"/>
                      <w:b/>
                      <w:sz w:val="20"/>
                      <w:szCs w:val="20"/>
                    </w:rPr>
                    <w:t>mission statement</w:t>
                  </w:r>
                  <w:r w:rsidRPr="00094D5B">
                    <w:rPr>
                      <w:rFonts w:ascii="Century Gothic" w:hAnsi="Century Gothic"/>
                      <w:sz w:val="20"/>
                      <w:szCs w:val="20"/>
                    </w:rPr>
                    <w:t xml:space="preserve"> states: </w:t>
                  </w:r>
                  <w:r w:rsidRPr="00094D5B">
                    <w:rPr>
                      <w:rFonts w:ascii="Century Gothic" w:hAnsi="Century Gothic"/>
                      <w:i/>
                      <w:sz w:val="20"/>
                      <w:szCs w:val="20"/>
                    </w:rPr>
                    <w:t>to engage women and people of diverse, ethnic, and racial backgrounds in all facets of the NASCAR industry</w:t>
                  </w:r>
                  <w:r w:rsidRPr="00094D5B">
                    <w:rPr>
                      <w:rStyle w:val="FootnoteReference"/>
                      <w:rFonts w:ascii="Century Gothic" w:hAnsi="Century Gothic"/>
                      <w:i/>
                      <w:sz w:val="20"/>
                      <w:szCs w:val="20"/>
                    </w:rPr>
                    <w:footnoteRef/>
                  </w:r>
                  <w:r w:rsidRPr="00094D5B">
                    <w:rPr>
                      <w:rFonts w:ascii="Century Gothic" w:hAnsi="Century Gothic"/>
                      <w:sz w:val="20"/>
                      <w:szCs w:val="20"/>
                    </w:rPr>
                    <w:t>.</w:t>
                  </w:r>
                </w:p>
                <w:p w:rsidR="0043541F" w:rsidRDefault="0043541F"/>
              </w:txbxContent>
            </v:textbox>
          </v:shape>
        </w:pict>
      </w:r>
    </w:p>
    <w:p w:rsidR="00944152" w:rsidRPr="00E25A6B" w:rsidRDefault="00944152" w:rsidP="004E4089">
      <w:pPr>
        <w:pStyle w:val="NoSpacing"/>
        <w:spacing w:line="360" w:lineRule="auto"/>
        <w:rPr>
          <w:rFonts w:ascii="Century Gothic" w:hAnsi="Century Gothic"/>
        </w:rPr>
      </w:pPr>
    </w:p>
    <w:p w:rsidR="00944152" w:rsidRPr="00E25A6B" w:rsidRDefault="00944152" w:rsidP="004E4089">
      <w:pPr>
        <w:pStyle w:val="NoSpacing"/>
        <w:spacing w:line="360" w:lineRule="auto"/>
        <w:rPr>
          <w:rFonts w:ascii="Century Gothic" w:hAnsi="Century Gothic"/>
        </w:rPr>
      </w:pPr>
      <w:r w:rsidRPr="00E25A6B">
        <w:rPr>
          <w:rFonts w:ascii="Century Gothic" w:hAnsi="Century Gothic"/>
        </w:rPr>
        <w:tab/>
      </w:r>
    </w:p>
    <w:p w:rsidR="00944152" w:rsidRPr="00E25A6B" w:rsidRDefault="00944152" w:rsidP="004E4089">
      <w:pPr>
        <w:pStyle w:val="NoSpacing"/>
        <w:spacing w:line="360" w:lineRule="auto"/>
        <w:rPr>
          <w:rFonts w:ascii="Century Gothic" w:hAnsi="Century Gothic"/>
        </w:rPr>
      </w:pPr>
      <w:r w:rsidRPr="00E25A6B">
        <w:rPr>
          <w:rFonts w:ascii="Century Gothic" w:hAnsi="Century Gothic"/>
        </w:rPr>
        <w:tab/>
        <w:t>NASCAR Diversity’s objective is to engage industry stakeholders in efforts to broaden the audience of the sport, increase minority and female on track participation, introduce career opportunities in the motorsports industry, and network with multicultural target markets</w:t>
      </w:r>
      <w:r w:rsidRPr="00E25A6B">
        <w:rPr>
          <w:rStyle w:val="EndnoteReference"/>
          <w:rFonts w:ascii="Century Gothic" w:hAnsi="Century Gothic"/>
        </w:rPr>
        <w:endnoteReference w:id="17"/>
      </w:r>
      <w:r w:rsidRPr="00E25A6B">
        <w:rPr>
          <w:rFonts w:ascii="Century Gothic" w:hAnsi="Century Gothic"/>
        </w:rPr>
        <w:t xml:space="preserve">. NASCAR Diversity has established several programs to not only engage the next generation of potential race car drivers, but to engage </w:t>
      </w:r>
      <w:r w:rsidR="0093426A">
        <w:rPr>
          <w:rFonts w:ascii="Century Gothic" w:hAnsi="Century Gothic"/>
        </w:rPr>
        <w:t xml:space="preserve">with </w:t>
      </w:r>
      <w:r w:rsidRPr="00E25A6B">
        <w:rPr>
          <w:rFonts w:ascii="Century Gothic" w:hAnsi="Century Gothic"/>
        </w:rPr>
        <w:t xml:space="preserve">the next generation of business leaders, engineers, marketers, lawyers, scientists, community activists and other prominent professions. NASCAR Diversity enables NASCAR to expand beyond the motorsports industry and expose millennials, young </w:t>
      </w:r>
      <w:r w:rsidRPr="00E25A6B">
        <w:rPr>
          <w:rFonts w:ascii="Century Gothic" w:hAnsi="Century Gothic"/>
        </w:rPr>
        <w:lastRenderedPageBreak/>
        <w:t>professionals, sports fans and others of all backgrounds to an unique opportunity to make the sport better.</w:t>
      </w:r>
    </w:p>
    <w:p w:rsidR="00944152" w:rsidRPr="00E25A6B" w:rsidRDefault="00944152" w:rsidP="004E4089">
      <w:pPr>
        <w:pStyle w:val="NoSpacing"/>
        <w:spacing w:line="360" w:lineRule="auto"/>
        <w:rPr>
          <w:rFonts w:ascii="Century Gothic" w:hAnsi="Century Gothic"/>
        </w:rPr>
      </w:pPr>
      <w:r w:rsidRPr="00E25A6B">
        <w:rPr>
          <w:rFonts w:ascii="Century Gothic" w:hAnsi="Century Gothic"/>
        </w:rPr>
        <w:tab/>
        <w:t xml:space="preserve">Given the historical perception, NASCAR Diversity is the key to changing public perception of NASCAR and a business imperative to build sustainability, and a community of innovation and creativity. One method of maintaining the long-term objectives for NASCAR Diversity is leveraging major influencers, such as Max Siegal, a former sports and entertainment lawyer who founded Revolution Racing (Rev Racing) and NASCAR’s Drive for Diversity program. </w:t>
      </w:r>
      <w:r w:rsidR="00B12FEF">
        <w:rPr>
          <w:rFonts w:ascii="Century Gothic" w:hAnsi="Century Gothic"/>
        </w:rPr>
        <w:t xml:space="preserve">Another is Alba Colon, the first </w:t>
      </w:r>
      <w:r w:rsidR="00F46E5E">
        <w:rPr>
          <w:rFonts w:ascii="Century Gothic" w:hAnsi="Century Gothic"/>
        </w:rPr>
        <w:t>woman</w:t>
      </w:r>
      <w:r w:rsidR="00B12FEF">
        <w:rPr>
          <w:rFonts w:ascii="Century Gothic" w:hAnsi="Century Gothic"/>
        </w:rPr>
        <w:t xml:space="preserve"> and Latina</w:t>
      </w:r>
      <w:r w:rsidR="00F46E5E">
        <w:rPr>
          <w:rFonts w:ascii="Century Gothic" w:hAnsi="Century Gothic"/>
        </w:rPr>
        <w:t xml:space="preserve"> to be the</w:t>
      </w:r>
      <w:r w:rsidR="005B113B">
        <w:rPr>
          <w:rFonts w:ascii="Century Gothic" w:hAnsi="Century Gothic"/>
        </w:rPr>
        <w:t xml:space="preserve"> lead</w:t>
      </w:r>
      <w:r w:rsidR="00B12FEF">
        <w:rPr>
          <w:rFonts w:ascii="Century Gothic" w:hAnsi="Century Gothic"/>
        </w:rPr>
        <w:t xml:space="preserve"> engineer for Chevrolet</w:t>
      </w:r>
      <w:r w:rsidR="005B113B">
        <w:rPr>
          <w:rFonts w:ascii="Century Gothic" w:hAnsi="Century Gothic"/>
        </w:rPr>
        <w:t xml:space="preserve"> Racing</w:t>
      </w:r>
      <w:r w:rsidR="00B12FEF">
        <w:rPr>
          <w:rFonts w:ascii="Century Gothic" w:hAnsi="Century Gothic"/>
        </w:rPr>
        <w:t xml:space="preserve">. </w:t>
      </w:r>
      <w:r w:rsidRPr="00E25A6B">
        <w:rPr>
          <w:rFonts w:ascii="Century Gothic" w:hAnsi="Century Gothic"/>
        </w:rPr>
        <w:t xml:space="preserve">Industry players such as Mr. Siegal </w:t>
      </w:r>
      <w:r w:rsidR="00B12FEF">
        <w:rPr>
          <w:rFonts w:ascii="Century Gothic" w:hAnsi="Century Gothic"/>
        </w:rPr>
        <w:t xml:space="preserve">and Ms. Colon </w:t>
      </w:r>
      <w:r w:rsidRPr="00E25A6B">
        <w:rPr>
          <w:rFonts w:ascii="Century Gothic" w:hAnsi="Century Gothic"/>
        </w:rPr>
        <w:t xml:space="preserve">have the innovation, visibility, and voice to reach key </w:t>
      </w:r>
      <w:r w:rsidR="00500458">
        <w:rPr>
          <w:rFonts w:ascii="Century Gothic" w:hAnsi="Century Gothic"/>
        </w:rPr>
        <w:t>stakeholders, such as brand advocates and target audiences,</w:t>
      </w:r>
      <w:r w:rsidRPr="00E25A6B">
        <w:rPr>
          <w:rFonts w:ascii="Century Gothic" w:hAnsi="Century Gothic"/>
        </w:rPr>
        <w:t xml:space="preserve"> to continue to cultivate a community of inclusion and a competitive business platform. </w:t>
      </w:r>
    </w:p>
    <w:p w:rsidR="00944152" w:rsidRPr="00E25A6B" w:rsidRDefault="00944152" w:rsidP="00041056">
      <w:pPr>
        <w:pStyle w:val="NoSpacing"/>
        <w:spacing w:line="360" w:lineRule="auto"/>
        <w:rPr>
          <w:rFonts w:ascii="Century Gothic" w:hAnsi="Century Gothic"/>
        </w:rPr>
      </w:pPr>
      <w:r w:rsidRPr="00E25A6B">
        <w:rPr>
          <w:rFonts w:ascii="Century Gothic" w:hAnsi="Century Gothic"/>
        </w:rPr>
        <w:tab/>
        <w:t xml:space="preserve">Additionally, key case studies for NASCAR Diversity can continue to grow their efforts, share their story and help to establish unique partnerships. One example includes NASCAR Diversity’s piloted program with the University of Southern California (USC) Viterbi School of Engineering and Toyota’s research and engineering facility to offer top engineer students the chance to visit Toyota’s facilities and learn how to apply classroom </w:t>
      </w:r>
      <w:r w:rsidR="0093426A">
        <w:rPr>
          <w:rFonts w:ascii="Century Gothic" w:hAnsi="Century Gothic"/>
        </w:rPr>
        <w:t>tools</w:t>
      </w:r>
      <w:r w:rsidRPr="00E25A6B">
        <w:rPr>
          <w:rFonts w:ascii="Century Gothic" w:hAnsi="Century Gothic"/>
        </w:rPr>
        <w:t xml:space="preserve"> in real world situations. This type of storytelling has a major impact for NASCAR Diversity because it speaks of the community relationships established, highlights their major </w:t>
      </w:r>
      <w:r w:rsidR="0093426A">
        <w:rPr>
          <w:rFonts w:ascii="Century Gothic" w:hAnsi="Century Gothic"/>
        </w:rPr>
        <w:t>partner</w:t>
      </w:r>
      <w:r w:rsidRPr="00E25A6B">
        <w:rPr>
          <w:rFonts w:ascii="Century Gothic" w:hAnsi="Century Gothic"/>
        </w:rPr>
        <w:t xml:space="preserve"> in Toyota, and captures the opportunities and investment</w:t>
      </w:r>
      <w:r w:rsidR="00D14C59">
        <w:rPr>
          <w:rFonts w:ascii="Century Gothic" w:hAnsi="Century Gothic"/>
        </w:rPr>
        <w:t xml:space="preserve"> of</w:t>
      </w:r>
      <w:r w:rsidRPr="00E25A6B">
        <w:rPr>
          <w:rFonts w:ascii="Century Gothic" w:hAnsi="Century Gothic"/>
        </w:rPr>
        <w:t xml:space="preserve"> young leaders in our country. It is important for NASCAR</w:t>
      </w:r>
      <w:r w:rsidR="00500458">
        <w:rPr>
          <w:rFonts w:ascii="Century Gothic" w:hAnsi="Century Gothic"/>
        </w:rPr>
        <w:t xml:space="preserve"> Diversity to continue efforts like this and</w:t>
      </w:r>
      <w:r w:rsidRPr="00E25A6B">
        <w:rPr>
          <w:rFonts w:ascii="Century Gothic" w:hAnsi="Century Gothic"/>
        </w:rPr>
        <w:t xml:space="preserve"> to raise awareness of their interest to create opportunities for women and people of color, because it makes them a better organization. </w:t>
      </w:r>
    </w:p>
    <w:p w:rsidR="00944152" w:rsidRPr="00E25A6B" w:rsidRDefault="00944152" w:rsidP="00041056">
      <w:pPr>
        <w:pStyle w:val="NoSpacing"/>
        <w:spacing w:line="360" w:lineRule="auto"/>
        <w:rPr>
          <w:rFonts w:ascii="Century Gothic" w:hAnsi="Century Gothic"/>
        </w:rPr>
      </w:pPr>
    </w:p>
    <w:p w:rsidR="00944152" w:rsidRPr="00E25A6B" w:rsidRDefault="00944152" w:rsidP="00041056">
      <w:pPr>
        <w:pStyle w:val="NoSpacing"/>
        <w:spacing w:line="360" w:lineRule="auto"/>
        <w:rPr>
          <w:rFonts w:ascii="Century Gothic" w:hAnsi="Century Gothic"/>
          <w:b/>
        </w:rPr>
      </w:pPr>
      <w:r w:rsidRPr="00E25A6B">
        <w:rPr>
          <w:rFonts w:ascii="Century Gothic" w:hAnsi="Century Gothic"/>
          <w:b/>
        </w:rPr>
        <w:t>PRODUCTS/SERVICES/INITIATIVES</w:t>
      </w:r>
      <w:r w:rsidR="00D14C59">
        <w:rPr>
          <w:rStyle w:val="EndnoteReference"/>
          <w:rFonts w:ascii="Century Gothic" w:hAnsi="Century Gothic"/>
          <w:b/>
        </w:rPr>
        <w:endnoteReference w:id="18"/>
      </w:r>
    </w:p>
    <w:p w:rsidR="00944152" w:rsidRPr="00E25A6B" w:rsidRDefault="00944152" w:rsidP="00041056">
      <w:pPr>
        <w:pStyle w:val="NoSpacing"/>
        <w:spacing w:line="360" w:lineRule="auto"/>
        <w:rPr>
          <w:rFonts w:ascii="Century Gothic" w:hAnsi="Century Gothic"/>
          <w:b/>
        </w:rPr>
      </w:pPr>
      <w:r w:rsidRPr="00E25A6B">
        <w:rPr>
          <w:rFonts w:ascii="Century Gothic" w:hAnsi="Century Gothic"/>
          <w:b/>
          <w:i/>
        </w:rPr>
        <w:t>Drive for Diversity &amp; Drive for Diversity Pit Crew Development Program</w:t>
      </w:r>
      <w:r w:rsidRPr="00E25A6B">
        <w:rPr>
          <w:rFonts w:ascii="Century Gothic" w:hAnsi="Century Gothic"/>
          <w:b/>
        </w:rPr>
        <w:t xml:space="preserve"> </w:t>
      </w:r>
    </w:p>
    <w:p w:rsidR="00944152" w:rsidRPr="00E25A6B" w:rsidRDefault="00944152" w:rsidP="00041056">
      <w:pPr>
        <w:pStyle w:val="NoSpacing"/>
        <w:spacing w:line="360" w:lineRule="auto"/>
        <w:rPr>
          <w:rFonts w:ascii="Century Gothic" w:hAnsi="Century Gothic"/>
        </w:rPr>
      </w:pPr>
      <w:r w:rsidRPr="00E25A6B">
        <w:rPr>
          <w:rFonts w:ascii="Century Gothic" w:hAnsi="Century Gothic"/>
          <w:b/>
          <w:noProof/>
        </w:rPr>
        <w:drawing>
          <wp:anchor distT="0" distB="0" distL="114300" distR="114300" simplePos="0" relativeHeight="251784192" behindDoc="0" locked="0" layoutInCell="1" allowOverlap="1">
            <wp:simplePos x="0" y="0"/>
            <wp:positionH relativeFrom="column">
              <wp:posOffset>3629025</wp:posOffset>
            </wp:positionH>
            <wp:positionV relativeFrom="paragraph">
              <wp:posOffset>269875</wp:posOffset>
            </wp:positionV>
            <wp:extent cx="2156460" cy="845820"/>
            <wp:effectExtent l="171450" t="133350" r="396240" b="335280"/>
            <wp:wrapSquare wrapText="bothSides"/>
            <wp:docPr id="17"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 Shot 2015-11-25 at 11.58.39 AM.png"/>
                    <pic:cNvPicPr/>
                  </pic:nvPicPr>
                  <pic:blipFill>
                    <a:blip r:embed="rId1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2156460" cy="845820"/>
                    </a:xfrm>
                    <a:prstGeom prst="rect">
                      <a:avLst/>
                    </a:prstGeom>
                    <a:ln>
                      <a:solidFill>
                        <a:srgbClr val="000000"/>
                      </a:solidFill>
                    </a:ln>
                    <a:effectLst>
                      <a:outerShdw blurRad="292100" dist="139700" dir="2700000" algn="tl" rotWithShape="0">
                        <a:srgbClr val="333333">
                          <a:alpha val="65000"/>
                        </a:srgbClr>
                      </a:outerShdw>
                    </a:effectLst>
                  </pic:spPr>
                </pic:pic>
              </a:graphicData>
            </a:graphic>
          </wp:anchor>
        </w:drawing>
      </w:r>
      <w:r w:rsidRPr="00E25A6B">
        <w:rPr>
          <w:rFonts w:ascii="Century Gothic" w:hAnsi="Century Gothic"/>
          <w:i/>
        </w:rPr>
        <w:tab/>
      </w:r>
      <w:r w:rsidRPr="00E25A6B">
        <w:rPr>
          <w:rFonts w:ascii="Century Gothic" w:hAnsi="Century Gothic"/>
        </w:rPr>
        <w:t>The NASCAR Drive for Diversity (D4D) program initiated in 2009 in an effort to bring women and people of color together, to compete in on the track circuits throughout NASCAR. The notable drivers</w:t>
      </w:r>
      <w:r w:rsidR="00F94635">
        <w:rPr>
          <w:rFonts w:ascii="Century Gothic" w:hAnsi="Century Gothic"/>
        </w:rPr>
        <w:t xml:space="preserve"> and </w:t>
      </w:r>
      <w:r w:rsidRPr="00E25A6B">
        <w:rPr>
          <w:rFonts w:ascii="Century Gothic" w:hAnsi="Century Gothic"/>
        </w:rPr>
        <w:t xml:space="preserve">alumni of the program include: Darrell “Bubba” Wallace of </w:t>
      </w:r>
      <w:r w:rsidRPr="00E25A6B">
        <w:rPr>
          <w:rFonts w:ascii="Century Gothic" w:hAnsi="Century Gothic"/>
        </w:rPr>
        <w:lastRenderedPageBreak/>
        <w:t>NASCAR Xfinity, the first African-American to win a primer series race since Wendell Scott in 1963; Daniel Suarez of NASCAR Xfinity, originally from Mexico and a major star on the rise</w:t>
      </w:r>
      <w:r w:rsidR="00F94635">
        <w:rPr>
          <w:rFonts w:ascii="Century Gothic" w:hAnsi="Century Gothic"/>
        </w:rPr>
        <w:t xml:space="preserve"> recently winning rookie of the year for the Xfinity series</w:t>
      </w:r>
      <w:r w:rsidRPr="00E25A6B">
        <w:rPr>
          <w:rFonts w:ascii="Century Gothic" w:hAnsi="Century Gothic"/>
        </w:rPr>
        <w:t xml:space="preserve">; </w:t>
      </w:r>
      <w:r w:rsidR="00F94635">
        <w:rPr>
          <w:rFonts w:ascii="Century Gothic" w:hAnsi="Century Gothic"/>
        </w:rPr>
        <w:t xml:space="preserve">and </w:t>
      </w:r>
      <w:r w:rsidRPr="00E25A6B">
        <w:rPr>
          <w:rFonts w:ascii="Century Gothic" w:hAnsi="Century Gothic"/>
        </w:rPr>
        <w:t>Kyle Larson of NASCAR Sprint Cup, the first Japanese-American to race at the national level and the Su</w:t>
      </w:r>
      <w:r w:rsidR="00F94635">
        <w:rPr>
          <w:rFonts w:ascii="Century Gothic" w:hAnsi="Century Gothic"/>
        </w:rPr>
        <w:t>noco Rookie of the Year in 2014</w:t>
      </w:r>
      <w:r w:rsidRPr="00E25A6B">
        <w:rPr>
          <w:rFonts w:ascii="Century Gothic" w:hAnsi="Century Gothic"/>
        </w:rPr>
        <w:t xml:space="preserve">. </w:t>
      </w:r>
      <w:r w:rsidR="00A6208C">
        <w:rPr>
          <w:rFonts w:ascii="Century Gothic" w:hAnsi="Century Gothic"/>
        </w:rPr>
        <w:t>In the author’s primary research survey, w</w:t>
      </w:r>
      <w:r w:rsidRPr="00E25A6B">
        <w:rPr>
          <w:rFonts w:ascii="Century Gothic" w:hAnsi="Century Gothic"/>
        </w:rPr>
        <w:t>hen asked have you heard of the above athletes in NASCAR’s top circuits, more than 70 percent of respondents, who were avid sports fans, never heard of the drivers. However, this program is NASCAR Diversity’s most successful program and the increased pipeline of diverse drivers has showed true promise. Additionally, the pit crew development program has proved to be as successful, with a 100 percent placement rate, with alumni such as Richie Williams of Roush Fenway Racing. Also, a top pit crew brand ambassador includes Dion “Rocko Slaw” Williams of Hendrick Motorsports, Hendrick being the top race team (worth $350 million) within the NASCAR circuit.</w:t>
      </w:r>
    </w:p>
    <w:p w:rsidR="00944152" w:rsidRPr="00E25A6B" w:rsidRDefault="00944152" w:rsidP="006F7D6C">
      <w:pPr>
        <w:pStyle w:val="NoSpacing"/>
        <w:rPr>
          <w:rFonts w:ascii="Century Gothic" w:hAnsi="Century Gothic"/>
          <w:b/>
          <w:i/>
        </w:rPr>
      </w:pPr>
    </w:p>
    <w:p w:rsidR="00944152" w:rsidRPr="00E25A6B" w:rsidRDefault="00944152" w:rsidP="006F7D6C">
      <w:pPr>
        <w:pStyle w:val="NoSpacing"/>
        <w:rPr>
          <w:rFonts w:ascii="Century Gothic" w:hAnsi="Century Gothic"/>
          <w:b/>
          <w:i/>
        </w:rPr>
      </w:pPr>
      <w:r w:rsidRPr="00E25A6B">
        <w:rPr>
          <w:rFonts w:ascii="Century Gothic" w:hAnsi="Century Gothic"/>
          <w:b/>
          <w:i/>
        </w:rPr>
        <w:t>NASCAR Diversity Internship Program (NDIP)</w:t>
      </w:r>
    </w:p>
    <w:p w:rsidR="00944152" w:rsidRPr="00E25A6B" w:rsidRDefault="00C469C9" w:rsidP="00041056">
      <w:pPr>
        <w:pStyle w:val="NoSpacing"/>
        <w:spacing w:line="360" w:lineRule="auto"/>
        <w:rPr>
          <w:rFonts w:ascii="Century Gothic" w:hAnsi="Century Gothic"/>
        </w:rPr>
      </w:pPr>
      <w:r>
        <w:rPr>
          <w:rFonts w:ascii="Century Gothic" w:hAnsi="Century Gothic"/>
          <w:noProof/>
        </w:rPr>
        <w:pict>
          <v:shape id="Text Box 54" o:spid="_x0000_s1069" type="#_x0000_t202" style="position:absolute;margin-left:41.75pt;margin-top:108pt;width:115.5pt;height:27pt;z-index:251786240;visibility:visible;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" filled="f" stroked="f">
            <v:textbox style="mso-next-textbox:#Text Box 54">
              <w:txbxContent>
                <w:p w:rsidR="0043541F" w:rsidRPr="00504795" w:rsidRDefault="0043541F" w:rsidP="00504795">
                  <w:pPr>
                    <w:jc w:val="center"/>
                    <w:rPr>
                      <w:rFonts w:ascii="Century Gothic" w:hAnsi="Century Gothic"/>
                      <w:b/>
                      <w:color w:val="FFFFFF" w:themeColor="background1"/>
                      <w:sz w:val="24"/>
                      <w:szCs w:val="24"/>
                    </w:rPr>
                  </w:pPr>
                  <w:r w:rsidRPr="00504795">
                    <w:rPr>
                      <w:rFonts w:ascii="Century Gothic" w:hAnsi="Century Gothic"/>
                      <w:b/>
                      <w:color w:val="FFFFFF" w:themeColor="background1"/>
                      <w:sz w:val="24"/>
                      <w:szCs w:val="24"/>
                    </w:rPr>
                    <w:t>Class of 2015</w:t>
                  </w:r>
                </w:p>
              </w:txbxContent>
            </v:textbox>
            <w10:wrap type="square"/>
          </v:shape>
        </w:pict>
      </w:r>
      <w:r w:rsidR="00504795">
        <w:rPr>
          <w:rFonts w:ascii="Century Gothic" w:hAnsi="Century Gothic"/>
          <w:noProof/>
        </w:rPr>
        <w:drawing>
          <wp:anchor distT="0" distB="0" distL="114300" distR="114300" simplePos="0" relativeHeight="251785216" behindDoc="0" locked="0" layoutInCell="1" allowOverlap="1">
            <wp:simplePos x="0" y="0"/>
            <wp:positionH relativeFrom="column">
              <wp:posOffset>0</wp:posOffset>
            </wp:positionH>
            <wp:positionV relativeFrom="paragraph">
              <wp:posOffset>457835</wp:posOffset>
            </wp:positionV>
            <wp:extent cx="2479675" cy="1266825"/>
            <wp:effectExtent l="171450" t="133350" r="396875" b="352425"/>
            <wp:wrapSquare wrapText="bothSides"/>
            <wp:docPr id="1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2"/>
                    <pic:cNvPicPr>
                      <a:picLocks noChangeAspect="1" noChangeArrowheads="1"/>
                    </pic:cNvPicPr>
                  </pic:nvPicPr>
                  <pic:blipFill rotWithShape="1">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t="23417"/>
                    <a:stretch/>
                  </pic:blipFill>
                  <pic:spPr bwMode="auto">
                    <a:xfrm>
                      <a:off x="0" y="0"/>
                      <a:ext cx="2479675" cy="1266825"/>
                    </a:xfrm>
                    <a:prstGeom prst="rect">
                      <a:avLst/>
                    </a:prstGeom>
                    <a:ln>
                      <a:solidFill>
                        <a:srgbClr val="000000"/>
                      </a:solidFill>
                    </a:ln>
                    <a:effectLst>
                      <a:outerShdw blurRad="292100" dist="139700" dir="2700000" algn="tl" rotWithShape="0">
                        <a:srgbClr val="333333">
                          <a:alpha val="65000"/>
                        </a:srgbClr>
                      </a:outerShdw>
                    </a:effectLst>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a:ext>
                    </a:extLst>
                  </pic:spPr>
                </pic:pic>
              </a:graphicData>
            </a:graphic>
          </wp:anchor>
        </w:drawing>
      </w:r>
      <w:r w:rsidR="00944152" w:rsidRPr="00E25A6B">
        <w:rPr>
          <w:rFonts w:ascii="Century Gothic" w:hAnsi="Century Gothic"/>
        </w:rPr>
        <w:tab/>
        <w:t>The NASCAR Diversity Internship Program (NDIP) identifies and engages top student talent across the country’s best colleges and universities. In past years, NDIP has had an intern-</w:t>
      </w:r>
      <w:r w:rsidR="00944152" w:rsidRPr="00E25A6B">
        <w:t xml:space="preserve"> </w:t>
      </w:r>
      <w:r w:rsidR="00944152" w:rsidRPr="00E25A6B">
        <w:rPr>
          <w:rFonts w:ascii="Century Gothic" w:hAnsi="Century Gothic"/>
        </w:rPr>
        <w:t>to-hire placement rate (of those students who graduated and were eligible to work full-time) of 60 percent in 2013 and 100 percent in 2014 to work f</w:t>
      </w:r>
      <w:r w:rsidR="00F94635">
        <w:rPr>
          <w:rFonts w:ascii="Century Gothic" w:hAnsi="Century Gothic"/>
        </w:rPr>
        <w:t>or NASCAR or throughout industry</w:t>
      </w:r>
      <w:r w:rsidR="00944152" w:rsidRPr="00E25A6B">
        <w:rPr>
          <w:rFonts w:ascii="Century Gothic" w:hAnsi="Century Gothic"/>
        </w:rPr>
        <w:t xml:space="preserve">. In 2015, six </w:t>
      </w:r>
      <w:r w:rsidR="005F6FB4">
        <w:rPr>
          <w:rFonts w:ascii="Century Gothic" w:hAnsi="Century Gothic"/>
        </w:rPr>
        <w:t>NDIP</w:t>
      </w:r>
      <w:r w:rsidR="00944152" w:rsidRPr="00E25A6B">
        <w:rPr>
          <w:rFonts w:ascii="Century Gothic" w:hAnsi="Century Gothic"/>
        </w:rPr>
        <w:t xml:space="preserve"> interns were hired </w:t>
      </w:r>
      <w:r w:rsidR="005F6FB4">
        <w:rPr>
          <w:rFonts w:ascii="Century Gothic" w:hAnsi="Century Gothic"/>
        </w:rPr>
        <w:t>by industry</w:t>
      </w:r>
      <w:r w:rsidR="00944152" w:rsidRPr="00E25A6B">
        <w:rPr>
          <w:rFonts w:ascii="Century Gothic" w:hAnsi="Century Gothic"/>
        </w:rPr>
        <w:t xml:space="preserve"> partners. NDIP offers 20-30 students the opportunity to work at NASCAR or one of its partners, for a 10-week program during the summer. Last year, they had more than 400 applicants. Using alumni and university networks, NASCAR Diversity hopes to increase this number in subsequent years based on the outstanding performance from selected students. Because of the success of the USC and Toyota pilot prog</w:t>
      </w:r>
      <w:r w:rsidR="00F94635">
        <w:rPr>
          <w:rFonts w:ascii="Century Gothic" w:hAnsi="Century Gothic"/>
        </w:rPr>
        <w:t>ram, Toyota has agreed to add five</w:t>
      </w:r>
      <w:r w:rsidR="00944152" w:rsidRPr="00E25A6B">
        <w:rPr>
          <w:rFonts w:ascii="Century Gothic" w:hAnsi="Century Gothic"/>
        </w:rPr>
        <w:t xml:space="preserve"> additional internships for applicants of the NDIP program</w:t>
      </w:r>
      <w:r w:rsidR="005F6FB4">
        <w:rPr>
          <w:rFonts w:ascii="Century Gothic" w:hAnsi="Century Gothic"/>
        </w:rPr>
        <w:t xml:space="preserve"> in 2016</w:t>
      </w:r>
      <w:r w:rsidR="00944152" w:rsidRPr="00E25A6B">
        <w:rPr>
          <w:rFonts w:ascii="Century Gothic" w:hAnsi="Century Gothic"/>
        </w:rPr>
        <w:t xml:space="preserve">. Additionally, this program has the capability to reach </w:t>
      </w:r>
      <w:r w:rsidR="00F94635">
        <w:rPr>
          <w:rFonts w:ascii="Century Gothic" w:hAnsi="Century Gothic"/>
        </w:rPr>
        <w:t>the</w:t>
      </w:r>
      <w:r w:rsidR="00944152" w:rsidRPr="00E25A6B">
        <w:rPr>
          <w:rFonts w:ascii="Century Gothic" w:hAnsi="Century Gothic"/>
        </w:rPr>
        <w:t xml:space="preserve"> most influential group to grow NASCAR’s diverse following in millennials and sports fans. </w:t>
      </w:r>
    </w:p>
    <w:p w:rsidR="00944152" w:rsidRPr="00E25A6B" w:rsidRDefault="00944152" w:rsidP="00041056">
      <w:pPr>
        <w:pStyle w:val="NoSpacing"/>
        <w:spacing w:line="360" w:lineRule="auto"/>
        <w:rPr>
          <w:rFonts w:ascii="Century Gothic" w:hAnsi="Century Gothic"/>
          <w:b/>
        </w:rPr>
      </w:pPr>
    </w:p>
    <w:p w:rsidR="00944152" w:rsidRPr="00E25A6B" w:rsidRDefault="00944152" w:rsidP="006F7D6C">
      <w:pPr>
        <w:pStyle w:val="NoSpacing"/>
        <w:rPr>
          <w:rFonts w:ascii="Century Gothic" w:hAnsi="Century Gothic"/>
          <w:b/>
          <w:i/>
        </w:rPr>
      </w:pPr>
      <w:r w:rsidRPr="00E25A6B">
        <w:rPr>
          <w:rFonts w:ascii="Century Gothic" w:hAnsi="Century Gothic"/>
          <w:b/>
          <w:i/>
        </w:rPr>
        <w:lastRenderedPageBreak/>
        <w:t>NASCAR Opinion Leaders Initiative</w:t>
      </w:r>
    </w:p>
    <w:p w:rsidR="00944152" w:rsidRPr="00E25A6B" w:rsidRDefault="00944152" w:rsidP="00041056">
      <w:pPr>
        <w:pStyle w:val="NoSpacing"/>
        <w:spacing w:line="360" w:lineRule="auto"/>
        <w:rPr>
          <w:rFonts w:ascii="Century Gothic" w:hAnsi="Century Gothic"/>
        </w:rPr>
      </w:pPr>
      <w:r w:rsidRPr="00E25A6B">
        <w:rPr>
          <w:rFonts w:ascii="Century Gothic" w:hAnsi="Century Gothic"/>
          <w:b/>
          <w:i/>
          <w:noProof/>
        </w:rPr>
        <w:drawing>
          <wp:anchor distT="0" distB="0" distL="114300" distR="114300" simplePos="0" relativeHeight="251787264" behindDoc="0" locked="0" layoutInCell="1" allowOverlap="1">
            <wp:simplePos x="0" y="0"/>
            <wp:positionH relativeFrom="column">
              <wp:posOffset>2828925</wp:posOffset>
            </wp:positionH>
            <wp:positionV relativeFrom="paragraph">
              <wp:posOffset>167005</wp:posOffset>
            </wp:positionV>
            <wp:extent cx="3145790" cy="822960"/>
            <wp:effectExtent l="38100" t="57150" r="111760" b="91440"/>
            <wp:wrapSquare wrapText="bothSides"/>
            <wp:docPr id="19"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reen Shot 2015-11-25 at 1.27.15 PM.png"/>
                    <pic:cNvPicPr/>
                  </pic:nvPicPr>
                  <pic:blipFill rotWithShape="1">
                    <a:blip r:embed="rId1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l="3720" t="8780" r="11610" b="20048"/>
                    <a:stretch/>
                  </pic:blipFill>
                  <pic:spPr bwMode="auto">
                    <a:xfrm>
                      <a:off x="0" y="0"/>
                      <a:ext cx="3145790" cy="822960"/>
                    </a:xfrm>
                    <a:prstGeom prst="rect">
                      <a:avLst/>
                    </a:prstGeom>
                    <a:ln w="38100" cap="sq" cmpd="sng" algn="ctr">
                      <a:solidFill>
                        <a:srgbClr val="000000"/>
                      </a:solidFill>
                      <a:prstDash val="solid"/>
                      <a:miter lim="800000"/>
                      <a:headEnd type="none" w="med" len="med"/>
                      <a:tailEnd type="none" w="med" len="med"/>
                    </a:ln>
                    <a:effectLst>
                      <a:outerShdw blurRad="50800" dist="38100" dir="2700000" algn="tl" rotWithShape="0">
                        <a:srgbClr val="000000">
                          <a:alpha val="43000"/>
                        </a:srgbClr>
                      </a:outerShdw>
                    </a:effectLst>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a:ext>
                    </a:extLst>
                  </pic:spPr>
                </pic:pic>
              </a:graphicData>
            </a:graphic>
          </wp:anchor>
        </w:drawing>
      </w:r>
      <w:r w:rsidRPr="00E25A6B">
        <w:rPr>
          <w:rFonts w:ascii="Century Gothic" w:hAnsi="Century Gothic"/>
        </w:rPr>
        <w:tab/>
        <w:t xml:space="preserve">Established in 2007, the NASCAR Opinion Leader Initiative (NOLI) builds greater awareness, participation, and support of NASCAR in key race markets by connecting with diverse businesses, civic organizations, and community leaders. Additionally, NOLI serves as a forum to highlight and promote NASCAR’s other diversity programs (e.g. D4D, NDIP). NOLI currently has 10 activation cities throughout the race season, hosting small groups of </w:t>
      </w:r>
      <w:r w:rsidR="00F94635">
        <w:rPr>
          <w:rFonts w:ascii="Century Gothic" w:hAnsi="Century Gothic"/>
        </w:rPr>
        <w:t>3</w:t>
      </w:r>
      <w:r w:rsidRPr="00E25A6B">
        <w:rPr>
          <w:rFonts w:ascii="Century Gothic" w:hAnsi="Century Gothic"/>
        </w:rPr>
        <w:t xml:space="preserve">5-50 participants. NASCAR Diversity is looking to expand these activations to increase awareness and participation rates, build sustainable partnerships and brand advocates. With major partners such as the National Urban League </w:t>
      </w:r>
      <w:r w:rsidR="00F94635">
        <w:rPr>
          <w:rFonts w:ascii="Century Gothic" w:hAnsi="Century Gothic"/>
        </w:rPr>
        <w:t xml:space="preserve">for </w:t>
      </w:r>
      <w:r w:rsidRPr="00E25A6B">
        <w:rPr>
          <w:rFonts w:ascii="Century Gothic" w:hAnsi="Century Gothic"/>
        </w:rPr>
        <w:t xml:space="preserve">Young Professionals (NULYP), </w:t>
      </w:r>
      <w:r w:rsidR="00F94635">
        <w:rPr>
          <w:rFonts w:ascii="Century Gothic" w:hAnsi="Century Gothic"/>
        </w:rPr>
        <w:t xml:space="preserve">the </w:t>
      </w:r>
      <w:r w:rsidRPr="00E25A6B">
        <w:rPr>
          <w:rFonts w:ascii="Century Gothic" w:hAnsi="Century Gothic"/>
        </w:rPr>
        <w:t xml:space="preserve">Society of Hispanic Professional Engineers (SHPE) and the Association for Latino Professionals of America (ALPHA), NOLI has cultivated a grassroots pipeline for NASCAR </w:t>
      </w:r>
      <w:r w:rsidR="00F94635">
        <w:rPr>
          <w:rFonts w:ascii="Century Gothic" w:hAnsi="Century Gothic"/>
        </w:rPr>
        <w:t xml:space="preserve">Diversity </w:t>
      </w:r>
      <w:r w:rsidRPr="00E25A6B">
        <w:rPr>
          <w:rFonts w:ascii="Century Gothic" w:hAnsi="Century Gothic"/>
        </w:rPr>
        <w:t>to engage with local businesses and expand their community relations’ efforts. NASCAR’s top ten target multicultural markets include: Atlanta, Baltimore, Chicago, Dallas, Las Vegas, Los Angeles, Miami, Richmond, VA, San Francisco, and Washington D.C. Since this initiative is crucial to the growth of NASCAR Diversity, NOLI is looking to initiate a collegiate component to this grassroots engagement, especially with university systems in NASCAR’s key markets previously mentioned.</w:t>
      </w:r>
    </w:p>
    <w:p w:rsidR="00944152" w:rsidRPr="00E25A6B" w:rsidRDefault="00944152" w:rsidP="00041056">
      <w:pPr>
        <w:pStyle w:val="NoSpacing"/>
        <w:spacing w:line="360" w:lineRule="auto"/>
        <w:rPr>
          <w:rFonts w:ascii="Century Gothic" w:hAnsi="Century Gothic"/>
          <w:i/>
        </w:rPr>
      </w:pPr>
    </w:p>
    <w:p w:rsidR="00944152" w:rsidRPr="00E25A6B" w:rsidRDefault="00944152" w:rsidP="00C36C98">
      <w:pPr>
        <w:pStyle w:val="NoSpacing"/>
        <w:rPr>
          <w:rFonts w:ascii="Century Gothic" w:hAnsi="Century Gothic"/>
          <w:b/>
          <w:i/>
        </w:rPr>
      </w:pPr>
      <w:r w:rsidRPr="00E25A6B">
        <w:rPr>
          <w:rFonts w:ascii="Century Gothic" w:hAnsi="Century Gothic"/>
          <w:b/>
          <w:i/>
        </w:rPr>
        <w:t>NASCAR Diversity Awards</w:t>
      </w:r>
    </w:p>
    <w:p w:rsidR="00944152" w:rsidRPr="00E25A6B" w:rsidRDefault="00504795" w:rsidP="00C44EAA">
      <w:pPr>
        <w:pStyle w:val="NoSpacing"/>
        <w:spacing w:line="360" w:lineRule="auto"/>
        <w:rPr>
          <w:rFonts w:ascii="Century Gothic" w:hAnsi="Century Gothic"/>
        </w:rPr>
      </w:pPr>
      <w:r>
        <w:rPr>
          <w:rFonts w:ascii="Century Gothic" w:hAnsi="Century Gothic"/>
          <w:noProof/>
        </w:rPr>
        <w:drawing>
          <wp:anchor distT="0" distB="0" distL="114300" distR="114300" simplePos="0" relativeHeight="251788288" behindDoc="0" locked="0" layoutInCell="1" allowOverlap="1">
            <wp:simplePos x="0" y="0"/>
            <wp:positionH relativeFrom="column">
              <wp:posOffset>0</wp:posOffset>
            </wp:positionH>
            <wp:positionV relativeFrom="paragraph">
              <wp:posOffset>173355</wp:posOffset>
            </wp:positionV>
            <wp:extent cx="2044065" cy="1673860"/>
            <wp:effectExtent l="171450" t="133350" r="394335" b="345440"/>
            <wp:wrapSquare wrapText="bothSides"/>
            <wp:docPr id="2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3"/>
                    <pic:cNvPicPr>
                      <a:picLocks noChangeAspect="1" noChangeArrowheads="1"/>
                    </pic:cNvPicPr>
                  </pic:nvPicPr>
                  <pic:blipFill rotWithShape="1">
                    <a:blip r:embed="rId1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l="15733" t="10466" r="11304"/>
                    <a:stretch/>
                  </pic:blipFill>
                  <pic:spPr bwMode="auto">
                    <a:xfrm>
                      <a:off x="0" y="0"/>
                      <a:ext cx="2044065" cy="1673860"/>
                    </a:xfrm>
                    <a:prstGeom prst="rect">
                      <a:avLst/>
                    </a:prstGeom>
                    <a:ln>
                      <a:solidFill>
                        <a:srgbClr val="000000"/>
                      </a:solidFill>
                    </a:ln>
                    <a:effectLst>
                      <a:outerShdw blurRad="292100" dist="139700" dir="2700000" algn="tl" rotWithShape="0">
                        <a:srgbClr val="333333">
                          <a:alpha val="65000"/>
                        </a:srgbClr>
                      </a:outerShdw>
                    </a:effectLst>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a:ext>
                    </a:extLst>
                  </pic:spPr>
                </pic:pic>
              </a:graphicData>
            </a:graphic>
          </wp:anchor>
        </w:drawing>
      </w:r>
      <w:r w:rsidR="00944152" w:rsidRPr="00E25A6B">
        <w:rPr>
          <w:rFonts w:ascii="Century Gothic" w:hAnsi="Century Gothic"/>
        </w:rPr>
        <w:tab/>
        <w:t xml:space="preserve">NASCAR Diversity Awards is the leading means to identify accomplishments in diversity and inclusion throughout the motorsports industry. The awards serve as a platform to highlight, promote, and strengthen relationships with industry leaders in the diversity and inclusion space. The </w:t>
      </w:r>
      <w:r>
        <w:rPr>
          <w:rFonts w:ascii="Century Gothic" w:hAnsi="Century Gothic"/>
        </w:rPr>
        <w:t xml:space="preserve">award </w:t>
      </w:r>
      <w:r w:rsidR="00944152" w:rsidRPr="00E25A6B">
        <w:rPr>
          <w:rFonts w:ascii="Century Gothic" w:hAnsi="Century Gothic"/>
        </w:rPr>
        <w:t xml:space="preserve">categories </w:t>
      </w:r>
      <w:r>
        <w:rPr>
          <w:rFonts w:ascii="Century Gothic" w:hAnsi="Century Gothic"/>
        </w:rPr>
        <w:t>presented</w:t>
      </w:r>
      <w:r w:rsidR="00944152" w:rsidRPr="00E25A6B">
        <w:rPr>
          <w:rFonts w:ascii="Century Gothic" w:hAnsi="Century Gothic"/>
        </w:rPr>
        <w:t xml:space="preserve"> include exceptional drivers, crewmembers, interns, organizations, institutions, and partners who have demonstrated leadership in the sport.</w:t>
      </w:r>
    </w:p>
    <w:p w:rsidR="00944152" w:rsidRPr="00E25A6B" w:rsidRDefault="00944152" w:rsidP="00597750">
      <w:pPr>
        <w:pStyle w:val="NoSpacing"/>
        <w:spacing w:line="360" w:lineRule="auto"/>
        <w:rPr>
          <w:rFonts w:ascii="Century Gothic" w:hAnsi="Century Gothic"/>
        </w:rPr>
      </w:pPr>
    </w:p>
    <w:p w:rsidR="00944152" w:rsidRPr="00E25A6B" w:rsidRDefault="00944152" w:rsidP="000D7512">
      <w:pPr>
        <w:pStyle w:val="NoSpacing"/>
        <w:rPr>
          <w:rFonts w:ascii="Century Gothic" w:hAnsi="Century Gothic"/>
          <w:b/>
          <w:i/>
        </w:rPr>
      </w:pPr>
      <w:r w:rsidRPr="00E25A6B">
        <w:rPr>
          <w:rFonts w:ascii="Century Gothic" w:hAnsi="Century Gothic"/>
          <w:b/>
          <w:i/>
        </w:rPr>
        <w:t>NASCAR Diversity Scholarship Program</w:t>
      </w:r>
    </w:p>
    <w:p w:rsidR="00944152" w:rsidRPr="00E25A6B" w:rsidRDefault="00944152" w:rsidP="00597750">
      <w:pPr>
        <w:pStyle w:val="NoSpacing"/>
        <w:spacing w:line="360" w:lineRule="auto"/>
        <w:ind w:firstLine="720"/>
        <w:rPr>
          <w:rFonts w:ascii="Century Gothic" w:hAnsi="Century Gothic"/>
        </w:rPr>
      </w:pPr>
      <w:r w:rsidRPr="00E25A6B">
        <w:rPr>
          <w:rFonts w:ascii="Century Gothic" w:hAnsi="Century Gothic"/>
          <w:noProof/>
        </w:rPr>
        <w:drawing>
          <wp:anchor distT="0" distB="0" distL="114300" distR="114300" simplePos="0" relativeHeight="251789312" behindDoc="0" locked="0" layoutInCell="1" allowOverlap="1">
            <wp:simplePos x="0" y="0"/>
            <wp:positionH relativeFrom="column">
              <wp:posOffset>3648075</wp:posOffset>
            </wp:positionH>
            <wp:positionV relativeFrom="paragraph">
              <wp:posOffset>73025</wp:posOffset>
            </wp:positionV>
            <wp:extent cx="2213610" cy="1210310"/>
            <wp:effectExtent l="38100" t="57150" r="110490" b="104140"/>
            <wp:wrapSquare wrapText="bothSides"/>
            <wp:docPr id="21"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creen Shot 2015-11-25 at 1.35.48 PM.png"/>
                    <pic:cNvPicPr/>
                  </pic:nvPicPr>
                  <pic:blipFill rotWithShape="1">
                    <a:blip r:embed="rId1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t="7740"/>
                    <a:stretch/>
                  </pic:blipFill>
                  <pic:spPr bwMode="auto">
                    <a:xfrm>
                      <a:off x="0" y="0"/>
                      <a:ext cx="2213610" cy="1210310"/>
                    </a:xfrm>
                    <a:prstGeom prst="rect">
                      <a:avLst/>
                    </a:prstGeom>
                    <a:ln w="38100" cap="sq" cmpd="sng" algn="ctr">
                      <a:solidFill>
                        <a:srgbClr val="000000"/>
                      </a:solidFill>
                      <a:prstDash val="solid"/>
                      <a:miter lim="800000"/>
                      <a:headEnd type="none" w="med" len="med"/>
                      <a:tailEnd type="none" w="med" len="med"/>
                    </a:ln>
                    <a:effectLst>
                      <a:outerShdw blurRad="50800" dist="38100" dir="2700000" algn="tl" rotWithShape="0">
                        <a:srgbClr val="000000">
                          <a:alpha val="43000"/>
                        </a:srgbClr>
                      </a:outerShdw>
                    </a:effectLst>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a:ext>
                    </a:extLst>
                  </pic:spPr>
                </pic:pic>
              </a:graphicData>
            </a:graphic>
          </wp:anchor>
        </w:drawing>
      </w:r>
      <w:r w:rsidRPr="00E25A6B">
        <w:rPr>
          <w:rFonts w:ascii="Century Gothic" w:hAnsi="Century Gothic"/>
        </w:rPr>
        <w:t xml:space="preserve">NASCAR Diversity and its partners provide funding for scholarships to institutions of higher education to Historically Black Colleges and Universities (HBCUs) and Hispanic Serving Institutions (HSI) to nurture diverse talent and raise sports visibility. Contributions are made to the following partners: the United Negro College Fund, the Hispanic Association of College &amp; Universities and the Devos Sports Business Management Program at the University of Central Florida (which produces the TIDES report card mentioned previously). Most recently, NASCAR Diversity </w:t>
      </w:r>
      <w:r w:rsidR="0043541F">
        <w:rPr>
          <w:rFonts w:ascii="Century Gothic" w:hAnsi="Century Gothic"/>
        </w:rPr>
        <w:t>worked</w:t>
      </w:r>
      <w:r w:rsidRPr="00E25A6B">
        <w:rPr>
          <w:rFonts w:ascii="Century Gothic" w:hAnsi="Century Gothic"/>
        </w:rPr>
        <w:t xml:space="preserve"> with Chevrolet</w:t>
      </w:r>
      <w:r w:rsidR="0043541F">
        <w:rPr>
          <w:rFonts w:ascii="Century Gothic" w:hAnsi="Century Gothic"/>
        </w:rPr>
        <w:t>, another major diversity partner,</w:t>
      </w:r>
      <w:r w:rsidRPr="00E25A6B">
        <w:rPr>
          <w:rFonts w:ascii="Century Gothic" w:hAnsi="Century Gothic"/>
        </w:rPr>
        <w:t xml:space="preserve"> during Hispanic Heritage mo</w:t>
      </w:r>
      <w:r w:rsidR="00D05010">
        <w:rPr>
          <w:rFonts w:ascii="Century Gothic" w:hAnsi="Century Gothic"/>
        </w:rPr>
        <w:t>nth to offer three</w:t>
      </w:r>
      <w:r w:rsidRPr="00E25A6B">
        <w:rPr>
          <w:rFonts w:ascii="Century Gothic" w:hAnsi="Century Gothic"/>
        </w:rPr>
        <w:t xml:space="preserve"> scholarship</w:t>
      </w:r>
      <w:r w:rsidR="00D05010">
        <w:rPr>
          <w:rFonts w:ascii="Century Gothic" w:hAnsi="Century Gothic"/>
        </w:rPr>
        <w:t>s</w:t>
      </w:r>
      <w:r w:rsidRPr="00E25A6B">
        <w:rPr>
          <w:rFonts w:ascii="Century Gothic" w:hAnsi="Century Gothic"/>
        </w:rPr>
        <w:t xml:space="preserve"> to STEM students.</w:t>
      </w:r>
    </w:p>
    <w:p w:rsidR="00944152" w:rsidRPr="00E25A6B" w:rsidRDefault="00944152" w:rsidP="00A52CCF">
      <w:pPr>
        <w:pStyle w:val="NoSpacing"/>
        <w:rPr>
          <w:rFonts w:ascii="Century Gothic" w:hAnsi="Century Gothic"/>
        </w:rPr>
      </w:pPr>
    </w:p>
    <w:p w:rsidR="00944152" w:rsidRPr="00E25A6B" w:rsidRDefault="00944152" w:rsidP="00A52CCF">
      <w:pPr>
        <w:pStyle w:val="NoSpacing"/>
        <w:rPr>
          <w:rFonts w:ascii="Century Gothic" w:hAnsi="Century Gothic"/>
          <w:b/>
        </w:rPr>
      </w:pPr>
      <w:r w:rsidRPr="00E25A6B">
        <w:rPr>
          <w:rFonts w:ascii="Century Gothic" w:hAnsi="Century Gothic"/>
          <w:b/>
        </w:rPr>
        <w:t>PROMOTIONS/NASCAR DIVERSITY SOCIAL AND DIGITAL CHANNELS</w:t>
      </w:r>
    </w:p>
    <w:p w:rsidR="00944152" w:rsidRPr="00E25A6B" w:rsidRDefault="00944152" w:rsidP="00A52CCF">
      <w:pPr>
        <w:pStyle w:val="NoSpacing"/>
        <w:rPr>
          <w:rFonts w:ascii="Century Gothic" w:hAnsi="Century Gothic"/>
        </w:rPr>
      </w:pPr>
    </w:p>
    <w:p w:rsidR="00944152" w:rsidRPr="00E25A6B" w:rsidRDefault="00944152" w:rsidP="00597750">
      <w:pPr>
        <w:pStyle w:val="NoSpacing"/>
        <w:spacing w:line="360" w:lineRule="auto"/>
        <w:ind w:firstLine="720"/>
        <w:rPr>
          <w:rFonts w:ascii="Century Gothic" w:hAnsi="Century Gothic"/>
        </w:rPr>
      </w:pPr>
      <w:r w:rsidRPr="00E25A6B">
        <w:rPr>
          <w:rFonts w:ascii="Century Gothic" w:hAnsi="Century Gothic"/>
        </w:rPr>
        <w:t xml:space="preserve">Currently, NASCAR Diversity has two channels of engagement: the official NASCAR Diversity Website and the official Twitter page of NASCAR Diversity (@NASCARDiversity). </w:t>
      </w:r>
    </w:p>
    <w:p w:rsidR="00944152" w:rsidRPr="00E25A6B" w:rsidRDefault="00944152" w:rsidP="00D32A3B">
      <w:pPr>
        <w:pStyle w:val="NoSpacing"/>
        <w:spacing w:line="360" w:lineRule="auto"/>
        <w:rPr>
          <w:rFonts w:ascii="Century Gothic" w:hAnsi="Century Gothic"/>
          <w:b/>
        </w:rPr>
      </w:pPr>
    </w:p>
    <w:p w:rsidR="00944152" w:rsidRPr="00E25A6B" w:rsidRDefault="00944152" w:rsidP="00D32A3B">
      <w:pPr>
        <w:pStyle w:val="NoSpacing"/>
        <w:spacing w:line="360" w:lineRule="auto"/>
        <w:rPr>
          <w:rFonts w:ascii="Century Gothic" w:hAnsi="Century Gothic"/>
          <w:b/>
        </w:rPr>
      </w:pPr>
      <w:r w:rsidRPr="00E25A6B">
        <w:rPr>
          <w:rFonts w:ascii="Century Gothic" w:hAnsi="Century Gothic"/>
          <w:b/>
        </w:rPr>
        <w:t>Website</w:t>
      </w:r>
    </w:p>
    <w:p w:rsidR="00944152" w:rsidRPr="00E25A6B" w:rsidRDefault="00944152" w:rsidP="00D32A3B">
      <w:pPr>
        <w:pStyle w:val="NoSpacing"/>
        <w:spacing w:line="360" w:lineRule="auto"/>
        <w:rPr>
          <w:rFonts w:ascii="Century Gothic" w:hAnsi="Century Gothic"/>
        </w:rPr>
      </w:pPr>
      <w:r w:rsidRPr="00E25A6B">
        <w:rPr>
          <w:rFonts w:ascii="Century Gothic" w:hAnsi="Century Gothic"/>
          <w:noProof/>
        </w:rPr>
        <w:drawing>
          <wp:anchor distT="0" distB="0" distL="114300" distR="114300" simplePos="0" relativeHeight="251794432" behindDoc="0" locked="0" layoutInCell="1" allowOverlap="1">
            <wp:simplePos x="0" y="0"/>
            <wp:positionH relativeFrom="column">
              <wp:posOffset>3679825</wp:posOffset>
            </wp:positionH>
            <wp:positionV relativeFrom="paragraph">
              <wp:posOffset>1905</wp:posOffset>
            </wp:positionV>
            <wp:extent cx="2245360" cy="1876425"/>
            <wp:effectExtent l="171450" t="133350" r="402590" b="352425"/>
            <wp:wrapSquare wrapText="bothSides"/>
            <wp:docPr id="22"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creen Shot 2015-11-25 at 2.34.49 PM.png"/>
                    <pic:cNvPicPr/>
                  </pic:nvPicPr>
                  <pic:blipFill rotWithShape="1">
                    <a:blip r:embed="rId1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l="3628" r="2948"/>
                    <a:stretch/>
                  </pic:blipFill>
                  <pic:spPr bwMode="auto">
                    <a:xfrm>
                      <a:off x="0" y="0"/>
                      <a:ext cx="2245360" cy="1876425"/>
                    </a:xfrm>
                    <a:prstGeom prst="rect">
                      <a:avLst/>
                    </a:prstGeom>
                    <a:ln>
                      <a:solidFill>
                        <a:schemeClr val="tx1"/>
                      </a:solidFill>
                    </a:ln>
                    <a:effectLst>
                      <a:outerShdw blurRad="292100" dist="139700" dir="2700000" algn="tl" rotWithShape="0">
                        <a:srgbClr val="333333">
                          <a:alpha val="65000"/>
                        </a:srgbClr>
                      </a:outerShdw>
                    </a:effectLst>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a:ext>
                    </a:extLst>
                  </pic:spPr>
                </pic:pic>
              </a:graphicData>
            </a:graphic>
          </wp:anchor>
        </w:drawing>
      </w:r>
      <w:r w:rsidRPr="00E25A6B">
        <w:rPr>
          <w:rFonts w:ascii="Century Gothic" w:hAnsi="Century Gothic"/>
        </w:rPr>
        <w:tab/>
        <w:t>The official NASCAR Diversity website is the landing page for news and updates on NASCAR Diversity programs. The site provides an overview of all the diversity programs and links to partners of the department. It houses news releases, videos, applications for programs, and a news archive section. This would also be a great pla</w:t>
      </w:r>
      <w:r w:rsidR="00D05010">
        <w:rPr>
          <w:rFonts w:ascii="Century Gothic" w:hAnsi="Century Gothic"/>
        </w:rPr>
        <w:t>tform for case studies</w:t>
      </w:r>
      <w:r w:rsidRPr="00E25A6B">
        <w:rPr>
          <w:rFonts w:ascii="Century Gothic" w:hAnsi="Century Gothic"/>
        </w:rPr>
        <w:t>,</w:t>
      </w:r>
      <w:r w:rsidR="00D05010">
        <w:rPr>
          <w:rFonts w:ascii="Century Gothic" w:hAnsi="Century Gothic"/>
        </w:rPr>
        <w:t xml:space="preserve"> highlighting</w:t>
      </w:r>
      <w:r w:rsidRPr="00E25A6B">
        <w:rPr>
          <w:rFonts w:ascii="Century Gothic" w:hAnsi="Century Gothic"/>
        </w:rPr>
        <w:t xml:space="preserve"> corporate partners and a section for NASCAR Diversity-specific social media channels.</w:t>
      </w:r>
    </w:p>
    <w:p w:rsidR="0043541F" w:rsidRDefault="00944152" w:rsidP="00D32A3B">
      <w:pPr>
        <w:pStyle w:val="NoSpacing"/>
        <w:spacing w:line="360" w:lineRule="auto"/>
        <w:rPr>
          <w:rFonts w:ascii="Century Gothic" w:hAnsi="Century Gothic"/>
        </w:rPr>
      </w:pPr>
      <w:r w:rsidRPr="00E25A6B">
        <w:rPr>
          <w:rFonts w:ascii="Century Gothic" w:hAnsi="Century Gothic"/>
        </w:rPr>
        <w:t xml:space="preserve"> </w:t>
      </w:r>
    </w:p>
    <w:p w:rsidR="0043541F" w:rsidRDefault="0043541F">
      <w:pPr>
        <w:rPr>
          <w:rFonts w:ascii="Century Gothic" w:hAnsi="Century Gothic"/>
        </w:rPr>
      </w:pPr>
      <w:r>
        <w:rPr>
          <w:rFonts w:ascii="Century Gothic" w:hAnsi="Century Gothic"/>
        </w:rPr>
        <w:br w:type="page"/>
      </w:r>
    </w:p>
    <w:p w:rsidR="00944152" w:rsidRPr="00E25A6B" w:rsidRDefault="00944152" w:rsidP="00B05419">
      <w:pPr>
        <w:pStyle w:val="NoSpacing"/>
        <w:spacing w:line="360" w:lineRule="auto"/>
        <w:rPr>
          <w:rFonts w:ascii="Century Gothic" w:hAnsi="Century Gothic"/>
          <w:b/>
        </w:rPr>
      </w:pPr>
      <w:r w:rsidRPr="00E25A6B">
        <w:rPr>
          <w:rFonts w:ascii="Century Gothic" w:hAnsi="Century Gothic"/>
          <w:b/>
        </w:rPr>
        <w:lastRenderedPageBreak/>
        <w:t>Twitter</w:t>
      </w:r>
    </w:p>
    <w:p w:rsidR="00944152" w:rsidRPr="00E25A6B" w:rsidRDefault="00944152" w:rsidP="00597750">
      <w:pPr>
        <w:pStyle w:val="NoSpacing"/>
        <w:spacing w:line="360" w:lineRule="auto"/>
        <w:ind w:firstLine="720"/>
        <w:rPr>
          <w:rFonts w:ascii="Century Gothic" w:hAnsi="Century Gothic"/>
        </w:rPr>
      </w:pPr>
      <w:r w:rsidRPr="00E25A6B">
        <w:rPr>
          <w:rFonts w:ascii="Century Gothic" w:hAnsi="Century Gothic"/>
          <w:noProof/>
        </w:rPr>
        <w:drawing>
          <wp:anchor distT="0" distB="0" distL="114300" distR="114300" simplePos="0" relativeHeight="251795456" behindDoc="0" locked="0" layoutInCell="1" allowOverlap="1">
            <wp:simplePos x="0" y="0"/>
            <wp:positionH relativeFrom="column">
              <wp:posOffset>0</wp:posOffset>
            </wp:positionH>
            <wp:positionV relativeFrom="paragraph">
              <wp:posOffset>224155</wp:posOffset>
            </wp:positionV>
            <wp:extent cx="2076450" cy="1771650"/>
            <wp:effectExtent l="171450" t="133350" r="400050" b="342900"/>
            <wp:wrapSquare wrapText="bothSides"/>
            <wp:docPr id="23"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creen Shot 2015-11-25 at 2.36.57 PM.png"/>
                    <pic:cNvPicPr/>
                  </pic:nvPicPr>
                  <pic:blipFill rotWithShape="1">
                    <a:blip r:embed="rId2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l="6411" r="7692"/>
                    <a:stretch/>
                  </pic:blipFill>
                  <pic:spPr bwMode="auto">
                    <a:xfrm>
                      <a:off x="0" y="0"/>
                      <a:ext cx="2076450" cy="1771650"/>
                    </a:xfrm>
                    <a:prstGeom prst="rect">
                      <a:avLst/>
                    </a:prstGeom>
                    <a:ln>
                      <a:solidFill>
                        <a:srgbClr val="000000"/>
                      </a:solidFill>
                    </a:ln>
                    <a:effectLst>
                      <a:outerShdw blurRad="292100" dist="139700" dir="2700000" algn="tl" rotWithShape="0">
                        <a:srgbClr val="333333">
                          <a:alpha val="65000"/>
                        </a:srgbClr>
                      </a:outerShdw>
                    </a:effectLst>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a:ext>
                    </a:extLst>
                  </pic:spPr>
                </pic:pic>
              </a:graphicData>
            </a:graphic>
          </wp:anchor>
        </w:drawing>
      </w:r>
      <w:r w:rsidRPr="00E25A6B">
        <w:rPr>
          <w:rFonts w:ascii="Century Gothic" w:hAnsi="Century Gothic"/>
        </w:rPr>
        <w:t xml:space="preserve">Their Twitter page has nearly 5,300 followers, is very active and engages with </w:t>
      </w:r>
      <w:r w:rsidR="00D05010">
        <w:rPr>
          <w:rFonts w:ascii="Century Gothic" w:hAnsi="Century Gothic"/>
        </w:rPr>
        <w:t xml:space="preserve">community </w:t>
      </w:r>
      <w:r w:rsidRPr="00E25A6B">
        <w:rPr>
          <w:rFonts w:ascii="Century Gothic" w:hAnsi="Century Gothic"/>
        </w:rPr>
        <w:t xml:space="preserve">partners ALPHA and NULYP frequently. However, this is their only form of </w:t>
      </w:r>
      <w:r w:rsidR="00D05010">
        <w:rPr>
          <w:rFonts w:ascii="Century Gothic" w:hAnsi="Century Gothic"/>
        </w:rPr>
        <w:t xml:space="preserve">social communication </w:t>
      </w:r>
      <w:r w:rsidRPr="00E25A6B">
        <w:rPr>
          <w:rFonts w:ascii="Century Gothic" w:hAnsi="Century Gothic"/>
        </w:rPr>
        <w:t>with stakeholders</w:t>
      </w:r>
      <w:r w:rsidR="00D05010">
        <w:rPr>
          <w:rFonts w:ascii="Century Gothic" w:hAnsi="Century Gothic"/>
        </w:rPr>
        <w:t xml:space="preserve"> outside of their website</w:t>
      </w:r>
      <w:r w:rsidRPr="00E25A6B">
        <w:rPr>
          <w:rFonts w:ascii="Century Gothic" w:hAnsi="Century Gothic"/>
        </w:rPr>
        <w:t xml:space="preserve">. </w:t>
      </w:r>
      <w:r w:rsidR="00D05010">
        <w:rPr>
          <w:rFonts w:ascii="Century Gothic" w:hAnsi="Century Gothic"/>
        </w:rPr>
        <w:t>Additionally, t</w:t>
      </w:r>
      <w:r w:rsidR="00D05010" w:rsidRPr="00E25A6B">
        <w:rPr>
          <w:rFonts w:ascii="Century Gothic" w:hAnsi="Century Gothic"/>
        </w:rPr>
        <w:t>he main NASCAR handle (@NASCAR) has more than 2 million followers, and rarely posts content focused on diversity initiatives</w:t>
      </w:r>
      <w:r w:rsidR="00D05010">
        <w:rPr>
          <w:rFonts w:ascii="Century Gothic" w:hAnsi="Century Gothic"/>
        </w:rPr>
        <w:t>.</w:t>
      </w:r>
      <w:r w:rsidR="00D05010" w:rsidRPr="00E25A6B">
        <w:rPr>
          <w:rFonts w:ascii="Century Gothic" w:hAnsi="Century Gothic"/>
        </w:rPr>
        <w:t xml:space="preserve"> </w:t>
      </w:r>
      <w:r w:rsidRPr="00E25A6B">
        <w:rPr>
          <w:rFonts w:ascii="Century Gothic" w:hAnsi="Century Gothic"/>
        </w:rPr>
        <w:t>NASCAR Diversity should consider other platforms to engage stakeholders and target audience to drive traffic to</w:t>
      </w:r>
      <w:r w:rsidR="00D05010">
        <w:rPr>
          <w:rFonts w:ascii="Century Gothic" w:hAnsi="Century Gothic"/>
        </w:rPr>
        <w:t xml:space="preserve"> their website, to</w:t>
      </w:r>
      <w:r w:rsidRPr="00E25A6B">
        <w:rPr>
          <w:rFonts w:ascii="Century Gothic" w:hAnsi="Century Gothic"/>
        </w:rPr>
        <w:t xml:space="preserve"> NASCAR’s main communication channels as well as providing platforms for stakeholders to follow, </w:t>
      </w:r>
      <w:proofErr w:type="spellStart"/>
      <w:r w:rsidR="0043541F">
        <w:rPr>
          <w:rFonts w:ascii="Century Gothic" w:hAnsi="Century Gothic"/>
        </w:rPr>
        <w:t>recieve</w:t>
      </w:r>
      <w:proofErr w:type="spellEnd"/>
      <w:r w:rsidRPr="00E25A6B">
        <w:rPr>
          <w:rFonts w:ascii="Century Gothic" w:hAnsi="Century Gothic"/>
        </w:rPr>
        <w:t xml:space="preserve"> news a</w:t>
      </w:r>
      <w:r w:rsidR="0043541F">
        <w:rPr>
          <w:rFonts w:ascii="Century Gothic" w:hAnsi="Century Gothic"/>
        </w:rPr>
        <w:t xml:space="preserve">nd updates, and </w:t>
      </w:r>
      <w:r w:rsidRPr="00E25A6B">
        <w:rPr>
          <w:rFonts w:ascii="Century Gothic" w:hAnsi="Century Gothic"/>
        </w:rPr>
        <w:t>engagement with influencers, such as Chevy and Toyota.</w:t>
      </w:r>
    </w:p>
    <w:p w:rsidR="00944152" w:rsidRPr="00E25A6B" w:rsidRDefault="00D05010" w:rsidP="00597750">
      <w:pPr>
        <w:pStyle w:val="NoSpacing"/>
        <w:spacing w:line="360" w:lineRule="auto"/>
        <w:ind w:firstLine="720"/>
        <w:rPr>
          <w:rFonts w:ascii="Century Gothic" w:hAnsi="Century Gothic"/>
        </w:rPr>
      </w:pPr>
      <w:r>
        <w:rPr>
          <w:rFonts w:ascii="Century Gothic" w:hAnsi="Century Gothic"/>
        </w:rPr>
        <w:t>In addition, e</w:t>
      </w:r>
      <w:r w:rsidR="00944152" w:rsidRPr="00E25A6B">
        <w:rPr>
          <w:rFonts w:ascii="Century Gothic" w:hAnsi="Century Gothic"/>
        </w:rPr>
        <w:t>arned media has been a challenge for NASCAR Diversity. They are competing internally with other NASCAR units to gain visibility in the media (e.g. races, sponsors, etc.), both with NASCAR’s owned channels and external media</w:t>
      </w:r>
      <w:r w:rsidR="0043541F">
        <w:rPr>
          <w:rFonts w:ascii="Century Gothic" w:hAnsi="Century Gothic"/>
        </w:rPr>
        <w:t xml:space="preserve"> (e.g. NY Times, USA Today, etc.)</w:t>
      </w:r>
      <w:r w:rsidR="00944152" w:rsidRPr="00E25A6B">
        <w:rPr>
          <w:rFonts w:ascii="Century Gothic" w:hAnsi="Century Gothic"/>
        </w:rPr>
        <w:t xml:space="preserve">. There is an opportunity to tell NASCAR Diversity’s story in a </w:t>
      </w:r>
      <w:r w:rsidR="0043541F">
        <w:rPr>
          <w:rFonts w:ascii="Century Gothic" w:hAnsi="Century Gothic"/>
        </w:rPr>
        <w:t>compelling</w:t>
      </w:r>
      <w:r w:rsidR="00944152" w:rsidRPr="00E25A6B">
        <w:rPr>
          <w:rFonts w:ascii="Century Gothic" w:hAnsi="Century Gothic"/>
        </w:rPr>
        <w:t xml:space="preserve"> way to gain visibility and awareness on owned social and digital platforms, as well as establish their own presence externally through earned media. </w:t>
      </w:r>
    </w:p>
    <w:p w:rsidR="00944152" w:rsidRPr="00E25A6B" w:rsidRDefault="00944152" w:rsidP="00597750">
      <w:pPr>
        <w:pStyle w:val="NoSpacing"/>
        <w:spacing w:line="360" w:lineRule="auto"/>
        <w:ind w:firstLine="720"/>
        <w:rPr>
          <w:rFonts w:ascii="Century Gothic" w:hAnsi="Century Gothic"/>
        </w:rPr>
      </w:pPr>
    </w:p>
    <w:p w:rsidR="00944152" w:rsidRPr="00E25A6B" w:rsidRDefault="00944152" w:rsidP="00597750">
      <w:pPr>
        <w:pStyle w:val="NoSpacing"/>
        <w:spacing w:line="360" w:lineRule="auto"/>
        <w:rPr>
          <w:rFonts w:ascii="Century Gothic" w:hAnsi="Century Gothic"/>
          <w:b/>
          <w:i/>
        </w:rPr>
      </w:pPr>
      <w:r w:rsidRPr="00E25A6B">
        <w:rPr>
          <w:rFonts w:ascii="Century Gothic" w:hAnsi="Century Gothic"/>
          <w:b/>
          <w:i/>
        </w:rPr>
        <w:t>Messaging</w:t>
      </w:r>
    </w:p>
    <w:p w:rsidR="00570C5A" w:rsidRPr="00E25A6B" w:rsidRDefault="00944152" w:rsidP="00570C5A">
      <w:pPr>
        <w:pStyle w:val="NoSpacing"/>
        <w:spacing w:line="360" w:lineRule="auto"/>
        <w:rPr>
          <w:rFonts w:ascii="Century Gothic" w:hAnsi="Century Gothic"/>
        </w:rPr>
      </w:pPr>
      <w:r w:rsidRPr="00E25A6B">
        <w:rPr>
          <w:rFonts w:ascii="Century Gothic" w:hAnsi="Century Gothic"/>
        </w:rPr>
        <w:tab/>
      </w:r>
      <w:r w:rsidR="00570C5A" w:rsidRPr="00E25A6B">
        <w:rPr>
          <w:rFonts w:ascii="Century Gothic" w:hAnsi="Century Gothic"/>
        </w:rPr>
        <w:t xml:space="preserve">The main spokespeople that provide commentary on NASCAR Diversity’s progress, include: Steve O’Donnell, </w:t>
      </w:r>
      <w:r w:rsidR="0043541F">
        <w:rPr>
          <w:rFonts w:ascii="Century Gothic" w:hAnsi="Century Gothic"/>
        </w:rPr>
        <w:t>executive</w:t>
      </w:r>
      <w:r w:rsidR="00570C5A" w:rsidRPr="00E25A6B">
        <w:rPr>
          <w:rFonts w:ascii="Century Gothic" w:hAnsi="Century Gothic"/>
        </w:rPr>
        <w:t xml:space="preserve"> vice president </w:t>
      </w:r>
      <w:r w:rsidR="0043541F">
        <w:rPr>
          <w:rFonts w:ascii="Century Gothic" w:hAnsi="Century Gothic"/>
        </w:rPr>
        <w:t>and chief racing development officer</w:t>
      </w:r>
      <w:r w:rsidR="00570C5A" w:rsidRPr="00E25A6B">
        <w:rPr>
          <w:rFonts w:ascii="Century Gothic" w:hAnsi="Century Gothic"/>
        </w:rPr>
        <w:t xml:space="preserve">, Jim Cassidy, vice president of racing operations, and Paula Miller, </w:t>
      </w:r>
      <w:r w:rsidR="0043541F" w:rsidRPr="00E25A6B">
        <w:rPr>
          <w:rFonts w:ascii="Century Gothic" w:hAnsi="Century Gothic"/>
        </w:rPr>
        <w:t xml:space="preserve">vice president </w:t>
      </w:r>
      <w:r w:rsidR="0043541F">
        <w:rPr>
          <w:rFonts w:ascii="Century Gothic" w:hAnsi="Century Gothic"/>
        </w:rPr>
        <w:t xml:space="preserve">and </w:t>
      </w:r>
      <w:r w:rsidR="00570C5A" w:rsidRPr="00E25A6B">
        <w:rPr>
          <w:rFonts w:ascii="Century Gothic" w:hAnsi="Century Gothic"/>
        </w:rPr>
        <w:t>chief human resources officer of NASCAR.</w:t>
      </w:r>
    </w:p>
    <w:p w:rsidR="00944152" w:rsidRDefault="00570C5A" w:rsidP="00041056">
      <w:pPr>
        <w:pStyle w:val="NoSpacing"/>
        <w:spacing w:line="360" w:lineRule="auto"/>
        <w:rPr>
          <w:rFonts w:ascii="Century Gothic" w:hAnsi="Century Gothic"/>
        </w:rPr>
      </w:pPr>
      <w:r w:rsidRPr="00E25A6B">
        <w:rPr>
          <w:rFonts w:ascii="Century Gothic" w:hAnsi="Century Gothic"/>
        </w:rPr>
        <w:tab/>
      </w:r>
      <w:r w:rsidR="00944152" w:rsidRPr="00E25A6B">
        <w:rPr>
          <w:rFonts w:ascii="Century Gothic" w:hAnsi="Century Gothic"/>
        </w:rPr>
        <w:t xml:space="preserve">When discussing NASCAR Diversity, a recurring talking point includes, “One in five NASCAR fans is multicultural.” This messaging is used quite frequently but doesn’t reveal what “multicultural” means as far as their </w:t>
      </w:r>
      <w:r w:rsidR="00073715">
        <w:rPr>
          <w:rFonts w:ascii="Century Gothic" w:hAnsi="Century Gothic"/>
        </w:rPr>
        <w:t>reach to different ethnic segments</w:t>
      </w:r>
      <w:r w:rsidR="00944152" w:rsidRPr="00E25A6B">
        <w:rPr>
          <w:rFonts w:ascii="Century Gothic" w:hAnsi="Century Gothic"/>
        </w:rPr>
        <w:t xml:space="preserve"> to be more inclusive. Another talking point includes, “we are not where we want to be, we are the first to admit that”; this message has been used since 2004 and is still used today. Other recurring messages when referring to NASCAR’s diversity and inclusion practices, say </w:t>
      </w:r>
      <w:r w:rsidR="00944152" w:rsidRPr="00E25A6B">
        <w:rPr>
          <w:rFonts w:ascii="Century Gothic" w:hAnsi="Century Gothic"/>
        </w:rPr>
        <w:lastRenderedPageBreak/>
        <w:t>NASCAR wants to be diverse because “it not only makes business sense, but it’s the right thing to do”; as well as, we want “NASCAR to reflect the fabric of America.” It is important to consider a refresh of messaging as NASCAR Diversity continues to build on the foundation they started 15 years ago. They are not where they want to be, but they are far from where they were. Additionally, movements such as the Millennial Youth Matters Movement</w:t>
      </w:r>
      <w:r w:rsidR="00073715">
        <w:rPr>
          <w:rFonts w:ascii="Century Gothic" w:hAnsi="Century Gothic"/>
        </w:rPr>
        <w:t xml:space="preserve"> and the Confederate flag debacle may have accumulated less </w:t>
      </w:r>
      <w:r w:rsidR="00944152" w:rsidRPr="00E25A6B">
        <w:rPr>
          <w:rFonts w:ascii="Century Gothic" w:hAnsi="Century Gothic"/>
        </w:rPr>
        <w:t xml:space="preserve">traction if NASCAR Diversity’s visibility was stronger and their messaging promoted a </w:t>
      </w:r>
      <w:r w:rsidR="001B621A">
        <w:rPr>
          <w:rFonts w:ascii="Century Gothic" w:hAnsi="Century Gothic"/>
        </w:rPr>
        <w:t>stronger stance</w:t>
      </w:r>
      <w:r w:rsidR="00944152" w:rsidRPr="00E25A6B">
        <w:rPr>
          <w:rFonts w:ascii="Century Gothic" w:hAnsi="Century Gothic"/>
        </w:rPr>
        <w:t>, r</w:t>
      </w:r>
      <w:r w:rsidR="001B621A">
        <w:rPr>
          <w:rFonts w:ascii="Century Gothic" w:hAnsi="Century Gothic"/>
        </w:rPr>
        <w:t>ather than a request</w:t>
      </w:r>
      <w:r w:rsidR="00944152" w:rsidRPr="00E25A6B">
        <w:rPr>
          <w:rFonts w:ascii="Century Gothic" w:hAnsi="Century Gothic"/>
        </w:rPr>
        <w:t xml:space="preserve">. </w:t>
      </w:r>
    </w:p>
    <w:p w:rsidR="00FC12A1" w:rsidRPr="00E25A6B" w:rsidRDefault="00FC12A1" w:rsidP="00041056">
      <w:pPr>
        <w:pStyle w:val="NoSpacing"/>
        <w:spacing w:line="360" w:lineRule="auto"/>
        <w:rPr>
          <w:rFonts w:ascii="Century Gothic" w:hAnsi="Century Gothic"/>
        </w:rPr>
      </w:pPr>
    </w:p>
    <w:p w:rsidR="00944152" w:rsidRPr="00E25A6B" w:rsidRDefault="00944152" w:rsidP="006A5FB5">
      <w:pPr>
        <w:pStyle w:val="NoSpacing"/>
        <w:rPr>
          <w:rFonts w:ascii="Century Gothic" w:hAnsi="Century Gothic"/>
          <w:b/>
        </w:rPr>
      </w:pPr>
      <w:r w:rsidRPr="00E25A6B">
        <w:rPr>
          <w:rFonts w:ascii="Century Gothic" w:hAnsi="Century Gothic"/>
          <w:b/>
        </w:rPr>
        <w:t>MARKET SHARE</w:t>
      </w:r>
    </w:p>
    <w:p w:rsidR="00944152" w:rsidRPr="00E25A6B" w:rsidRDefault="00944152" w:rsidP="006A5FB5">
      <w:pPr>
        <w:pStyle w:val="NoSpacing"/>
        <w:rPr>
          <w:rFonts w:ascii="Century Gothic" w:hAnsi="Century Gothic"/>
        </w:rPr>
      </w:pPr>
    </w:p>
    <w:p w:rsidR="00944152" w:rsidRPr="00E25A6B" w:rsidRDefault="00944152" w:rsidP="00597750">
      <w:pPr>
        <w:pStyle w:val="NoSpacing"/>
        <w:spacing w:line="360" w:lineRule="auto"/>
        <w:ind w:firstLine="720"/>
        <w:rPr>
          <w:rFonts w:ascii="Century Gothic" w:hAnsi="Century Gothic"/>
        </w:rPr>
      </w:pPr>
      <w:r w:rsidRPr="00E25A6B">
        <w:rPr>
          <w:rFonts w:ascii="Century Gothic" w:hAnsi="Century Gothic"/>
        </w:rPr>
        <w:t>NASCAR Diversity’s share of voice in the “diversity in professional sports” media space is minimal. No one particular league has dominated the professional sports “diversity and inclusion market</w:t>
      </w:r>
      <w:r w:rsidR="00073715">
        <w:rPr>
          <w:rFonts w:ascii="Century Gothic" w:hAnsi="Century Gothic"/>
        </w:rPr>
        <w:t>,</w:t>
      </w:r>
      <w:r w:rsidRPr="00E25A6B">
        <w:rPr>
          <w:rFonts w:ascii="Century Gothic" w:hAnsi="Century Gothic"/>
        </w:rPr>
        <w:t>”</w:t>
      </w:r>
      <w:r w:rsidR="00073715">
        <w:rPr>
          <w:rFonts w:ascii="Century Gothic" w:hAnsi="Century Gothic"/>
        </w:rPr>
        <w:t xml:space="preserve"> per say,</w:t>
      </w:r>
      <w:r w:rsidRPr="00E25A6B">
        <w:rPr>
          <w:rFonts w:ascii="Century Gothic" w:hAnsi="Century Gothic"/>
        </w:rPr>
        <w:t xml:space="preserve"> in recent years, but sports audiences are aware of the inclusion efforts on behalf of certain leagues within professional sports</w:t>
      </w:r>
      <w:r w:rsidR="00073715">
        <w:rPr>
          <w:rFonts w:ascii="Century Gothic" w:hAnsi="Century Gothic"/>
        </w:rPr>
        <w:t xml:space="preserve"> (see competitors section)</w:t>
      </w:r>
      <w:r w:rsidRPr="00E25A6B">
        <w:rPr>
          <w:rFonts w:ascii="Century Gothic" w:hAnsi="Century Gothic"/>
        </w:rPr>
        <w:t>. In the author’s primary research survey on the public’s interest and awareness of diversity in professional sports, here are some key findings:</w:t>
      </w:r>
    </w:p>
    <w:p w:rsidR="00944152" w:rsidRPr="00E25A6B" w:rsidRDefault="00944152" w:rsidP="00C03153">
      <w:pPr>
        <w:pStyle w:val="NoSpacing"/>
        <w:numPr>
          <w:ilvl w:val="0"/>
          <w:numId w:val="15"/>
        </w:numPr>
        <w:spacing w:line="360" w:lineRule="auto"/>
        <w:rPr>
          <w:rFonts w:ascii="Century Gothic" w:hAnsi="Century Gothic"/>
        </w:rPr>
      </w:pPr>
      <w:r w:rsidRPr="00E25A6B">
        <w:rPr>
          <w:rFonts w:ascii="Century Gothic" w:hAnsi="Century Gothic"/>
        </w:rPr>
        <w:t xml:space="preserve">When asked about a leagues support of social justice issues, a third of respondents said that they were “just sports fans” and support of diversity issues would not increase their engagement. </w:t>
      </w:r>
    </w:p>
    <w:p w:rsidR="00944152" w:rsidRPr="00E25A6B" w:rsidRDefault="00944152" w:rsidP="00C03153">
      <w:pPr>
        <w:pStyle w:val="NoSpacing"/>
        <w:numPr>
          <w:ilvl w:val="0"/>
          <w:numId w:val="15"/>
        </w:numPr>
        <w:spacing w:line="360" w:lineRule="auto"/>
        <w:rPr>
          <w:rFonts w:ascii="Century Gothic" w:hAnsi="Century Gothic"/>
        </w:rPr>
      </w:pPr>
      <w:r w:rsidRPr="00E25A6B">
        <w:rPr>
          <w:rFonts w:ascii="Century Gothic" w:hAnsi="Century Gothic"/>
        </w:rPr>
        <w:t xml:space="preserve">Participants ranked NASCAR as the least inclusive of all the major leagues (including NBA, NFL, NHL, MLB, MLS, and WNBA) and the top reason why included lack of presence in the news or media and lack of diverse athletes. </w:t>
      </w:r>
    </w:p>
    <w:p w:rsidR="00944152" w:rsidRPr="00E25A6B" w:rsidRDefault="00944152" w:rsidP="00C03153">
      <w:pPr>
        <w:pStyle w:val="NoSpacing"/>
        <w:numPr>
          <w:ilvl w:val="0"/>
          <w:numId w:val="15"/>
        </w:numPr>
        <w:spacing w:line="360" w:lineRule="auto"/>
        <w:rPr>
          <w:rFonts w:ascii="Century Gothic" w:hAnsi="Century Gothic"/>
        </w:rPr>
      </w:pPr>
      <w:r w:rsidRPr="00E25A6B">
        <w:rPr>
          <w:rFonts w:ascii="Century Gothic" w:hAnsi="Century Gothic"/>
        </w:rPr>
        <w:t xml:space="preserve">52 percent of respondents when asked about NASCAR’s diversity initiatives said they did not know their programs existed, but were interested in learning more. </w:t>
      </w:r>
    </w:p>
    <w:p w:rsidR="00944152" w:rsidRPr="00E25A6B" w:rsidRDefault="00944152" w:rsidP="00C03153">
      <w:pPr>
        <w:pStyle w:val="NoSpacing"/>
        <w:numPr>
          <w:ilvl w:val="0"/>
          <w:numId w:val="15"/>
        </w:numPr>
        <w:spacing w:line="360" w:lineRule="auto"/>
        <w:rPr>
          <w:rFonts w:ascii="Century Gothic" w:hAnsi="Century Gothic"/>
        </w:rPr>
      </w:pPr>
      <w:r w:rsidRPr="00E25A6B">
        <w:rPr>
          <w:rFonts w:ascii="Century Gothic" w:hAnsi="Century Gothic"/>
        </w:rPr>
        <w:t>Lastly, when asked how NASCAR Diversity can better engage with diverse groups, 60 percent of respondents said better media coverage.</w:t>
      </w:r>
    </w:p>
    <w:p w:rsidR="00944152" w:rsidRPr="00E25A6B" w:rsidRDefault="00944152" w:rsidP="00041056">
      <w:pPr>
        <w:pStyle w:val="NoSpacing"/>
        <w:spacing w:line="360" w:lineRule="auto"/>
        <w:rPr>
          <w:rFonts w:ascii="Century Gothic" w:hAnsi="Century Gothic"/>
        </w:rPr>
      </w:pPr>
      <w:r w:rsidRPr="00E25A6B">
        <w:rPr>
          <w:rFonts w:ascii="Century Gothic" w:hAnsi="Century Gothic"/>
        </w:rPr>
        <w:t xml:space="preserve">There is a tremendous opportunity to increase NASCAR Diversity’s </w:t>
      </w:r>
      <w:r w:rsidR="001B621A">
        <w:rPr>
          <w:rFonts w:ascii="Century Gothic" w:hAnsi="Century Gothic"/>
        </w:rPr>
        <w:t>share of voice in a marketplace</w:t>
      </w:r>
      <w:r w:rsidRPr="00E25A6B">
        <w:rPr>
          <w:rFonts w:ascii="Century Gothic" w:hAnsi="Century Gothic"/>
        </w:rPr>
        <w:t xml:space="preserve"> currently unoccupied by one main league. </w:t>
      </w:r>
    </w:p>
    <w:p w:rsidR="00944152" w:rsidRPr="00E25A6B" w:rsidRDefault="00944152">
      <w:pPr>
        <w:rPr>
          <w:rFonts w:ascii="Century Gothic" w:hAnsi="Century Gothic"/>
        </w:rPr>
      </w:pPr>
      <w:r w:rsidRPr="00E25A6B">
        <w:rPr>
          <w:rFonts w:ascii="Century Gothic" w:hAnsi="Century Gothic"/>
        </w:rPr>
        <w:br w:type="page"/>
      </w:r>
    </w:p>
    <w:p w:rsidR="00944152" w:rsidRPr="00E25A6B" w:rsidRDefault="00944152" w:rsidP="00460751">
      <w:pPr>
        <w:pStyle w:val="NoSpacing"/>
        <w:rPr>
          <w:rFonts w:ascii="Century Gothic" w:hAnsi="Century Gothic"/>
        </w:rPr>
      </w:pPr>
      <w:r w:rsidRPr="00E25A6B">
        <w:rPr>
          <w:rFonts w:ascii="Century Gothic" w:hAnsi="Century Gothic"/>
          <w:b/>
        </w:rPr>
        <w:lastRenderedPageBreak/>
        <w:t>COMPETITORS</w:t>
      </w:r>
    </w:p>
    <w:p w:rsidR="00944152" w:rsidRPr="00E25A6B" w:rsidRDefault="00944152" w:rsidP="00460751">
      <w:pPr>
        <w:pStyle w:val="NoSpacing"/>
        <w:rPr>
          <w:rFonts w:ascii="Century Gothic" w:hAnsi="Century Gothic"/>
        </w:rPr>
      </w:pPr>
    </w:p>
    <w:p w:rsidR="00944152" w:rsidRPr="00E25A6B" w:rsidRDefault="00944152" w:rsidP="00741426">
      <w:pPr>
        <w:pStyle w:val="NoSpacing"/>
        <w:spacing w:line="360" w:lineRule="auto"/>
        <w:rPr>
          <w:rFonts w:ascii="Century Gothic" w:hAnsi="Century Gothic"/>
          <w:b/>
          <w:i/>
        </w:rPr>
      </w:pPr>
      <w:r w:rsidRPr="00E25A6B">
        <w:rPr>
          <w:rFonts w:ascii="Century Gothic" w:hAnsi="Century Gothic"/>
          <w:b/>
          <w:i/>
        </w:rPr>
        <w:t>National Basketball Association (NBA)</w:t>
      </w:r>
      <w:r w:rsidRPr="00E25A6B">
        <w:rPr>
          <w:rFonts w:ascii="Century Gothic" w:hAnsi="Century Gothic"/>
          <w:noProof/>
        </w:rPr>
        <w:t xml:space="preserve"> </w:t>
      </w:r>
    </w:p>
    <w:p w:rsidR="00944152" w:rsidRPr="00E25A6B" w:rsidRDefault="00944152" w:rsidP="00741426">
      <w:pPr>
        <w:pStyle w:val="NoSpacing"/>
        <w:numPr>
          <w:ilvl w:val="0"/>
          <w:numId w:val="2"/>
        </w:numPr>
        <w:spacing w:line="360" w:lineRule="auto"/>
        <w:rPr>
          <w:rFonts w:ascii="Century Gothic" w:hAnsi="Century Gothic"/>
        </w:rPr>
      </w:pPr>
      <w:r w:rsidRPr="00E25A6B">
        <w:rPr>
          <w:rFonts w:ascii="Century Gothic" w:hAnsi="Century Gothic"/>
        </w:rPr>
        <w:t>Initiatives:</w:t>
      </w:r>
    </w:p>
    <w:p w:rsidR="00944152" w:rsidRPr="00E25A6B" w:rsidRDefault="00944152" w:rsidP="00741426">
      <w:pPr>
        <w:pStyle w:val="NoSpacing"/>
        <w:numPr>
          <w:ilvl w:val="1"/>
          <w:numId w:val="2"/>
        </w:numPr>
        <w:spacing w:line="360" w:lineRule="auto"/>
        <w:rPr>
          <w:rFonts w:ascii="Century Gothic" w:hAnsi="Century Gothic"/>
        </w:rPr>
      </w:pPr>
      <w:r w:rsidRPr="00E25A6B">
        <w:rPr>
          <w:rFonts w:ascii="Century Gothic" w:hAnsi="Century Gothic"/>
          <w:b/>
          <w:i/>
          <w:noProof/>
        </w:rPr>
        <w:drawing>
          <wp:anchor distT="0" distB="0" distL="114300" distR="114300" simplePos="0" relativeHeight="251790336" behindDoc="0" locked="0" layoutInCell="1" allowOverlap="1">
            <wp:simplePos x="0" y="0"/>
            <wp:positionH relativeFrom="column">
              <wp:posOffset>4603750</wp:posOffset>
            </wp:positionH>
            <wp:positionV relativeFrom="paragraph">
              <wp:posOffset>8890</wp:posOffset>
            </wp:positionV>
            <wp:extent cx="1117600" cy="1504950"/>
            <wp:effectExtent l="38100" t="19050" r="44450" b="476250"/>
            <wp:wrapSquare wrapText="bothSides"/>
            <wp:docPr id="2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6"/>
                    <pic:cNvPicPr>
                      <a:picLocks noChangeAspect="1" noChangeArrowheads="1"/>
                    </pic:cNvPicPr>
                  </pic:nvPicPr>
                  <pic:blipFill>
                    <a:blip r:embed="rId2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1117600" cy="1504950"/>
                    </a:xfrm>
                    <a:prstGeom prst="roundRect">
                      <a:avLst>
                        <a:gd name="adj" fmla="val 8594"/>
                      </a:avLst>
                    </a:prstGeom>
                    <a:solidFill>
                      <a:srgbClr val="FFFFFF">
                        <a:shade val="85000"/>
                      </a:srgbClr>
                    </a:solidFill>
                    <a:ln>
                      <a:solidFill>
                        <a:srgbClr val="000000"/>
                      </a:solidFill>
                    </a:ln>
                    <a:effectLst>
                      <a:reflection blurRad="12700" stA="38000" endPos="28000" dist="5000" dir="5400000" sy="-100000" algn="bl" rotWithShape="0"/>
                    </a:effectLst>
                  </pic:spPr>
                </pic:pic>
              </a:graphicData>
            </a:graphic>
          </wp:anchor>
        </w:drawing>
      </w:r>
      <w:r w:rsidRPr="00E25A6B">
        <w:rPr>
          <w:rFonts w:ascii="Century Gothic" w:hAnsi="Century Gothic"/>
        </w:rPr>
        <w:t>NBA Cares is the league's social responsibility initiative that builds on the NBA's long tradition of addressing important social issues in the United States and around the world</w:t>
      </w:r>
      <w:r w:rsidRPr="00E25A6B">
        <w:rPr>
          <w:rStyle w:val="EndnoteReference"/>
          <w:rFonts w:ascii="Century Gothic" w:hAnsi="Century Gothic"/>
        </w:rPr>
        <w:endnoteReference w:id="19"/>
      </w:r>
      <w:r w:rsidRPr="00E25A6B">
        <w:rPr>
          <w:rFonts w:ascii="Century Gothic" w:hAnsi="Century Gothic"/>
        </w:rPr>
        <w:t xml:space="preserve">. Through this umbrella program, the NBA, its teams and players have donated more than $105 million to charity. </w:t>
      </w:r>
    </w:p>
    <w:p w:rsidR="00944152" w:rsidRPr="00E25A6B" w:rsidRDefault="00944152" w:rsidP="00741426">
      <w:pPr>
        <w:pStyle w:val="NoSpacing"/>
        <w:numPr>
          <w:ilvl w:val="1"/>
          <w:numId w:val="2"/>
        </w:numPr>
        <w:spacing w:line="360" w:lineRule="auto"/>
        <w:rPr>
          <w:rFonts w:ascii="Century Gothic" w:hAnsi="Century Gothic"/>
        </w:rPr>
      </w:pPr>
      <w:r w:rsidRPr="00E25A6B">
        <w:rPr>
          <w:rFonts w:ascii="Century Gothic" w:hAnsi="Century Gothic"/>
        </w:rPr>
        <w:t>NBA Fit (w/ WNBA) – A league wide effort to increase physical activity and overall health of youth.</w:t>
      </w:r>
    </w:p>
    <w:p w:rsidR="00944152" w:rsidRPr="00E25A6B" w:rsidRDefault="00944152" w:rsidP="00741426">
      <w:pPr>
        <w:pStyle w:val="NoSpacing"/>
        <w:numPr>
          <w:ilvl w:val="0"/>
          <w:numId w:val="2"/>
        </w:numPr>
        <w:spacing w:line="360" w:lineRule="auto"/>
        <w:rPr>
          <w:rFonts w:ascii="Century Gothic" w:hAnsi="Century Gothic"/>
        </w:rPr>
      </w:pPr>
      <w:r w:rsidRPr="00E25A6B">
        <w:rPr>
          <w:rFonts w:ascii="Century Gothic" w:hAnsi="Century Gothic"/>
        </w:rPr>
        <w:t>Social presence</w:t>
      </w:r>
    </w:p>
    <w:p w:rsidR="00944152" w:rsidRPr="00E25A6B" w:rsidRDefault="00944152" w:rsidP="00741426">
      <w:pPr>
        <w:pStyle w:val="NoSpacing"/>
        <w:numPr>
          <w:ilvl w:val="1"/>
          <w:numId w:val="2"/>
        </w:numPr>
        <w:spacing w:line="360" w:lineRule="auto"/>
        <w:rPr>
          <w:rFonts w:ascii="Century Gothic" w:hAnsi="Century Gothic"/>
        </w:rPr>
      </w:pPr>
      <w:r w:rsidRPr="00E25A6B">
        <w:rPr>
          <w:rFonts w:ascii="Century Gothic" w:hAnsi="Century Gothic"/>
        </w:rPr>
        <w:t>NBA Cares has a strong social and digital presence, with strong followings on various platforms, showing the commitment the NBA has to engage outside of basketball</w:t>
      </w:r>
      <w:r w:rsidR="001B621A">
        <w:rPr>
          <w:rFonts w:ascii="Century Gothic" w:hAnsi="Century Gothic"/>
        </w:rPr>
        <w:t>.</w:t>
      </w:r>
    </w:p>
    <w:p w:rsidR="00944152" w:rsidRPr="00E25A6B" w:rsidRDefault="00944152" w:rsidP="00741426">
      <w:pPr>
        <w:pStyle w:val="NoSpacing"/>
        <w:numPr>
          <w:ilvl w:val="0"/>
          <w:numId w:val="2"/>
        </w:numPr>
        <w:spacing w:line="360" w:lineRule="auto"/>
        <w:rPr>
          <w:rFonts w:ascii="Century Gothic" w:hAnsi="Century Gothic"/>
        </w:rPr>
      </w:pPr>
      <w:r w:rsidRPr="00E25A6B">
        <w:rPr>
          <w:rFonts w:ascii="Century Gothic" w:hAnsi="Century Gothic"/>
        </w:rPr>
        <w:t>How NASCAR Compares</w:t>
      </w:r>
    </w:p>
    <w:p w:rsidR="00944152" w:rsidRPr="00E25A6B" w:rsidRDefault="00944152" w:rsidP="00741426">
      <w:pPr>
        <w:pStyle w:val="NoSpacing"/>
        <w:numPr>
          <w:ilvl w:val="1"/>
          <w:numId w:val="2"/>
        </w:numPr>
        <w:spacing w:line="360" w:lineRule="auto"/>
        <w:rPr>
          <w:rFonts w:ascii="Century Gothic" w:hAnsi="Century Gothic"/>
        </w:rPr>
      </w:pPr>
      <w:r w:rsidRPr="00E25A6B">
        <w:rPr>
          <w:rFonts w:ascii="Century Gothic" w:hAnsi="Century Gothic"/>
        </w:rPr>
        <w:t xml:space="preserve">NASCAR’s community initiative, NOLI, isn’t as robust and established as NBA Cares, which has flourished into an entire CSR platform of projects. An additional opportunity to engage lies in health and physical activity, where NASCAR doesn’t have an industry presence.  </w:t>
      </w:r>
    </w:p>
    <w:p w:rsidR="00944152" w:rsidRPr="00E25A6B" w:rsidRDefault="00944152" w:rsidP="00741426">
      <w:pPr>
        <w:pStyle w:val="NoSpacing"/>
        <w:numPr>
          <w:ilvl w:val="1"/>
          <w:numId w:val="2"/>
        </w:numPr>
        <w:spacing w:line="360" w:lineRule="auto"/>
        <w:rPr>
          <w:rFonts w:ascii="Century Gothic" w:hAnsi="Century Gothic"/>
        </w:rPr>
      </w:pPr>
      <w:r w:rsidRPr="00E25A6B">
        <w:rPr>
          <w:rFonts w:ascii="Century Gothic" w:hAnsi="Century Gothic"/>
        </w:rPr>
        <w:t>Compared to the NBA, who reaches an average of 150,000 followers on all their social channels for NBA Cares, NASCAR Diversity should focus more on a stronger social presence to reach desired audiences (young sports fans, millennials, etc.), as their only channel of engagemen</w:t>
      </w:r>
      <w:r w:rsidR="001B621A">
        <w:rPr>
          <w:rFonts w:ascii="Century Gothic" w:hAnsi="Century Gothic"/>
        </w:rPr>
        <w:t>t is their Twitter handle of 5,2</w:t>
      </w:r>
      <w:r w:rsidRPr="00E25A6B">
        <w:rPr>
          <w:rFonts w:ascii="Century Gothic" w:hAnsi="Century Gothic"/>
        </w:rPr>
        <w:t xml:space="preserve">00+ followers. </w:t>
      </w:r>
    </w:p>
    <w:p w:rsidR="00944152" w:rsidRPr="00E25A6B" w:rsidRDefault="00944152" w:rsidP="00741426">
      <w:pPr>
        <w:pStyle w:val="NoSpacing"/>
        <w:spacing w:line="360" w:lineRule="auto"/>
        <w:rPr>
          <w:rFonts w:ascii="Century Gothic" w:hAnsi="Century Gothic"/>
          <w:b/>
          <w:i/>
        </w:rPr>
      </w:pPr>
      <w:r w:rsidRPr="00E25A6B">
        <w:rPr>
          <w:rFonts w:ascii="Century Gothic" w:hAnsi="Century Gothic"/>
          <w:b/>
          <w:i/>
        </w:rPr>
        <w:t>National Football League (NFL)</w:t>
      </w:r>
      <w:r w:rsidRPr="00E25A6B">
        <w:rPr>
          <w:rStyle w:val="EndnoteReference"/>
          <w:rFonts w:ascii="Century Gothic" w:hAnsi="Century Gothic"/>
          <w:i/>
        </w:rPr>
        <w:endnoteReference w:id="20"/>
      </w:r>
    </w:p>
    <w:p w:rsidR="00944152" w:rsidRPr="00E25A6B" w:rsidRDefault="00944152" w:rsidP="00741426">
      <w:pPr>
        <w:pStyle w:val="NoSpacing"/>
        <w:numPr>
          <w:ilvl w:val="0"/>
          <w:numId w:val="3"/>
        </w:numPr>
        <w:spacing w:line="360" w:lineRule="auto"/>
        <w:rPr>
          <w:rFonts w:ascii="Century Gothic" w:hAnsi="Century Gothic"/>
        </w:rPr>
      </w:pPr>
      <w:r w:rsidRPr="00E25A6B">
        <w:rPr>
          <w:rFonts w:ascii="Century Gothic" w:hAnsi="Century Gothic"/>
        </w:rPr>
        <w:t>Initiatives</w:t>
      </w:r>
    </w:p>
    <w:p w:rsidR="00944152" w:rsidRPr="00E25A6B" w:rsidRDefault="00944152" w:rsidP="00741426">
      <w:pPr>
        <w:pStyle w:val="NoSpacing"/>
        <w:numPr>
          <w:ilvl w:val="1"/>
          <w:numId w:val="3"/>
        </w:numPr>
        <w:spacing w:line="360" w:lineRule="auto"/>
        <w:rPr>
          <w:rFonts w:ascii="Century Gothic" w:hAnsi="Century Gothic"/>
        </w:rPr>
      </w:pPr>
      <w:r w:rsidRPr="00E25A6B">
        <w:rPr>
          <w:rFonts w:ascii="Century Gothic" w:hAnsi="Century Gothic"/>
        </w:rPr>
        <w:t>Hometown Huddle – Community engagement, provided by each team, connecting with the local communities, youth and schools</w:t>
      </w:r>
      <w:r w:rsidR="009516D3">
        <w:rPr>
          <w:rFonts w:ascii="Century Gothic" w:hAnsi="Century Gothic"/>
        </w:rPr>
        <w:t>.</w:t>
      </w:r>
    </w:p>
    <w:p w:rsidR="00944152" w:rsidRPr="00E25A6B" w:rsidRDefault="00944152" w:rsidP="00741426">
      <w:pPr>
        <w:pStyle w:val="NoSpacing"/>
        <w:numPr>
          <w:ilvl w:val="1"/>
          <w:numId w:val="3"/>
        </w:numPr>
        <w:spacing w:line="360" w:lineRule="auto"/>
        <w:rPr>
          <w:rFonts w:ascii="Century Gothic" w:hAnsi="Century Gothic"/>
        </w:rPr>
      </w:pPr>
      <w:r w:rsidRPr="00E25A6B">
        <w:rPr>
          <w:rFonts w:ascii="Century Gothic" w:hAnsi="Century Gothic"/>
        </w:rPr>
        <w:t>Play 60 – NFL’s initiative to get youth up and moving, providing a forum for physical activity and health awareness</w:t>
      </w:r>
      <w:r w:rsidR="009516D3">
        <w:rPr>
          <w:rFonts w:ascii="Century Gothic" w:hAnsi="Century Gothic"/>
        </w:rPr>
        <w:t>.</w:t>
      </w:r>
    </w:p>
    <w:p w:rsidR="00944152" w:rsidRPr="00E25A6B" w:rsidRDefault="00FC12A1" w:rsidP="00741426">
      <w:pPr>
        <w:pStyle w:val="NoSpacing"/>
        <w:numPr>
          <w:ilvl w:val="1"/>
          <w:numId w:val="3"/>
        </w:numPr>
        <w:spacing w:line="360" w:lineRule="auto"/>
        <w:rPr>
          <w:rFonts w:ascii="Century Gothic" w:hAnsi="Century Gothic"/>
        </w:rPr>
      </w:pPr>
      <w:r>
        <w:rPr>
          <w:rFonts w:ascii="Century Gothic" w:hAnsi="Century Gothic"/>
          <w:noProof/>
        </w:rPr>
        <w:lastRenderedPageBreak/>
        <w:drawing>
          <wp:anchor distT="0" distB="0" distL="114300" distR="114300" simplePos="0" relativeHeight="251814912" behindDoc="0" locked="0" layoutInCell="1" allowOverlap="1">
            <wp:simplePos x="0" y="0"/>
            <wp:positionH relativeFrom="column">
              <wp:posOffset>4220845</wp:posOffset>
            </wp:positionH>
            <wp:positionV relativeFrom="paragraph">
              <wp:posOffset>417830</wp:posOffset>
            </wp:positionV>
            <wp:extent cx="1384935" cy="1384935"/>
            <wp:effectExtent l="171450" t="133350" r="405765" b="348615"/>
            <wp:wrapSquare wrapText="bothSides"/>
            <wp:docPr id="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7"/>
                    <pic:cNvPicPr>
                      <a:picLocks noChangeAspect="1" noChangeArrowheads="1"/>
                    </pic:cNvPicPr>
                  </pic:nvPicPr>
                  <pic:blipFill>
                    <a:blip r:embed="rId2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1384935" cy="1384935"/>
                    </a:xfrm>
                    <a:prstGeom prst="rect">
                      <a:avLst/>
                    </a:prstGeom>
                    <a:ln>
                      <a:solidFill>
                        <a:srgbClr val="000000"/>
                      </a:solidFill>
                    </a:ln>
                    <a:effectLst>
                      <a:outerShdw blurRad="292100" dist="139700" dir="2700000" algn="tl" rotWithShape="0">
                        <a:srgbClr val="333333">
                          <a:alpha val="65000"/>
                        </a:srgbClr>
                      </a:outerShdw>
                    </a:effectLst>
                  </pic:spPr>
                </pic:pic>
              </a:graphicData>
            </a:graphic>
          </wp:anchor>
        </w:drawing>
      </w:r>
      <w:r w:rsidR="00944152" w:rsidRPr="00E25A6B">
        <w:rPr>
          <w:rFonts w:ascii="Century Gothic" w:hAnsi="Century Gothic"/>
        </w:rPr>
        <w:t>NFL Business Connect Program/Consumer Product Program – NFL’s initiative to support supplier diversity and patron more women and minority-owned business.</w:t>
      </w:r>
    </w:p>
    <w:p w:rsidR="00944152" w:rsidRPr="00E25A6B" w:rsidRDefault="00944152" w:rsidP="00741426">
      <w:pPr>
        <w:pStyle w:val="NoSpacing"/>
        <w:numPr>
          <w:ilvl w:val="1"/>
          <w:numId w:val="3"/>
        </w:numPr>
        <w:spacing w:line="360" w:lineRule="auto"/>
        <w:rPr>
          <w:rFonts w:ascii="Century Gothic" w:hAnsi="Century Gothic"/>
        </w:rPr>
      </w:pPr>
      <w:r w:rsidRPr="00E25A6B">
        <w:rPr>
          <w:rFonts w:ascii="Century Gothic" w:hAnsi="Century Gothic"/>
        </w:rPr>
        <w:t>One World – NFL’s scholastic, education program to teach youth about diversity in the classroom</w:t>
      </w:r>
      <w:r w:rsidR="009516D3">
        <w:rPr>
          <w:rFonts w:ascii="Century Gothic" w:hAnsi="Century Gothic"/>
        </w:rPr>
        <w:t>.</w:t>
      </w:r>
    </w:p>
    <w:p w:rsidR="00944152" w:rsidRPr="00E25A6B" w:rsidRDefault="00944152" w:rsidP="00741426">
      <w:pPr>
        <w:pStyle w:val="NoSpacing"/>
        <w:numPr>
          <w:ilvl w:val="0"/>
          <w:numId w:val="3"/>
        </w:numPr>
        <w:spacing w:line="360" w:lineRule="auto"/>
        <w:rPr>
          <w:rFonts w:ascii="Century Gothic" w:hAnsi="Century Gothic"/>
        </w:rPr>
      </w:pPr>
      <w:r w:rsidRPr="00E25A6B">
        <w:rPr>
          <w:rFonts w:ascii="Century Gothic" w:hAnsi="Century Gothic"/>
        </w:rPr>
        <w:t>Social Presence</w:t>
      </w:r>
    </w:p>
    <w:p w:rsidR="00944152" w:rsidRPr="00E25A6B" w:rsidRDefault="00944152" w:rsidP="00741426">
      <w:pPr>
        <w:pStyle w:val="NoSpacing"/>
        <w:numPr>
          <w:ilvl w:val="1"/>
          <w:numId w:val="3"/>
        </w:numPr>
        <w:spacing w:line="360" w:lineRule="auto"/>
        <w:rPr>
          <w:rFonts w:ascii="Century Gothic" w:hAnsi="Century Gothic"/>
        </w:rPr>
      </w:pPr>
      <w:r w:rsidRPr="00E25A6B">
        <w:rPr>
          <w:rFonts w:ascii="Century Gothic" w:hAnsi="Century Gothic"/>
        </w:rPr>
        <w:t>The NFL lacks a major social presence to support each of the top initiatives. They have one Twitter handle to support Play 60. However, the main NFL handle, @NFL, has more than 14 million followers and posts CSR initiatives frequently.</w:t>
      </w:r>
    </w:p>
    <w:p w:rsidR="00944152" w:rsidRPr="00E25A6B" w:rsidRDefault="00944152" w:rsidP="00741426">
      <w:pPr>
        <w:pStyle w:val="NoSpacing"/>
        <w:numPr>
          <w:ilvl w:val="0"/>
          <w:numId w:val="3"/>
        </w:numPr>
        <w:spacing w:line="360" w:lineRule="auto"/>
        <w:rPr>
          <w:rFonts w:ascii="Century Gothic" w:hAnsi="Century Gothic"/>
        </w:rPr>
      </w:pPr>
      <w:r w:rsidRPr="00E25A6B">
        <w:rPr>
          <w:rFonts w:ascii="Century Gothic" w:hAnsi="Century Gothic"/>
        </w:rPr>
        <w:t>How NASCAR Compares</w:t>
      </w:r>
    </w:p>
    <w:p w:rsidR="00944152" w:rsidRPr="00E25A6B" w:rsidRDefault="00944152" w:rsidP="00741426">
      <w:pPr>
        <w:pStyle w:val="NoSpacing"/>
        <w:numPr>
          <w:ilvl w:val="1"/>
          <w:numId w:val="3"/>
        </w:numPr>
        <w:spacing w:line="360" w:lineRule="auto"/>
        <w:rPr>
          <w:rFonts w:ascii="Century Gothic" w:hAnsi="Century Gothic"/>
        </w:rPr>
      </w:pPr>
      <w:r w:rsidRPr="00E25A6B">
        <w:rPr>
          <w:rFonts w:ascii="Century Gothic" w:hAnsi="Century Gothic"/>
        </w:rPr>
        <w:t xml:space="preserve">NASCAR’s NOLI program is comparable to the NFL’s Hometown Huddle initiative. NASCAR could use the Hometown Huddle program as an example of how to increase relationships with different racetracks to establish a stronger community presence.  </w:t>
      </w:r>
    </w:p>
    <w:p w:rsidR="00944152" w:rsidRPr="00E25A6B" w:rsidRDefault="00944152" w:rsidP="00741426">
      <w:pPr>
        <w:pStyle w:val="NoSpacing"/>
        <w:numPr>
          <w:ilvl w:val="1"/>
          <w:numId w:val="3"/>
        </w:numPr>
        <w:spacing w:line="360" w:lineRule="auto"/>
        <w:rPr>
          <w:rFonts w:ascii="Century Gothic" w:hAnsi="Century Gothic"/>
        </w:rPr>
      </w:pPr>
      <w:r w:rsidRPr="00E25A6B">
        <w:rPr>
          <w:rFonts w:ascii="Century Gothic" w:hAnsi="Century Gothic"/>
        </w:rPr>
        <w:t>NASCAR Diversity lacks a supplier diversity pipeline, which would engage minority and women-owned businesses, as well as educational programs.</w:t>
      </w:r>
    </w:p>
    <w:p w:rsidR="00944152" w:rsidRPr="00E25A6B" w:rsidRDefault="00944152" w:rsidP="00741426">
      <w:pPr>
        <w:pStyle w:val="NoSpacing"/>
        <w:numPr>
          <w:ilvl w:val="1"/>
          <w:numId w:val="3"/>
        </w:numPr>
        <w:spacing w:line="360" w:lineRule="auto"/>
        <w:rPr>
          <w:rFonts w:ascii="Century Gothic" w:hAnsi="Century Gothic"/>
          <w:i/>
        </w:rPr>
      </w:pPr>
      <w:r w:rsidRPr="00E25A6B">
        <w:rPr>
          <w:rFonts w:ascii="Century Gothic" w:hAnsi="Century Gothic"/>
        </w:rPr>
        <w:t>Socially, both leagues are lacking in social channels to support individual programs.</w:t>
      </w:r>
    </w:p>
    <w:p w:rsidR="00944152" w:rsidRPr="00E25A6B" w:rsidRDefault="00944152" w:rsidP="00741426">
      <w:pPr>
        <w:pStyle w:val="NoSpacing"/>
        <w:spacing w:line="360" w:lineRule="auto"/>
        <w:rPr>
          <w:rFonts w:ascii="Century Gothic" w:hAnsi="Century Gothic"/>
          <w:i/>
        </w:rPr>
      </w:pPr>
      <w:r w:rsidRPr="00E25A6B">
        <w:rPr>
          <w:rFonts w:ascii="Century Gothic" w:hAnsi="Century Gothic"/>
          <w:b/>
          <w:i/>
        </w:rPr>
        <w:t>Major League Baseball (MLB)</w:t>
      </w:r>
      <w:r w:rsidRPr="00E25A6B">
        <w:rPr>
          <w:rStyle w:val="EndnoteReference"/>
          <w:rFonts w:ascii="Century Gothic" w:hAnsi="Century Gothic"/>
          <w:i/>
        </w:rPr>
        <w:endnoteReference w:id="21"/>
      </w:r>
    </w:p>
    <w:p w:rsidR="00944152" w:rsidRPr="00E25A6B" w:rsidRDefault="00944152" w:rsidP="00741426">
      <w:pPr>
        <w:pStyle w:val="NoSpacing"/>
        <w:numPr>
          <w:ilvl w:val="0"/>
          <w:numId w:val="4"/>
        </w:numPr>
        <w:spacing w:line="360" w:lineRule="auto"/>
        <w:rPr>
          <w:rFonts w:ascii="Century Gothic" w:hAnsi="Century Gothic"/>
        </w:rPr>
      </w:pPr>
      <w:r w:rsidRPr="00E25A6B">
        <w:rPr>
          <w:rFonts w:ascii="Century Gothic" w:hAnsi="Century Gothic"/>
        </w:rPr>
        <w:t>Initiatives</w:t>
      </w:r>
    </w:p>
    <w:p w:rsidR="00944152" w:rsidRPr="00E25A6B" w:rsidRDefault="00944152" w:rsidP="00741426">
      <w:pPr>
        <w:pStyle w:val="NoSpacing"/>
        <w:numPr>
          <w:ilvl w:val="1"/>
          <w:numId w:val="4"/>
        </w:numPr>
        <w:spacing w:line="360" w:lineRule="auto"/>
        <w:rPr>
          <w:rFonts w:ascii="Century Gothic" w:hAnsi="Century Gothic"/>
        </w:rPr>
      </w:pPr>
      <w:r w:rsidRPr="00E25A6B">
        <w:rPr>
          <w:rFonts w:ascii="Century Gothic" w:hAnsi="Century Gothic"/>
          <w:noProof/>
        </w:rPr>
        <w:drawing>
          <wp:anchor distT="0" distB="0" distL="114300" distR="114300" simplePos="0" relativeHeight="251792384" behindDoc="0" locked="0" layoutInCell="1" allowOverlap="1">
            <wp:simplePos x="0" y="0"/>
            <wp:positionH relativeFrom="column">
              <wp:posOffset>4591050</wp:posOffset>
            </wp:positionH>
            <wp:positionV relativeFrom="paragraph">
              <wp:posOffset>281816</wp:posOffset>
            </wp:positionV>
            <wp:extent cx="1210904" cy="1235034"/>
            <wp:effectExtent l="19050" t="0" r="8296" b="0"/>
            <wp:wrapSquare wrapText="bothSides"/>
            <wp:docPr id="3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1210904" cy="1235034"/>
                    </a:xfrm>
                    <a:prstGeom prst="rect">
                      <a:avLst/>
                    </a:prstGeom>
                    <a:noFill/>
                    <a:ln>
                      <a:noFill/>
                    </a:ln>
                  </pic:spPr>
                </pic:pic>
              </a:graphicData>
            </a:graphic>
          </wp:anchor>
        </w:drawing>
      </w:r>
      <w:r w:rsidR="009516D3">
        <w:rPr>
          <w:rFonts w:ascii="Century Gothic" w:hAnsi="Century Gothic"/>
          <w:noProof/>
        </w:rPr>
        <w:t>Reviving Baseball in Inner Cities &amp; MLB’s Urban Youth Academy</w:t>
      </w:r>
      <w:r w:rsidR="009516D3" w:rsidRPr="00E25A6B">
        <w:rPr>
          <w:rFonts w:ascii="Century Gothic" w:hAnsi="Century Gothic"/>
          <w:noProof/>
        </w:rPr>
        <w:t xml:space="preserve"> </w:t>
      </w:r>
      <w:r w:rsidR="009516D3" w:rsidRPr="00E25A6B">
        <w:rPr>
          <w:rFonts w:ascii="Century Gothic" w:hAnsi="Century Gothic"/>
        </w:rPr>
        <w:t>–</w:t>
      </w:r>
      <w:r w:rsidRPr="00E25A6B">
        <w:rPr>
          <w:rFonts w:ascii="Century Gothic" w:hAnsi="Century Gothic"/>
        </w:rPr>
        <w:t xml:space="preserve"> Youth development programs to connect with metropolitan, city areas where youth may not have access to organized baseball programs</w:t>
      </w:r>
      <w:r w:rsidR="009516D3">
        <w:rPr>
          <w:rFonts w:ascii="Century Gothic" w:hAnsi="Century Gothic"/>
        </w:rPr>
        <w:t>.</w:t>
      </w:r>
    </w:p>
    <w:p w:rsidR="00944152" w:rsidRPr="00E25A6B" w:rsidRDefault="00944152" w:rsidP="00741426">
      <w:pPr>
        <w:pStyle w:val="NoSpacing"/>
        <w:numPr>
          <w:ilvl w:val="1"/>
          <w:numId w:val="4"/>
        </w:numPr>
        <w:spacing w:line="360" w:lineRule="auto"/>
        <w:rPr>
          <w:rFonts w:ascii="Century Gothic" w:hAnsi="Century Gothic"/>
        </w:rPr>
      </w:pPr>
      <w:r w:rsidRPr="00E25A6B">
        <w:rPr>
          <w:rFonts w:ascii="Century Gothic" w:hAnsi="Century Gothic"/>
        </w:rPr>
        <w:t>Commissioner’s On-Field Diversity Task Force – A task force of advisors to help the MLB increase diversity and inclusion efforts. Members include industry influencers, community leaders, and partners.</w:t>
      </w:r>
    </w:p>
    <w:p w:rsidR="00944152" w:rsidRPr="00E25A6B" w:rsidRDefault="00944152" w:rsidP="00741426">
      <w:pPr>
        <w:pStyle w:val="NoSpacing"/>
        <w:numPr>
          <w:ilvl w:val="1"/>
          <w:numId w:val="4"/>
        </w:numPr>
        <w:spacing w:line="360" w:lineRule="auto"/>
        <w:rPr>
          <w:rFonts w:ascii="Century Gothic" w:hAnsi="Century Gothic"/>
        </w:rPr>
      </w:pPr>
      <w:r w:rsidRPr="00E25A6B">
        <w:rPr>
          <w:rFonts w:ascii="Century Gothic" w:hAnsi="Century Gothic"/>
        </w:rPr>
        <w:lastRenderedPageBreak/>
        <w:t>Major League Baseball Diversity Business Summit/Diversity Economic Impact Engagement Initiative (DEIE)/Major League Baseball’s Diverse Business Partner’s Program – All these programs are focused on supplier diversity and increasing partnerships with women and minority-owned businesses.</w:t>
      </w:r>
    </w:p>
    <w:p w:rsidR="00944152" w:rsidRPr="00E25A6B" w:rsidRDefault="00944152" w:rsidP="00741426">
      <w:pPr>
        <w:pStyle w:val="NoSpacing"/>
        <w:numPr>
          <w:ilvl w:val="0"/>
          <w:numId w:val="4"/>
        </w:numPr>
        <w:spacing w:line="360" w:lineRule="auto"/>
        <w:rPr>
          <w:rFonts w:ascii="Century Gothic" w:hAnsi="Century Gothic"/>
        </w:rPr>
      </w:pPr>
      <w:r w:rsidRPr="00E25A6B">
        <w:rPr>
          <w:rFonts w:ascii="Century Gothic" w:hAnsi="Century Gothic"/>
        </w:rPr>
        <w:t>Social Presence</w:t>
      </w:r>
    </w:p>
    <w:p w:rsidR="00944152" w:rsidRPr="00E25A6B" w:rsidRDefault="00944152" w:rsidP="00741426">
      <w:pPr>
        <w:pStyle w:val="NoSpacing"/>
        <w:numPr>
          <w:ilvl w:val="1"/>
          <w:numId w:val="4"/>
        </w:numPr>
        <w:spacing w:line="360" w:lineRule="auto"/>
        <w:rPr>
          <w:rFonts w:ascii="Century Gothic" w:hAnsi="Century Gothic"/>
        </w:rPr>
      </w:pPr>
      <w:r w:rsidRPr="00E25A6B">
        <w:rPr>
          <w:rFonts w:ascii="Century Gothic" w:hAnsi="Century Gothic"/>
        </w:rPr>
        <w:t>The MLB has platforms set up and a respectable number of followers, but is not very engaged and consistent with postings.</w:t>
      </w:r>
    </w:p>
    <w:p w:rsidR="00944152" w:rsidRPr="00E25A6B" w:rsidRDefault="00944152" w:rsidP="00741426">
      <w:pPr>
        <w:pStyle w:val="NoSpacing"/>
        <w:numPr>
          <w:ilvl w:val="0"/>
          <w:numId w:val="4"/>
        </w:numPr>
        <w:spacing w:line="360" w:lineRule="auto"/>
        <w:rPr>
          <w:rFonts w:ascii="Century Gothic" w:hAnsi="Century Gothic"/>
        </w:rPr>
      </w:pPr>
      <w:r w:rsidRPr="00E25A6B">
        <w:rPr>
          <w:rFonts w:ascii="Century Gothic" w:hAnsi="Century Gothic"/>
        </w:rPr>
        <w:t>How NASCAR Compares</w:t>
      </w:r>
    </w:p>
    <w:p w:rsidR="00944152" w:rsidRPr="00E25A6B" w:rsidRDefault="00944152" w:rsidP="00741426">
      <w:pPr>
        <w:pStyle w:val="NoSpacing"/>
        <w:numPr>
          <w:ilvl w:val="1"/>
          <w:numId w:val="4"/>
        </w:numPr>
        <w:spacing w:line="360" w:lineRule="auto"/>
        <w:rPr>
          <w:rFonts w:ascii="Century Gothic" w:hAnsi="Century Gothic"/>
        </w:rPr>
      </w:pPr>
      <w:r w:rsidRPr="00E25A6B">
        <w:rPr>
          <w:rFonts w:ascii="Century Gothic" w:hAnsi="Century Gothic"/>
        </w:rPr>
        <w:t xml:space="preserve">NASCAR’s Drive for Diversity program serves as a teaching platform comparable to the MLB’s youth development programs. </w:t>
      </w:r>
    </w:p>
    <w:p w:rsidR="00944152" w:rsidRPr="00E25A6B" w:rsidRDefault="00944152" w:rsidP="00741426">
      <w:pPr>
        <w:pStyle w:val="NoSpacing"/>
        <w:numPr>
          <w:ilvl w:val="1"/>
          <w:numId w:val="4"/>
        </w:numPr>
        <w:spacing w:line="360" w:lineRule="auto"/>
        <w:rPr>
          <w:rFonts w:ascii="Century Gothic" w:hAnsi="Century Gothic"/>
        </w:rPr>
      </w:pPr>
      <w:r w:rsidRPr="00E25A6B">
        <w:rPr>
          <w:rFonts w:ascii="Century Gothic" w:hAnsi="Century Gothic"/>
        </w:rPr>
        <w:t>However, supplier diversity is another pathway that NASCAR Diversity has yet to establish.</w:t>
      </w:r>
    </w:p>
    <w:p w:rsidR="00944152" w:rsidRPr="00E25A6B" w:rsidRDefault="00944152" w:rsidP="00741426">
      <w:pPr>
        <w:pStyle w:val="NoSpacing"/>
        <w:numPr>
          <w:ilvl w:val="1"/>
          <w:numId w:val="4"/>
        </w:numPr>
        <w:spacing w:line="360" w:lineRule="auto"/>
        <w:rPr>
          <w:rFonts w:ascii="Century Gothic" w:hAnsi="Century Gothic"/>
        </w:rPr>
      </w:pPr>
      <w:r w:rsidRPr="00E25A6B">
        <w:rPr>
          <w:rFonts w:ascii="Century Gothic" w:hAnsi="Century Gothic"/>
        </w:rPr>
        <w:t xml:space="preserve">NASCAR </w:t>
      </w:r>
      <w:r w:rsidR="00DC5AEA">
        <w:rPr>
          <w:rFonts w:ascii="Century Gothic" w:hAnsi="Century Gothic"/>
        </w:rPr>
        <w:t xml:space="preserve">Diversity </w:t>
      </w:r>
      <w:r w:rsidRPr="00E25A6B">
        <w:rPr>
          <w:rFonts w:ascii="Century Gothic" w:hAnsi="Century Gothic"/>
        </w:rPr>
        <w:t>does not have as many social channels</w:t>
      </w:r>
      <w:r w:rsidR="00DC5AEA">
        <w:rPr>
          <w:rFonts w:ascii="Century Gothic" w:hAnsi="Century Gothic"/>
        </w:rPr>
        <w:t xml:space="preserve"> to support the previously mentioned programs</w:t>
      </w:r>
      <w:r w:rsidRPr="00E25A6B">
        <w:rPr>
          <w:rFonts w:ascii="Century Gothic" w:hAnsi="Century Gothic"/>
        </w:rPr>
        <w:t xml:space="preserve"> as the MLB, but their engagement on one channel outweighs multiple, non-active handles.</w:t>
      </w:r>
    </w:p>
    <w:p w:rsidR="00944152" w:rsidRPr="00E25A6B" w:rsidRDefault="00944152" w:rsidP="00741426">
      <w:pPr>
        <w:pStyle w:val="NoSpacing"/>
        <w:spacing w:line="360" w:lineRule="auto"/>
        <w:rPr>
          <w:rFonts w:ascii="Century Gothic" w:hAnsi="Century Gothic"/>
          <w:i/>
        </w:rPr>
      </w:pPr>
      <w:r w:rsidRPr="00E25A6B">
        <w:rPr>
          <w:rFonts w:ascii="Century Gothic" w:hAnsi="Century Gothic"/>
          <w:b/>
          <w:i/>
        </w:rPr>
        <w:t>National Hockey League (NHL)</w:t>
      </w:r>
      <w:r w:rsidRPr="00E25A6B">
        <w:rPr>
          <w:rStyle w:val="EndnoteReference"/>
          <w:rFonts w:ascii="Century Gothic" w:hAnsi="Century Gothic"/>
          <w:i/>
        </w:rPr>
        <w:endnoteReference w:id="22"/>
      </w:r>
    </w:p>
    <w:p w:rsidR="00944152" w:rsidRPr="00E25A6B" w:rsidRDefault="00944152" w:rsidP="00741426">
      <w:pPr>
        <w:pStyle w:val="NoSpacing"/>
        <w:numPr>
          <w:ilvl w:val="0"/>
          <w:numId w:val="5"/>
        </w:numPr>
        <w:spacing w:line="360" w:lineRule="auto"/>
        <w:rPr>
          <w:rFonts w:ascii="Century Gothic" w:hAnsi="Century Gothic"/>
        </w:rPr>
      </w:pPr>
      <w:r w:rsidRPr="00E25A6B">
        <w:rPr>
          <w:rFonts w:ascii="Century Gothic" w:hAnsi="Century Gothic"/>
          <w:noProof/>
        </w:rPr>
        <w:drawing>
          <wp:anchor distT="0" distB="0" distL="114300" distR="114300" simplePos="0" relativeHeight="251793408" behindDoc="0" locked="0" layoutInCell="1" allowOverlap="1">
            <wp:simplePos x="0" y="0"/>
            <wp:positionH relativeFrom="column">
              <wp:posOffset>3498215</wp:posOffset>
            </wp:positionH>
            <wp:positionV relativeFrom="paragraph">
              <wp:posOffset>175895</wp:posOffset>
            </wp:positionV>
            <wp:extent cx="2092325" cy="605155"/>
            <wp:effectExtent l="19050" t="0" r="3175" b="0"/>
            <wp:wrapSquare wrapText="bothSides"/>
            <wp:docPr id="3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2092325" cy="605155"/>
                    </a:xfrm>
                    <a:prstGeom prst="rect">
                      <a:avLst/>
                    </a:prstGeom>
                    <a:noFill/>
                    <a:ln>
                      <a:noFill/>
                    </a:ln>
                  </pic:spPr>
                </pic:pic>
              </a:graphicData>
            </a:graphic>
          </wp:anchor>
        </w:drawing>
      </w:r>
      <w:r w:rsidRPr="00E25A6B">
        <w:rPr>
          <w:rFonts w:ascii="Century Gothic" w:hAnsi="Century Gothic"/>
        </w:rPr>
        <w:t>Initiatives</w:t>
      </w:r>
    </w:p>
    <w:p w:rsidR="00944152" w:rsidRPr="00E25A6B" w:rsidRDefault="00944152" w:rsidP="00741426">
      <w:pPr>
        <w:pStyle w:val="NoSpacing"/>
        <w:numPr>
          <w:ilvl w:val="1"/>
          <w:numId w:val="5"/>
        </w:numPr>
        <w:spacing w:line="360" w:lineRule="auto"/>
        <w:rPr>
          <w:rFonts w:ascii="Century Gothic" w:hAnsi="Century Gothic"/>
        </w:rPr>
      </w:pPr>
      <w:r w:rsidRPr="00E25A6B">
        <w:rPr>
          <w:rFonts w:ascii="Century Gothic" w:hAnsi="Century Gothic"/>
        </w:rPr>
        <w:t>Hockey is for Everyone (HIFE) – NHL Diversity’s initiative to get young athletes from all backgrounds to learn the fundamentals of hockey</w:t>
      </w:r>
      <w:r w:rsidR="00DC5AEA">
        <w:rPr>
          <w:rFonts w:ascii="Century Gothic" w:hAnsi="Century Gothic"/>
        </w:rPr>
        <w:t>.</w:t>
      </w:r>
    </w:p>
    <w:p w:rsidR="00944152" w:rsidRPr="00E25A6B" w:rsidRDefault="00944152" w:rsidP="00741426">
      <w:pPr>
        <w:pStyle w:val="NoSpacing"/>
        <w:numPr>
          <w:ilvl w:val="1"/>
          <w:numId w:val="5"/>
        </w:numPr>
        <w:spacing w:line="360" w:lineRule="auto"/>
        <w:rPr>
          <w:rFonts w:ascii="Century Gothic" w:hAnsi="Century Gothic"/>
        </w:rPr>
      </w:pPr>
      <w:r w:rsidRPr="00E25A6B">
        <w:rPr>
          <w:rFonts w:ascii="Century Gothic" w:hAnsi="Century Gothic"/>
        </w:rPr>
        <w:t>Future Goals (academic inclusion) – a STEM focused program to help teach students about science, technology, engineering and math through hockey</w:t>
      </w:r>
      <w:r w:rsidR="00DC5AEA">
        <w:rPr>
          <w:rFonts w:ascii="Century Gothic" w:hAnsi="Century Gothic"/>
        </w:rPr>
        <w:t>.</w:t>
      </w:r>
    </w:p>
    <w:p w:rsidR="00944152" w:rsidRPr="00E25A6B" w:rsidRDefault="00944152" w:rsidP="00741426">
      <w:pPr>
        <w:pStyle w:val="NoSpacing"/>
        <w:numPr>
          <w:ilvl w:val="0"/>
          <w:numId w:val="5"/>
        </w:numPr>
        <w:spacing w:line="360" w:lineRule="auto"/>
        <w:rPr>
          <w:rFonts w:ascii="Century Gothic" w:hAnsi="Century Gothic"/>
        </w:rPr>
      </w:pPr>
      <w:r w:rsidRPr="00E25A6B">
        <w:rPr>
          <w:rFonts w:ascii="Century Gothic" w:hAnsi="Century Gothic"/>
        </w:rPr>
        <w:t>Social Presence</w:t>
      </w:r>
    </w:p>
    <w:p w:rsidR="00944152" w:rsidRPr="00E25A6B" w:rsidRDefault="00944152" w:rsidP="00741426">
      <w:pPr>
        <w:pStyle w:val="NoSpacing"/>
        <w:numPr>
          <w:ilvl w:val="1"/>
          <w:numId w:val="5"/>
        </w:numPr>
        <w:spacing w:line="360" w:lineRule="auto"/>
        <w:rPr>
          <w:rFonts w:ascii="Century Gothic" w:hAnsi="Century Gothic"/>
        </w:rPr>
      </w:pPr>
      <w:r w:rsidRPr="00E25A6B">
        <w:rPr>
          <w:rFonts w:ascii="Century Gothic" w:hAnsi="Century Gothic"/>
        </w:rPr>
        <w:t>The NHL’s diversity social media presence is non-existent.</w:t>
      </w:r>
    </w:p>
    <w:p w:rsidR="00944152" w:rsidRPr="00E25A6B" w:rsidRDefault="00944152" w:rsidP="00741426">
      <w:pPr>
        <w:pStyle w:val="NoSpacing"/>
        <w:numPr>
          <w:ilvl w:val="0"/>
          <w:numId w:val="5"/>
        </w:numPr>
        <w:spacing w:line="360" w:lineRule="auto"/>
        <w:rPr>
          <w:rFonts w:ascii="Century Gothic" w:hAnsi="Century Gothic"/>
        </w:rPr>
      </w:pPr>
      <w:r w:rsidRPr="00E25A6B">
        <w:rPr>
          <w:rFonts w:ascii="Century Gothic" w:hAnsi="Century Gothic"/>
        </w:rPr>
        <w:t>How NASCAR Compares</w:t>
      </w:r>
    </w:p>
    <w:p w:rsidR="00944152" w:rsidRPr="00E25A6B" w:rsidRDefault="00944152" w:rsidP="00741426">
      <w:pPr>
        <w:pStyle w:val="NoSpacing"/>
        <w:numPr>
          <w:ilvl w:val="1"/>
          <w:numId w:val="5"/>
        </w:numPr>
        <w:spacing w:line="360" w:lineRule="auto"/>
        <w:rPr>
          <w:rFonts w:ascii="Century Gothic" w:hAnsi="Century Gothic"/>
        </w:rPr>
      </w:pPr>
      <w:r w:rsidRPr="00E25A6B">
        <w:rPr>
          <w:rFonts w:ascii="Century Gothic" w:hAnsi="Century Gothic"/>
        </w:rPr>
        <w:t>NASCAR has more programs in place that stem outside of the racetrack.</w:t>
      </w:r>
    </w:p>
    <w:p w:rsidR="00944152" w:rsidRPr="00E25A6B" w:rsidRDefault="00944152" w:rsidP="00741426">
      <w:pPr>
        <w:pStyle w:val="NoSpacing"/>
        <w:numPr>
          <w:ilvl w:val="1"/>
          <w:numId w:val="5"/>
        </w:numPr>
        <w:spacing w:line="360" w:lineRule="auto"/>
        <w:rPr>
          <w:rFonts w:ascii="Century Gothic" w:hAnsi="Century Gothic"/>
        </w:rPr>
      </w:pPr>
      <w:r w:rsidRPr="00E25A6B">
        <w:rPr>
          <w:rFonts w:ascii="Century Gothic" w:hAnsi="Century Gothic"/>
        </w:rPr>
        <w:t xml:space="preserve">However, just like the NFL, the NHL has a scholastic program dedicated to improve unique skills and diversity, an area NASCAR </w:t>
      </w:r>
      <w:r w:rsidR="00DC5AEA">
        <w:rPr>
          <w:rFonts w:ascii="Century Gothic" w:hAnsi="Century Gothic"/>
        </w:rPr>
        <w:t>could</w:t>
      </w:r>
      <w:r w:rsidRPr="00E25A6B">
        <w:rPr>
          <w:rFonts w:ascii="Century Gothic" w:hAnsi="Century Gothic"/>
        </w:rPr>
        <w:t xml:space="preserve"> consider.</w:t>
      </w:r>
    </w:p>
    <w:p w:rsidR="00944152" w:rsidRPr="00E25A6B" w:rsidRDefault="00944152" w:rsidP="001C1D07">
      <w:pPr>
        <w:pStyle w:val="NoSpacing"/>
        <w:numPr>
          <w:ilvl w:val="1"/>
          <w:numId w:val="5"/>
        </w:numPr>
        <w:spacing w:line="360" w:lineRule="auto"/>
        <w:rPr>
          <w:rFonts w:ascii="Century Gothic" w:hAnsi="Century Gothic"/>
        </w:rPr>
      </w:pPr>
      <w:r w:rsidRPr="00E25A6B">
        <w:rPr>
          <w:rFonts w:ascii="Century Gothic" w:hAnsi="Century Gothic"/>
        </w:rPr>
        <w:t>NASCAR Diversity’s social engagement outweighs the NHL.</w:t>
      </w:r>
    </w:p>
    <w:p w:rsidR="00944152" w:rsidRPr="00E25A6B" w:rsidRDefault="00944152" w:rsidP="001C1D07">
      <w:pPr>
        <w:pStyle w:val="NoSpacing"/>
        <w:rPr>
          <w:rFonts w:ascii="Century Gothic" w:hAnsi="Century Gothic"/>
        </w:rPr>
      </w:pPr>
      <w:r w:rsidRPr="00E25A6B">
        <w:rPr>
          <w:rFonts w:ascii="Century Gothic" w:hAnsi="Century Gothic"/>
          <w:b/>
        </w:rPr>
        <w:lastRenderedPageBreak/>
        <w:t>RESOURCES</w:t>
      </w:r>
    </w:p>
    <w:p w:rsidR="00944152" w:rsidRPr="00E25A6B" w:rsidRDefault="00944152" w:rsidP="006741BA">
      <w:pPr>
        <w:pStyle w:val="NoSpacing"/>
        <w:ind w:left="720"/>
        <w:rPr>
          <w:rFonts w:ascii="Century Gothic" w:hAnsi="Century Gothic"/>
        </w:rPr>
      </w:pPr>
    </w:p>
    <w:p w:rsidR="00944152" w:rsidRPr="00E25A6B" w:rsidRDefault="00944152" w:rsidP="00741426">
      <w:pPr>
        <w:pStyle w:val="NoSpacing"/>
        <w:spacing w:line="360" w:lineRule="auto"/>
        <w:rPr>
          <w:rFonts w:ascii="Century Gothic" w:hAnsi="Century Gothic"/>
        </w:rPr>
      </w:pPr>
      <w:r w:rsidRPr="00E25A6B">
        <w:rPr>
          <w:rFonts w:ascii="Century Gothic" w:hAnsi="Century Gothic"/>
        </w:rPr>
        <w:tab/>
        <w:t>NASCAR Diversity is run by the multicultural development department at NASCAR, currently consisting of three people. The department is headquartered in Daytona Beach, FL. This department is funded by NASCAR and partners Chevrolet and Toyota. In the last year, they lost a partner in Coca-Cola, which is a big focus for the group to fill that partnership void</w:t>
      </w:r>
      <w:r w:rsidR="00073715">
        <w:rPr>
          <w:rFonts w:ascii="Century Gothic" w:hAnsi="Century Gothic"/>
        </w:rPr>
        <w:t xml:space="preserve"> during the next season (2016)</w:t>
      </w:r>
      <w:r w:rsidRPr="00E25A6B">
        <w:rPr>
          <w:rFonts w:ascii="Century Gothic" w:hAnsi="Century Gothic"/>
        </w:rPr>
        <w:t xml:space="preserve">. </w:t>
      </w:r>
    </w:p>
    <w:p w:rsidR="00944152" w:rsidRPr="00E25A6B" w:rsidRDefault="00944152" w:rsidP="005C6161">
      <w:pPr>
        <w:pStyle w:val="NoSpacing"/>
        <w:spacing w:line="360" w:lineRule="auto"/>
        <w:rPr>
          <w:rFonts w:ascii="Century Gothic" w:hAnsi="Century Gothic"/>
        </w:rPr>
      </w:pPr>
      <w:r w:rsidRPr="00E25A6B">
        <w:rPr>
          <w:rFonts w:ascii="Century Gothic" w:hAnsi="Century Gothic"/>
        </w:rPr>
        <w:tab/>
        <w:t>NASCAR Diversity hosts a Drive for Diversity Combine every year in October, which is a major event to increase awareness and participation for their on the track experience. This is the number one annual event for the department, because of its success rate and alignment with NASCAR’s business model to develop the best racers throughout the sport. Many influencers in the industry follow or attend this event, and the combine often garners tremendous amount of coverage to highlight the program, upcoming drivers and the industry’s efforts to develop an inclusion pipeline. NASCAR Diversity is also a part of NASCAR’s industry action plan, helping to build next generation fans, digital and social media presence, and expand their event experience.</w:t>
      </w:r>
    </w:p>
    <w:p w:rsidR="00916757" w:rsidRDefault="00916757">
      <w:pPr>
        <w:rPr>
          <w:rFonts w:ascii="Century Gothic" w:hAnsi="Century Gothic"/>
        </w:rPr>
      </w:pPr>
      <w:r>
        <w:rPr>
          <w:rFonts w:ascii="Century Gothic" w:hAnsi="Century Gothic"/>
        </w:rPr>
        <w:br w:type="page"/>
      </w:r>
    </w:p>
    <w:p w:rsidR="00916757" w:rsidRDefault="00C469C9">
      <w:pPr>
        <w:rPr>
          <w:rFonts w:ascii="Century Gothic" w:hAnsi="Century Gothic"/>
        </w:rPr>
      </w:pPr>
      <w:r>
        <w:rPr>
          <w:rFonts w:ascii="Century Gothic" w:hAnsi="Century Gothic"/>
          <w:noProof/>
        </w:rPr>
        <w:lastRenderedPageBreak/>
        <w:pict>
          <v:rect id="_x0000_s1098" style="position:absolute;margin-left:.2pt;margin-top:222.8pt;width:635.8pt;height:165.05pt;z-index:251827200;mso-wrap-distance-top:7.2pt;mso-wrap-distance-bottom:7.2pt;mso-position-horizontal-relative:page;mso-position-vertical-relative:page" o:allowincell="f" fillcolor="black [3213]" stroked="f" strokecolor="#ffc000">
            <v:fill r:id="rId9" o:title="Large checker board" type="pattern"/>
            <v:shadow type="perspective" color="#9bbb59 [3206]" origin="-.5,-.5" offset="-6pt,-6pt" matrix=".75,,,.75"/>
            <v:textbox style="mso-next-textbox:#_x0000_s1098;mso-fit-shape-to-text:t" inset="4in,54pt,1in,0">
              <w:txbxContent>
                <w:p w:rsidR="0043541F" w:rsidRPr="00F71E55" w:rsidRDefault="0043541F" w:rsidP="00916757">
                  <w:pPr>
                    <w:pBdr>
                      <w:top w:val="single" w:sz="24" w:space="1" w:color="auto"/>
                      <w:left w:val="single" w:sz="24" w:space="0" w:color="auto"/>
                      <w:bottom w:val="single" w:sz="24" w:space="1" w:color="auto"/>
                      <w:right w:val="single" w:sz="24" w:space="4" w:color="auto"/>
                    </w:pBdr>
                    <w:shd w:val="clear" w:color="auto" w:fill="000000" w:themeFill="text1"/>
                    <w:jc w:val="center"/>
                    <w:rPr>
                      <w:rFonts w:ascii="Century Gothic" w:eastAsiaTheme="majorEastAsia" w:hAnsi="Century Gothic" w:cstheme="majorBidi"/>
                      <w:b/>
                      <w:iCs/>
                      <w:color w:val="0192FF"/>
                      <w:sz w:val="44"/>
                      <w:szCs w:val="44"/>
                    </w:rPr>
                  </w:pPr>
                  <w:r w:rsidRPr="00F71E55">
                    <w:rPr>
                      <w:rFonts w:ascii="Century Gothic" w:eastAsiaTheme="majorEastAsia" w:hAnsi="Century Gothic" w:cstheme="majorBidi"/>
                      <w:b/>
                      <w:iCs/>
                      <w:color w:val="0192FF"/>
                      <w:sz w:val="44"/>
                      <w:szCs w:val="44"/>
                    </w:rPr>
                    <w:t>Situation Analysis, Opportunity Statement, Goal &amp; Objectives</w:t>
                  </w:r>
                </w:p>
              </w:txbxContent>
            </v:textbox>
            <w10:wrap type="square" anchorx="page" anchory="page"/>
          </v:rect>
        </w:pict>
      </w:r>
      <w:r w:rsidR="00916757">
        <w:rPr>
          <w:rFonts w:ascii="Century Gothic" w:hAnsi="Century Gothic"/>
        </w:rPr>
        <w:br w:type="page"/>
      </w:r>
    </w:p>
    <w:p w:rsidR="00944152" w:rsidRPr="00FC12A1" w:rsidRDefault="00916757" w:rsidP="00660BDB">
      <w:pPr>
        <w:pStyle w:val="NoSpacing"/>
        <w:pBdr>
          <w:bottom w:val="single" w:sz="4" w:space="1" w:color="auto"/>
        </w:pBdr>
        <w:rPr>
          <w:rFonts w:ascii="Century Gothic" w:hAnsi="Century Gothic"/>
          <w:b/>
          <w:sz w:val="24"/>
          <w:szCs w:val="24"/>
        </w:rPr>
      </w:pPr>
      <w:r>
        <w:rPr>
          <w:rFonts w:ascii="Century Gothic" w:hAnsi="Century Gothic"/>
          <w:b/>
          <w:sz w:val="24"/>
          <w:szCs w:val="24"/>
        </w:rPr>
        <w:lastRenderedPageBreak/>
        <w:t>Situation</w:t>
      </w:r>
      <w:r w:rsidR="00944152" w:rsidRPr="00FC12A1">
        <w:rPr>
          <w:rFonts w:ascii="Century Gothic" w:hAnsi="Century Gothic"/>
          <w:b/>
          <w:sz w:val="24"/>
          <w:szCs w:val="24"/>
        </w:rPr>
        <w:t xml:space="preserve"> Analysis </w:t>
      </w:r>
    </w:p>
    <w:p w:rsidR="00944152" w:rsidRPr="00E25A6B" w:rsidRDefault="00944152" w:rsidP="00A04BFF">
      <w:pPr>
        <w:pStyle w:val="NoSpacing"/>
        <w:rPr>
          <w:rFonts w:ascii="Century Gothic" w:hAnsi="Century Gothic"/>
          <w:b/>
        </w:rPr>
      </w:pPr>
    </w:p>
    <w:p w:rsidR="00944152" w:rsidRPr="00E25A6B" w:rsidRDefault="00944152" w:rsidP="00660BDB">
      <w:pPr>
        <w:pStyle w:val="NoSpacing"/>
        <w:rPr>
          <w:rFonts w:ascii="Century Gothic" w:hAnsi="Century Gothic"/>
          <w:b/>
          <w:i/>
        </w:rPr>
      </w:pPr>
      <w:r w:rsidRPr="00E25A6B">
        <w:rPr>
          <w:rFonts w:ascii="Century Gothic" w:hAnsi="Century Gothic"/>
          <w:b/>
          <w:i/>
        </w:rPr>
        <w:t>Where are they now?</w:t>
      </w:r>
    </w:p>
    <w:p w:rsidR="00944152" w:rsidRPr="00E25A6B" w:rsidRDefault="00944152" w:rsidP="007E4135">
      <w:pPr>
        <w:pStyle w:val="NoSpacing"/>
        <w:spacing w:line="360" w:lineRule="auto"/>
        <w:rPr>
          <w:rFonts w:ascii="Century Gothic" w:hAnsi="Century Gothic"/>
        </w:rPr>
      </w:pPr>
      <w:r w:rsidRPr="00E25A6B">
        <w:rPr>
          <w:rFonts w:ascii="Century Gothic" w:hAnsi="Century Gothic"/>
        </w:rPr>
        <w:tab/>
        <w:t xml:space="preserve">NASCAR Diversity is at a critical point because external challenges such as the Confederate flag backlash and the Minority Youth Matters Movement are overshadowing the visibility and brand awareness of their inclusion efforts. Simultaneously, a major challenge for NASCAR Diversity is gaining visibility for their programs among an environment of misperception, the visibility of other organizational events (races, </w:t>
      </w:r>
      <w:r w:rsidR="00F71E55">
        <w:rPr>
          <w:rFonts w:ascii="Century Gothic" w:hAnsi="Century Gothic"/>
        </w:rPr>
        <w:t>partners</w:t>
      </w:r>
      <w:r w:rsidRPr="00E25A6B">
        <w:rPr>
          <w:rFonts w:ascii="Century Gothic" w:hAnsi="Century Gothic"/>
        </w:rPr>
        <w:t xml:space="preserve">, etc) and other leagues’ diversity initiatives, which are well-known and </w:t>
      </w:r>
      <w:r w:rsidR="005A6785">
        <w:rPr>
          <w:rFonts w:ascii="Century Gothic" w:hAnsi="Century Gothic"/>
        </w:rPr>
        <w:t xml:space="preserve">most are </w:t>
      </w:r>
      <w:r w:rsidRPr="00E25A6B">
        <w:rPr>
          <w:rFonts w:ascii="Century Gothic" w:hAnsi="Century Gothic"/>
        </w:rPr>
        <w:t>digitally established. Despite these factors, NASCAR Diversity has</w:t>
      </w:r>
      <w:r w:rsidR="00F71E55">
        <w:rPr>
          <w:rFonts w:ascii="Century Gothic" w:hAnsi="Century Gothic"/>
        </w:rPr>
        <w:t xml:space="preserve"> come a long way</w:t>
      </w:r>
      <w:r w:rsidRPr="00E25A6B">
        <w:rPr>
          <w:rFonts w:ascii="Century Gothic" w:hAnsi="Century Gothic"/>
        </w:rPr>
        <w:t xml:space="preserve"> to cultivate an inclusive organization and should be recognized as an authentic leader in the diversity and inclusion space, both within motorsports and in the greater sports realm.</w:t>
      </w:r>
    </w:p>
    <w:p w:rsidR="00944152" w:rsidRPr="00E25A6B" w:rsidRDefault="00944152" w:rsidP="007E4135">
      <w:pPr>
        <w:pStyle w:val="NoSpacing"/>
        <w:spacing w:line="360" w:lineRule="auto"/>
        <w:rPr>
          <w:rFonts w:ascii="Century Gothic" w:hAnsi="Century Gothic"/>
        </w:rPr>
      </w:pPr>
    </w:p>
    <w:p w:rsidR="00944152" w:rsidRPr="00E25A6B" w:rsidRDefault="00944152" w:rsidP="00B3797D">
      <w:pPr>
        <w:pStyle w:val="NoSpacing"/>
        <w:rPr>
          <w:rFonts w:ascii="Century Gothic" w:hAnsi="Century Gothic"/>
          <w:b/>
          <w:i/>
        </w:rPr>
      </w:pPr>
      <w:r w:rsidRPr="00E25A6B">
        <w:rPr>
          <w:rFonts w:ascii="Century Gothic" w:hAnsi="Century Gothic"/>
          <w:b/>
          <w:i/>
        </w:rPr>
        <w:t>What could get in the way of success?</w:t>
      </w:r>
    </w:p>
    <w:p w:rsidR="00944152" w:rsidRPr="00E25A6B" w:rsidRDefault="00944152" w:rsidP="005C6161">
      <w:pPr>
        <w:pStyle w:val="NoSpacing"/>
        <w:spacing w:line="360" w:lineRule="auto"/>
        <w:rPr>
          <w:rFonts w:ascii="Century Gothic" w:hAnsi="Century Gothic"/>
        </w:rPr>
      </w:pPr>
      <w:r w:rsidRPr="00E25A6B">
        <w:rPr>
          <w:rFonts w:ascii="Century Gothic" w:hAnsi="Century Gothic"/>
          <w:i/>
        </w:rPr>
        <w:tab/>
      </w:r>
      <w:r w:rsidRPr="00E25A6B">
        <w:rPr>
          <w:rFonts w:ascii="Century Gothic" w:hAnsi="Century Gothic"/>
        </w:rPr>
        <w:t xml:space="preserve">The potential roadblocks that could get in the way if NASCAR Diversity doesn’t increase their visibility, includes partnership challenges, continued misperception of inclusion, and a decrease in program participation. Their compelling story </w:t>
      </w:r>
      <w:r w:rsidR="005A6785">
        <w:rPr>
          <w:rFonts w:ascii="Century Gothic" w:hAnsi="Century Gothic"/>
        </w:rPr>
        <w:t xml:space="preserve">of </w:t>
      </w:r>
      <w:r w:rsidR="00F23CB5">
        <w:rPr>
          <w:rFonts w:ascii="Century Gothic" w:hAnsi="Century Gothic"/>
        </w:rPr>
        <w:t>the community</w:t>
      </w:r>
      <w:r w:rsidR="005A6785">
        <w:rPr>
          <w:rFonts w:ascii="Century Gothic" w:hAnsi="Century Gothic"/>
        </w:rPr>
        <w:t xml:space="preserve"> they’ve developed </w:t>
      </w:r>
      <w:r w:rsidRPr="00E25A6B">
        <w:rPr>
          <w:rFonts w:ascii="Century Gothic" w:hAnsi="Century Gothic"/>
        </w:rPr>
        <w:t xml:space="preserve">will continue to go unheard, their relevance in the marketplace will be unsustainable and their programs could suffer, all of which does not reflect well to key partners.  </w:t>
      </w:r>
    </w:p>
    <w:p w:rsidR="00944152" w:rsidRPr="00E25A6B" w:rsidRDefault="00944152" w:rsidP="005C6161">
      <w:pPr>
        <w:pStyle w:val="NoSpacing"/>
        <w:spacing w:line="360" w:lineRule="auto"/>
        <w:rPr>
          <w:rFonts w:ascii="Century Gothic" w:hAnsi="Century Gothic"/>
        </w:rPr>
      </w:pPr>
    </w:p>
    <w:p w:rsidR="00944152" w:rsidRPr="00FC12A1" w:rsidRDefault="00944152" w:rsidP="00660BDB">
      <w:pPr>
        <w:pStyle w:val="NoSpacing"/>
        <w:pBdr>
          <w:bottom w:val="single" w:sz="4" w:space="1" w:color="auto"/>
        </w:pBdr>
        <w:rPr>
          <w:rFonts w:ascii="Century Gothic" w:hAnsi="Century Gothic"/>
          <w:b/>
          <w:sz w:val="24"/>
          <w:szCs w:val="24"/>
        </w:rPr>
      </w:pPr>
      <w:r w:rsidRPr="00FC12A1">
        <w:rPr>
          <w:rFonts w:ascii="Century Gothic" w:hAnsi="Century Gothic"/>
          <w:b/>
          <w:sz w:val="24"/>
          <w:szCs w:val="24"/>
        </w:rPr>
        <w:t>Opportunity Statement</w:t>
      </w:r>
    </w:p>
    <w:p w:rsidR="00944152" w:rsidRPr="00E25A6B" w:rsidRDefault="00944152" w:rsidP="00660BDB">
      <w:pPr>
        <w:pStyle w:val="NoSpacing"/>
        <w:rPr>
          <w:rFonts w:ascii="Century Gothic" w:hAnsi="Century Gothic"/>
        </w:rPr>
      </w:pPr>
    </w:p>
    <w:p w:rsidR="00944152" w:rsidRPr="00E25A6B" w:rsidRDefault="00944152" w:rsidP="005C6161">
      <w:pPr>
        <w:pStyle w:val="NoSpacing"/>
        <w:spacing w:line="360" w:lineRule="auto"/>
        <w:rPr>
          <w:rFonts w:ascii="Century Gothic" w:hAnsi="Century Gothic"/>
        </w:rPr>
      </w:pPr>
      <w:r w:rsidRPr="00E25A6B">
        <w:rPr>
          <w:rFonts w:ascii="Century Gothic" w:hAnsi="Century Gothic"/>
        </w:rPr>
        <w:tab/>
        <w:t xml:space="preserve">There is an opportunity for NASCAR Diversity to define what diversity and inclusion means to the organization at large and showcase that positioning to increase visibility, expand their brand awareness, and </w:t>
      </w:r>
      <w:r w:rsidR="005A6785">
        <w:rPr>
          <w:rFonts w:ascii="Century Gothic" w:hAnsi="Century Gothic"/>
        </w:rPr>
        <w:t>develop a platform for</w:t>
      </w:r>
      <w:r w:rsidRPr="00E25A6B">
        <w:rPr>
          <w:rFonts w:ascii="Century Gothic" w:hAnsi="Century Gothic"/>
        </w:rPr>
        <w:t xml:space="preserve"> their brand story. If these challenges are not addressed, NASCAR Diversity could miss out on an opportunity to lead the “diversity in professional sports” marketplace by sending a strong message of inclusion.</w:t>
      </w:r>
    </w:p>
    <w:p w:rsidR="003663B8" w:rsidRDefault="003663B8" w:rsidP="003663B8">
      <w:pPr>
        <w:pStyle w:val="NoSpacing"/>
        <w:rPr>
          <w:rFonts w:ascii="Century Gothic" w:hAnsi="Century Gothic"/>
          <w:b/>
          <w:sz w:val="24"/>
          <w:szCs w:val="24"/>
        </w:rPr>
      </w:pPr>
    </w:p>
    <w:p w:rsidR="003663B8" w:rsidRDefault="003663B8" w:rsidP="003663B8">
      <w:pPr>
        <w:pStyle w:val="NoSpacing"/>
        <w:rPr>
          <w:rFonts w:ascii="Century Gothic" w:hAnsi="Century Gothic"/>
          <w:b/>
          <w:sz w:val="24"/>
          <w:szCs w:val="24"/>
        </w:rPr>
      </w:pPr>
    </w:p>
    <w:p w:rsidR="003663B8" w:rsidRDefault="003663B8" w:rsidP="003663B8">
      <w:pPr>
        <w:pStyle w:val="NoSpacing"/>
        <w:rPr>
          <w:rFonts w:ascii="Century Gothic" w:hAnsi="Century Gothic"/>
          <w:b/>
          <w:sz w:val="24"/>
          <w:szCs w:val="24"/>
        </w:rPr>
      </w:pPr>
    </w:p>
    <w:p w:rsidR="003663B8" w:rsidRDefault="003663B8" w:rsidP="003663B8">
      <w:pPr>
        <w:pStyle w:val="NoSpacing"/>
        <w:rPr>
          <w:rFonts w:ascii="Century Gothic" w:hAnsi="Century Gothic"/>
          <w:b/>
          <w:sz w:val="24"/>
          <w:szCs w:val="24"/>
        </w:rPr>
      </w:pPr>
    </w:p>
    <w:p w:rsidR="003663B8" w:rsidRDefault="003663B8" w:rsidP="003663B8">
      <w:pPr>
        <w:pStyle w:val="NoSpacing"/>
        <w:rPr>
          <w:rFonts w:ascii="Century Gothic" w:hAnsi="Century Gothic"/>
          <w:b/>
          <w:sz w:val="24"/>
          <w:szCs w:val="24"/>
        </w:rPr>
      </w:pPr>
    </w:p>
    <w:p w:rsidR="00944152" w:rsidRPr="00FC12A1" w:rsidRDefault="00944152" w:rsidP="00660BDB">
      <w:pPr>
        <w:pStyle w:val="NoSpacing"/>
        <w:pBdr>
          <w:bottom w:val="single" w:sz="4" w:space="1" w:color="auto"/>
        </w:pBdr>
        <w:rPr>
          <w:rFonts w:ascii="Century Gothic" w:hAnsi="Century Gothic"/>
          <w:b/>
          <w:sz w:val="24"/>
          <w:szCs w:val="24"/>
        </w:rPr>
      </w:pPr>
      <w:r w:rsidRPr="00FC12A1">
        <w:rPr>
          <w:rFonts w:ascii="Century Gothic" w:hAnsi="Century Gothic"/>
          <w:b/>
          <w:sz w:val="24"/>
          <w:szCs w:val="24"/>
        </w:rPr>
        <w:lastRenderedPageBreak/>
        <w:t xml:space="preserve">Goal </w:t>
      </w:r>
    </w:p>
    <w:p w:rsidR="00944152" w:rsidRPr="00E25A6B" w:rsidRDefault="00944152" w:rsidP="00660BDB">
      <w:pPr>
        <w:pStyle w:val="NoSpacing"/>
        <w:rPr>
          <w:rFonts w:ascii="Century Gothic" w:hAnsi="Century Gothic"/>
          <w:b/>
        </w:rPr>
      </w:pPr>
    </w:p>
    <w:p w:rsidR="00944152" w:rsidRPr="00E25A6B" w:rsidRDefault="00944152" w:rsidP="005C6161">
      <w:pPr>
        <w:pStyle w:val="NoSpacing"/>
        <w:spacing w:line="360" w:lineRule="auto"/>
        <w:rPr>
          <w:rFonts w:ascii="Century Gothic" w:hAnsi="Century Gothic"/>
        </w:rPr>
      </w:pPr>
      <w:r w:rsidRPr="00E25A6B">
        <w:rPr>
          <w:rFonts w:ascii="Century Gothic" w:hAnsi="Century Gothic"/>
        </w:rPr>
        <w:tab/>
        <w:t>Using effective media relations efforts, successfully increase awareness, participation, and the visibility of NASCAR Diversity through strategic engagement, internally and externally</w:t>
      </w:r>
    </w:p>
    <w:p w:rsidR="00944152" w:rsidRPr="00E25A6B" w:rsidRDefault="00944152" w:rsidP="005C6161">
      <w:pPr>
        <w:pStyle w:val="NoSpacing"/>
        <w:spacing w:line="360" w:lineRule="auto"/>
        <w:rPr>
          <w:rFonts w:ascii="Century Gothic" w:hAnsi="Century Gothic"/>
        </w:rPr>
      </w:pPr>
    </w:p>
    <w:p w:rsidR="00944152" w:rsidRPr="00FC12A1" w:rsidRDefault="00944152" w:rsidP="00660BDB">
      <w:pPr>
        <w:pStyle w:val="NoSpacing"/>
        <w:pBdr>
          <w:bottom w:val="single" w:sz="4" w:space="1" w:color="auto"/>
        </w:pBdr>
        <w:rPr>
          <w:rFonts w:ascii="Century Gothic" w:hAnsi="Century Gothic"/>
          <w:b/>
          <w:sz w:val="24"/>
          <w:szCs w:val="24"/>
        </w:rPr>
      </w:pPr>
      <w:r w:rsidRPr="00FC12A1">
        <w:rPr>
          <w:rFonts w:ascii="Century Gothic" w:hAnsi="Century Gothic"/>
          <w:b/>
          <w:sz w:val="24"/>
          <w:szCs w:val="24"/>
        </w:rPr>
        <w:t xml:space="preserve">Objectives </w:t>
      </w:r>
    </w:p>
    <w:p w:rsidR="00944152" w:rsidRPr="00E25A6B" w:rsidRDefault="00944152" w:rsidP="00660BDB">
      <w:pPr>
        <w:pStyle w:val="NoSpacing"/>
        <w:rPr>
          <w:rFonts w:ascii="Century Gothic" w:hAnsi="Century Gothic"/>
        </w:rPr>
      </w:pPr>
    </w:p>
    <w:p w:rsidR="00944152" w:rsidRPr="00E25A6B" w:rsidRDefault="00944152" w:rsidP="005F02C5">
      <w:pPr>
        <w:pStyle w:val="NoSpacing"/>
        <w:numPr>
          <w:ilvl w:val="0"/>
          <w:numId w:val="6"/>
        </w:numPr>
        <w:rPr>
          <w:rFonts w:ascii="Century Gothic" w:hAnsi="Century Gothic"/>
        </w:rPr>
      </w:pPr>
      <w:r w:rsidRPr="00E25A6B">
        <w:rPr>
          <w:rFonts w:ascii="Century Gothic" w:hAnsi="Century Gothic"/>
        </w:rPr>
        <w:t xml:space="preserve">Increase the number of participants in NOLI by two additional community groups per quarter and increase the number of applicants in NDIP by 50, by the end of 2016 </w:t>
      </w:r>
    </w:p>
    <w:p w:rsidR="00944152" w:rsidRPr="00E25A6B" w:rsidRDefault="00944152" w:rsidP="005F02C5">
      <w:pPr>
        <w:pStyle w:val="NoSpacing"/>
        <w:rPr>
          <w:rFonts w:ascii="Century Gothic" w:hAnsi="Century Gothic"/>
        </w:rPr>
      </w:pPr>
    </w:p>
    <w:p w:rsidR="00944152" w:rsidRPr="00E25A6B" w:rsidRDefault="00944152" w:rsidP="005F02C5">
      <w:pPr>
        <w:pStyle w:val="NoSpacing"/>
        <w:numPr>
          <w:ilvl w:val="0"/>
          <w:numId w:val="6"/>
        </w:numPr>
        <w:rPr>
          <w:rFonts w:ascii="Century Gothic" w:hAnsi="Century Gothic"/>
        </w:rPr>
      </w:pPr>
      <w:r w:rsidRPr="00E25A6B">
        <w:rPr>
          <w:rFonts w:ascii="Century Gothic" w:hAnsi="Century Gothic"/>
        </w:rPr>
        <w:t>Build awareness of NASCAR Diversity on and off the track by achieving one to two top-tier print media placements per quarter, by the end of 2016 season</w:t>
      </w:r>
    </w:p>
    <w:p w:rsidR="00944152" w:rsidRPr="00E25A6B" w:rsidRDefault="00944152" w:rsidP="005F02C5">
      <w:pPr>
        <w:pStyle w:val="NoSpacing"/>
        <w:rPr>
          <w:rFonts w:ascii="Century Gothic" w:hAnsi="Century Gothic"/>
        </w:rPr>
      </w:pPr>
    </w:p>
    <w:p w:rsidR="00944152" w:rsidRPr="00E25A6B" w:rsidRDefault="00944152" w:rsidP="005F02C5">
      <w:pPr>
        <w:pStyle w:val="NoSpacing"/>
        <w:numPr>
          <w:ilvl w:val="0"/>
          <w:numId w:val="6"/>
        </w:numPr>
        <w:rPr>
          <w:rFonts w:ascii="Century Gothic" w:hAnsi="Century Gothic"/>
        </w:rPr>
      </w:pPr>
      <w:r w:rsidRPr="00E25A6B">
        <w:rPr>
          <w:rFonts w:ascii="Century Gothic" w:hAnsi="Century Gothic"/>
        </w:rPr>
        <w:t>Strengthen relationships with current corporate and community partners on social platforms by reaching 250,000 followers per quarter, by the end of 2016 season</w:t>
      </w:r>
    </w:p>
    <w:p w:rsidR="00944152" w:rsidRPr="00E25A6B" w:rsidRDefault="00944152" w:rsidP="005F02C5">
      <w:pPr>
        <w:pStyle w:val="NoSpacing"/>
        <w:rPr>
          <w:rFonts w:ascii="Century Gothic" w:hAnsi="Century Gothic"/>
        </w:rPr>
      </w:pPr>
    </w:p>
    <w:p w:rsidR="00944152" w:rsidRPr="00E25A6B" w:rsidRDefault="00944152" w:rsidP="005F02C5">
      <w:pPr>
        <w:pStyle w:val="NoSpacing"/>
        <w:numPr>
          <w:ilvl w:val="0"/>
          <w:numId w:val="6"/>
        </w:numPr>
        <w:rPr>
          <w:rFonts w:ascii="Century Gothic" w:hAnsi="Century Gothic"/>
        </w:rPr>
      </w:pPr>
      <w:r w:rsidRPr="00E25A6B">
        <w:rPr>
          <w:rFonts w:ascii="Century Gothic" w:hAnsi="Century Gothic"/>
        </w:rPr>
        <w:t>Expand awareness of NASCAR Diversity on at least two NASCAR-owned media channels by the end of 2016 season</w:t>
      </w:r>
    </w:p>
    <w:p w:rsidR="00944152" w:rsidRPr="00E25A6B" w:rsidRDefault="00944152" w:rsidP="005F02C5">
      <w:pPr>
        <w:pStyle w:val="NoSpacing"/>
        <w:rPr>
          <w:rFonts w:ascii="Century Gothic" w:hAnsi="Century Gothic"/>
        </w:rPr>
      </w:pPr>
    </w:p>
    <w:p w:rsidR="00944152" w:rsidRPr="00E25A6B" w:rsidRDefault="00944152" w:rsidP="005F02C5">
      <w:pPr>
        <w:pStyle w:val="NoSpacing"/>
        <w:numPr>
          <w:ilvl w:val="0"/>
          <w:numId w:val="6"/>
        </w:numPr>
        <w:rPr>
          <w:rFonts w:ascii="Century Gothic" w:hAnsi="Century Gothic"/>
        </w:rPr>
      </w:pPr>
      <w:r w:rsidRPr="00E25A6B">
        <w:rPr>
          <w:rFonts w:ascii="Century Gothic" w:hAnsi="Century Gothic"/>
        </w:rPr>
        <w:t>Enhance social presence by increasing Twitter following by 2,500 members by the end of 2016 season and establish additional social channels</w:t>
      </w:r>
    </w:p>
    <w:p w:rsidR="00944152" w:rsidRPr="00E25A6B" w:rsidRDefault="00944152">
      <w:pPr>
        <w:rPr>
          <w:rFonts w:ascii="Century Gothic" w:hAnsi="Century Gothic"/>
        </w:rPr>
      </w:pPr>
      <w:r w:rsidRPr="00E25A6B">
        <w:rPr>
          <w:rFonts w:ascii="Century Gothic" w:hAnsi="Century Gothic"/>
        </w:rPr>
        <w:br w:type="page"/>
      </w:r>
    </w:p>
    <w:p w:rsidR="00944152" w:rsidRPr="00E25A6B" w:rsidRDefault="00944152" w:rsidP="00FD02F9">
      <w:pPr>
        <w:pStyle w:val="NoSpacing"/>
        <w:rPr>
          <w:rFonts w:ascii="Century Gothic" w:hAnsi="Century Gothic"/>
        </w:rPr>
      </w:pPr>
    </w:p>
    <w:p w:rsidR="00A415EB" w:rsidRPr="00E25A6B" w:rsidRDefault="00C469C9" w:rsidP="00D56867">
      <w:pPr>
        <w:rPr>
          <w:rFonts w:ascii="Century Gothic" w:hAnsi="Century Gothic"/>
          <w:b/>
        </w:rPr>
      </w:pPr>
      <w:r>
        <w:rPr>
          <w:rFonts w:ascii="Century Gothic" w:hAnsi="Century Gothic"/>
          <w:b/>
          <w:noProof/>
          <w:lang w:eastAsia="zh-TW"/>
        </w:rPr>
        <w:pict>
          <v:shape id="_x0000_s1090" type="#_x0000_t202" style="position:absolute;margin-left:32.9pt;margin-top:253.45pt;width:419.7pt;height:63.75pt;z-index:251820032;mso-height-percent:200;mso-height-percent:200;mso-width-relative:margin;mso-height-relative:margin" stroked="f">
            <v:textbox style="mso-fit-shape-to-text:t">
              <w:txbxContent>
                <w:p w:rsidR="0043541F" w:rsidRPr="00A415EB" w:rsidRDefault="0043541F">
                  <w:pPr>
                    <w:rPr>
                      <w:rFonts w:ascii="Century Gothic" w:hAnsi="Century Gothic"/>
                    </w:rPr>
                  </w:pPr>
                  <w:r>
                    <w:rPr>
                      <w:rFonts w:ascii="Century Gothic" w:hAnsi="Century Gothic"/>
                    </w:rPr>
                    <w:t>The following target</w:t>
                  </w:r>
                  <w:r w:rsidRPr="00A415EB">
                    <w:rPr>
                      <w:rFonts w:ascii="Century Gothic" w:hAnsi="Century Gothic"/>
                    </w:rPr>
                    <w:t xml:space="preserve"> audiences </w:t>
                  </w:r>
                  <w:r>
                    <w:rPr>
                      <w:rFonts w:ascii="Century Gothic" w:hAnsi="Century Gothic"/>
                    </w:rPr>
                    <w:t>will help reach the intended goal and</w:t>
                  </w:r>
                  <w:r w:rsidRPr="00A415EB">
                    <w:rPr>
                      <w:rFonts w:ascii="Century Gothic" w:hAnsi="Century Gothic"/>
                    </w:rPr>
                    <w:t xml:space="preserve"> effectively</w:t>
                  </w:r>
                  <w:r>
                    <w:rPr>
                      <w:rFonts w:ascii="Century Gothic" w:hAnsi="Century Gothic"/>
                    </w:rPr>
                    <w:t xml:space="preserve"> </w:t>
                  </w:r>
                  <w:r w:rsidRPr="00A415EB">
                    <w:rPr>
                      <w:rFonts w:ascii="Century Gothic" w:hAnsi="Century Gothic"/>
                    </w:rPr>
                    <w:t>achieve the objectives of this plan. Below is a detailed description of key targets.</w:t>
                  </w:r>
                </w:p>
              </w:txbxContent>
            </v:textbox>
          </v:shape>
        </w:pict>
      </w:r>
      <w:r w:rsidRPr="00C469C9">
        <w:rPr>
          <w:rFonts w:ascii="Century Gothic" w:hAnsi="Century Gothic"/>
          <w:noProof/>
        </w:rPr>
        <w:pict>
          <v:rect id="_x0000_s1079" style="position:absolute;margin-left:0;margin-top:210.8pt;width:624pt;height:105.85pt;z-index:251805696;mso-wrap-distance-top:7.2pt;mso-wrap-distance-bottom:7.2pt;mso-position-horizontal-relative:page;mso-position-vertical-relative:page" o:allowincell="f" fillcolor="black [3213]" stroked="f" strokecolor="#ffc000">
            <v:fill r:id="rId9" o:title="Large checker board" type="pattern"/>
            <v:shadow type="perspective" color="#9bbb59 [3206]" origin="-.5,-.5" offset="-6pt,-6pt" matrix=".75,,,.75"/>
            <v:textbox style="mso-next-textbox:#_x0000_s1079;mso-fit-shape-to-text:t" inset="4in,54pt,1in,0">
              <w:txbxContent>
                <w:p w:rsidR="0043541F" w:rsidRPr="003663B8" w:rsidRDefault="0043541F" w:rsidP="00D56867">
                  <w:pPr>
                    <w:pBdr>
                      <w:top w:val="single" w:sz="24" w:space="1" w:color="auto"/>
                      <w:left w:val="single" w:sz="24" w:space="4" w:color="auto"/>
                      <w:bottom w:val="single" w:sz="24" w:space="1" w:color="auto"/>
                      <w:right w:val="single" w:sz="24" w:space="4" w:color="auto"/>
                    </w:pBdr>
                    <w:shd w:val="clear" w:color="auto" w:fill="000000" w:themeFill="text1"/>
                    <w:jc w:val="center"/>
                    <w:rPr>
                      <w:rFonts w:ascii="Century Gothic" w:eastAsiaTheme="majorEastAsia" w:hAnsi="Century Gothic" w:cstheme="majorBidi"/>
                      <w:b/>
                      <w:iCs/>
                      <w:color w:val="CC0099"/>
                      <w:sz w:val="48"/>
                      <w:szCs w:val="48"/>
                    </w:rPr>
                  </w:pPr>
                  <w:r w:rsidRPr="003663B8">
                    <w:rPr>
                      <w:rFonts w:ascii="Century Gothic" w:eastAsiaTheme="majorEastAsia" w:hAnsi="Century Gothic" w:cstheme="majorBidi"/>
                      <w:b/>
                      <w:iCs/>
                      <w:color w:val="CC0099"/>
                      <w:sz w:val="48"/>
                      <w:szCs w:val="48"/>
                    </w:rPr>
                    <w:t>KEY PUBLICS</w:t>
                  </w:r>
                </w:p>
              </w:txbxContent>
            </v:textbox>
            <w10:wrap type="square" anchorx="page" anchory="page"/>
          </v:rect>
        </w:pict>
      </w:r>
      <w:r w:rsidR="00944152" w:rsidRPr="00E25A6B">
        <w:rPr>
          <w:rFonts w:ascii="Century Gothic" w:hAnsi="Century Gothic"/>
          <w:b/>
        </w:rPr>
        <w:br w:type="page"/>
      </w:r>
    </w:p>
    <w:p w:rsidR="00944152" w:rsidRPr="00E25A6B" w:rsidRDefault="00944152" w:rsidP="00391A67">
      <w:pPr>
        <w:pStyle w:val="NoSpacing"/>
        <w:rPr>
          <w:rFonts w:ascii="Century Gothic" w:hAnsi="Century Gothic"/>
          <w:b/>
          <w:i/>
        </w:rPr>
      </w:pPr>
      <w:r w:rsidRPr="00E25A6B">
        <w:rPr>
          <w:rFonts w:ascii="Century Gothic" w:hAnsi="Century Gothic"/>
          <w:b/>
          <w:i/>
        </w:rPr>
        <w:lastRenderedPageBreak/>
        <w:t>National millennial sports fans, 18-34</w:t>
      </w:r>
      <w:r w:rsidRPr="00E25A6B">
        <w:rPr>
          <w:rStyle w:val="EndnoteReference"/>
          <w:rFonts w:ascii="Century Gothic" w:hAnsi="Century Gothic"/>
          <w:i/>
        </w:rPr>
        <w:endnoteReference w:id="23"/>
      </w:r>
      <w:r w:rsidRPr="00E25A6B">
        <w:rPr>
          <w:rFonts w:ascii="Century Gothic" w:hAnsi="Century Gothic"/>
          <w:i/>
        </w:rPr>
        <w:t>,</w:t>
      </w:r>
      <w:r w:rsidRPr="00E25A6B">
        <w:rPr>
          <w:rStyle w:val="EndnoteReference"/>
          <w:rFonts w:ascii="Century Gothic" w:hAnsi="Century Gothic"/>
          <w:i/>
        </w:rPr>
        <w:endnoteReference w:id="24"/>
      </w:r>
      <w:r w:rsidRPr="00E25A6B">
        <w:rPr>
          <w:rFonts w:ascii="Century Gothic" w:hAnsi="Century Gothic"/>
          <w:i/>
        </w:rPr>
        <w:t xml:space="preserve"> </w:t>
      </w:r>
    </w:p>
    <w:p w:rsidR="00944152" w:rsidRPr="00E25A6B" w:rsidRDefault="00944152" w:rsidP="00454725">
      <w:pPr>
        <w:pStyle w:val="NoSpacing"/>
        <w:spacing w:line="360" w:lineRule="auto"/>
        <w:rPr>
          <w:rFonts w:ascii="Century Gothic" w:hAnsi="Century Gothic"/>
          <w:i/>
          <w:u w:val="single"/>
        </w:rPr>
      </w:pPr>
      <w:r w:rsidRPr="00E25A6B">
        <w:rPr>
          <w:rFonts w:ascii="Century Gothic" w:hAnsi="Century Gothic"/>
          <w:i/>
          <w:u w:val="single"/>
        </w:rPr>
        <w:t>Demographics</w:t>
      </w:r>
    </w:p>
    <w:p w:rsidR="00944152" w:rsidRPr="00E25A6B" w:rsidRDefault="004C4975" w:rsidP="00F458D6">
      <w:pPr>
        <w:pStyle w:val="NoSpacing"/>
        <w:spacing w:line="360" w:lineRule="auto"/>
        <w:rPr>
          <w:rFonts w:ascii="Century Gothic" w:hAnsi="Century Gothic"/>
        </w:rPr>
      </w:pPr>
      <w:r>
        <w:rPr>
          <w:rFonts w:ascii="Century Gothic" w:hAnsi="Century Gothic"/>
          <w:noProof/>
        </w:rPr>
        <w:drawing>
          <wp:anchor distT="0" distB="0" distL="114300" distR="114300" simplePos="0" relativeHeight="251815936" behindDoc="0" locked="0" layoutInCell="1" allowOverlap="1">
            <wp:simplePos x="0" y="0"/>
            <wp:positionH relativeFrom="column">
              <wp:posOffset>2982595</wp:posOffset>
            </wp:positionH>
            <wp:positionV relativeFrom="paragraph">
              <wp:posOffset>44450</wp:posOffset>
            </wp:positionV>
            <wp:extent cx="2818130" cy="1623695"/>
            <wp:effectExtent l="171450" t="133350" r="363220" b="300355"/>
            <wp:wrapSquare wrapText="bothSides"/>
            <wp:docPr id="10" name="Picture 7" descr="ndip_partners_spotlight_0708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dip_partners_spotlight_070815.jpg"/>
                    <pic:cNvPicPr/>
                  </pic:nvPicPr>
                  <pic:blipFill>
                    <a:blip r:embed="rId25"/>
                    <a:stretch>
                      <a:fillRect/>
                    </a:stretch>
                  </pic:blipFill>
                  <pic:spPr>
                    <a:xfrm>
                      <a:off x="0" y="0"/>
                      <a:ext cx="2818130" cy="1623695"/>
                    </a:xfrm>
                    <a:prstGeom prst="rect">
                      <a:avLst/>
                    </a:prstGeom>
                    <a:ln>
                      <a:noFill/>
                    </a:ln>
                    <a:effectLst>
                      <a:outerShdw blurRad="292100" dist="139700" dir="2700000" algn="tl" rotWithShape="0">
                        <a:srgbClr val="333333">
                          <a:alpha val="65000"/>
                        </a:srgbClr>
                      </a:outerShdw>
                    </a:effectLst>
                  </pic:spPr>
                </pic:pic>
              </a:graphicData>
            </a:graphic>
          </wp:anchor>
        </w:drawing>
      </w:r>
      <w:r w:rsidR="00944152" w:rsidRPr="00E25A6B">
        <w:rPr>
          <w:rFonts w:ascii="Century Gothic" w:hAnsi="Century Gothic"/>
        </w:rPr>
        <w:tab/>
        <w:t>The millennial generation is more racially diverse than prior generations. About one in four millennials are non-white,</w:t>
      </w:r>
      <w:r w:rsidRPr="004C4975">
        <w:rPr>
          <w:rFonts w:ascii="Century Gothic" w:hAnsi="Century Gothic"/>
          <w:noProof/>
        </w:rPr>
        <w:t xml:space="preserve"> </w:t>
      </w:r>
      <w:r w:rsidR="00944152" w:rsidRPr="00E25A6B">
        <w:rPr>
          <w:rFonts w:ascii="Century Gothic" w:hAnsi="Century Gothic"/>
        </w:rPr>
        <w:t>and about one in five millennials are Hispanic. Additionally, millennials are on track to be the most educated generation in history</w:t>
      </w:r>
      <w:r w:rsidR="00944152" w:rsidRPr="00E25A6B">
        <w:rPr>
          <w:rStyle w:val="EndnoteReference"/>
          <w:rFonts w:ascii="Century Gothic" w:hAnsi="Century Gothic"/>
        </w:rPr>
        <w:endnoteReference w:id="25"/>
      </w:r>
      <w:r w:rsidR="00944152" w:rsidRPr="00E25A6B">
        <w:rPr>
          <w:rFonts w:ascii="Century Gothic" w:hAnsi="Century Gothic"/>
        </w:rPr>
        <w:t>. Therefore, the younger members of this group have tremendous influence in growing NDIP as well as increase scholarship participation. Similarly, the older members of this group will be key to growing NOLI activation markets and participation. They are looking to network and be</w:t>
      </w:r>
      <w:r w:rsidR="00BB43D7">
        <w:rPr>
          <w:rFonts w:ascii="Century Gothic" w:hAnsi="Century Gothic"/>
        </w:rPr>
        <w:t>come</w:t>
      </w:r>
      <w:r w:rsidR="00944152" w:rsidRPr="00E25A6B">
        <w:rPr>
          <w:rFonts w:ascii="Century Gothic" w:hAnsi="Century Gothic"/>
        </w:rPr>
        <w:t xml:space="preserve"> a part of professional development groups; the same groups NOLI is looking to engage with such as NULYP. </w:t>
      </w:r>
    </w:p>
    <w:p w:rsidR="00944152" w:rsidRPr="00E25A6B" w:rsidRDefault="00944152" w:rsidP="00797958">
      <w:pPr>
        <w:pStyle w:val="NoSpacing"/>
        <w:spacing w:line="360" w:lineRule="auto"/>
        <w:ind w:firstLine="720"/>
        <w:rPr>
          <w:rFonts w:ascii="Century Gothic" w:hAnsi="Century Gothic"/>
        </w:rPr>
      </w:pPr>
      <w:r w:rsidRPr="00E25A6B">
        <w:rPr>
          <w:rFonts w:ascii="Century Gothic" w:hAnsi="Century Gothic"/>
        </w:rPr>
        <w:t xml:space="preserve">The median household income of older millennials (25-34) is similar </w:t>
      </w:r>
      <w:r w:rsidR="00BB43D7">
        <w:rPr>
          <w:rFonts w:ascii="Century Gothic" w:hAnsi="Century Gothic"/>
        </w:rPr>
        <w:t xml:space="preserve">to </w:t>
      </w:r>
      <w:r w:rsidRPr="00E25A6B">
        <w:rPr>
          <w:rFonts w:ascii="Century Gothic" w:hAnsi="Century Gothic"/>
        </w:rPr>
        <w:t>that of the average household (about $52K). The median household income for younger millennials (&lt;25) is about 34 percent lower than the average; this is because many are still in school, un- or underemployed, or just starting their careers. This group is putting off more serious life commitments to become more financially and geographically stable,</w:t>
      </w:r>
      <w:r w:rsidR="00BB43D7">
        <w:rPr>
          <w:rFonts w:ascii="Century Gothic" w:hAnsi="Century Gothic"/>
        </w:rPr>
        <w:t xml:space="preserve"> as</w:t>
      </w:r>
      <w:r w:rsidRPr="00E25A6B">
        <w:rPr>
          <w:rFonts w:ascii="Century Gothic" w:hAnsi="Century Gothic"/>
        </w:rPr>
        <w:t xml:space="preserve"> 64 percent of mille</w:t>
      </w:r>
      <w:r w:rsidR="00BB43D7">
        <w:rPr>
          <w:rFonts w:ascii="Century Gothic" w:hAnsi="Century Gothic"/>
        </w:rPr>
        <w:t xml:space="preserve">nnials have never been married. </w:t>
      </w:r>
      <w:r w:rsidRPr="00E25A6B">
        <w:rPr>
          <w:rFonts w:ascii="Century Gothic" w:hAnsi="Century Gothic"/>
        </w:rPr>
        <w:t>Therefore, targeting this group during their colligate experience can help increase the pipeline of young diverse leaders NASCAR is looking to cultivate through NDIP.</w:t>
      </w:r>
    </w:p>
    <w:p w:rsidR="00944152" w:rsidRPr="00E25A6B" w:rsidRDefault="00944152" w:rsidP="00F458D6">
      <w:pPr>
        <w:pStyle w:val="NoSpacing"/>
        <w:spacing w:line="360" w:lineRule="auto"/>
        <w:rPr>
          <w:rFonts w:ascii="Century Gothic" w:hAnsi="Century Gothic"/>
          <w:i/>
          <w:u w:val="single"/>
        </w:rPr>
      </w:pPr>
      <w:r w:rsidRPr="00E25A6B">
        <w:rPr>
          <w:rFonts w:ascii="Century Gothic" w:hAnsi="Century Gothic"/>
          <w:i/>
          <w:u w:val="single"/>
        </w:rPr>
        <w:t>Psychographics</w:t>
      </w:r>
    </w:p>
    <w:p w:rsidR="00944152" w:rsidRPr="00E25A6B" w:rsidRDefault="00944152" w:rsidP="00F458D6">
      <w:pPr>
        <w:pStyle w:val="NoSpacing"/>
        <w:spacing w:line="360" w:lineRule="auto"/>
        <w:rPr>
          <w:rFonts w:ascii="Century Gothic" w:hAnsi="Century Gothic"/>
        </w:rPr>
      </w:pPr>
      <w:r w:rsidRPr="00E25A6B">
        <w:rPr>
          <w:rFonts w:ascii="Century Gothic" w:hAnsi="Century Gothic"/>
        </w:rPr>
        <w:tab/>
        <w:t xml:space="preserve">When seeking to engage with Millennials, the key is to understand what they expect and how their reaction will differ from previous generations. Millennials are savvy content consumers and require brands to tell stories, create share-worthy content, and foster an experience around a product/service. They expect transparency, desire relationships and authenticity; they are willing to set cynicism aside when a brand is trying to be sincere. If millennials don’t like you, they will ignore you; they desire a two-way conversation and actively choose what they view and when and how they view it.  </w:t>
      </w:r>
    </w:p>
    <w:p w:rsidR="00944152" w:rsidRPr="00E25A6B" w:rsidRDefault="00944152" w:rsidP="00F458D6">
      <w:pPr>
        <w:pStyle w:val="NoSpacing"/>
        <w:spacing w:line="360" w:lineRule="auto"/>
        <w:rPr>
          <w:rFonts w:ascii="Century Gothic" w:hAnsi="Century Gothic"/>
          <w:i/>
          <w:u w:val="single"/>
        </w:rPr>
      </w:pPr>
      <w:r w:rsidRPr="00E25A6B">
        <w:rPr>
          <w:rFonts w:ascii="Century Gothic" w:hAnsi="Century Gothic"/>
          <w:i/>
          <w:u w:val="single"/>
        </w:rPr>
        <w:t>Relationship to Client</w:t>
      </w:r>
    </w:p>
    <w:p w:rsidR="00944152" w:rsidRPr="00E25A6B" w:rsidRDefault="00944152" w:rsidP="00F458D6">
      <w:pPr>
        <w:pStyle w:val="NoSpacing"/>
        <w:spacing w:line="360" w:lineRule="auto"/>
        <w:rPr>
          <w:rFonts w:ascii="Century Gothic" w:hAnsi="Century Gothic"/>
        </w:rPr>
      </w:pPr>
      <w:r w:rsidRPr="00E25A6B">
        <w:rPr>
          <w:rFonts w:ascii="Century Gothic" w:hAnsi="Century Gothic"/>
        </w:rPr>
        <w:lastRenderedPageBreak/>
        <w:tab/>
        <w:t xml:space="preserve">Millennials are a major percentage of the socially conscious consumers mentioned early, accounting for 24.6 percent of the total U.S. population (79 million) and are highly engaged when it comes to brands social responsibility efforts. For NASCAR Diversity to continue to increase their relationship with this group and build a unique sense of brand loyalty, they need to be authentic and share their challenges as well as triumphs to bridge a trusted connection with millennials. </w:t>
      </w:r>
    </w:p>
    <w:p w:rsidR="00944152" w:rsidRPr="00E25A6B" w:rsidRDefault="00944152" w:rsidP="00F458D6">
      <w:pPr>
        <w:pStyle w:val="NoSpacing"/>
        <w:spacing w:line="360" w:lineRule="auto"/>
        <w:rPr>
          <w:rFonts w:ascii="Century Gothic" w:hAnsi="Century Gothic"/>
          <w:i/>
          <w:u w:val="single"/>
        </w:rPr>
      </w:pPr>
      <w:r w:rsidRPr="00E25A6B">
        <w:rPr>
          <w:rFonts w:ascii="Century Gothic" w:hAnsi="Century Gothic"/>
          <w:i/>
          <w:u w:val="single"/>
        </w:rPr>
        <w:t>Communication Channels</w:t>
      </w:r>
    </w:p>
    <w:p w:rsidR="00944152" w:rsidRPr="00E25A6B" w:rsidRDefault="00944152" w:rsidP="00F458D6">
      <w:pPr>
        <w:pStyle w:val="NoSpacing"/>
        <w:spacing w:line="360" w:lineRule="auto"/>
        <w:rPr>
          <w:rFonts w:ascii="Century Gothic" w:hAnsi="Century Gothic"/>
        </w:rPr>
      </w:pPr>
      <w:r w:rsidRPr="00E25A6B">
        <w:rPr>
          <w:rFonts w:ascii="Century Gothic" w:hAnsi="Century Gothic"/>
        </w:rPr>
        <w:tab/>
        <w:t xml:space="preserve">As far as how millennials consume, they are online constantly. The vast majorities have gone online to accomplish common activities such as using search engines (94 percent) and shopping online (88 percent). Many millennials view the internet as a platform to engage with brands and learn about their products; some 69 percent have visited a brand’s website, 67 percent have liked/followed a brand on social media, and 66 percent have read reviews. Since Twitter is the only social platform millennials can engage in a two-way conversation with NASCAR Diversity at the moment, it is important to engage with this group where they reside. This will help attain the following objectives: </w:t>
      </w:r>
      <w:r w:rsidRPr="00E25A6B">
        <w:rPr>
          <w:rFonts w:ascii="Century Gothic" w:hAnsi="Century Gothic"/>
          <w:b/>
        </w:rPr>
        <w:t>build awareness, increase program participation and grow NASCAR Diversity’s social media presence</w:t>
      </w:r>
      <w:r w:rsidRPr="00E25A6B">
        <w:rPr>
          <w:rFonts w:ascii="Century Gothic" w:hAnsi="Century Gothic"/>
        </w:rPr>
        <w:t xml:space="preserve">. </w:t>
      </w:r>
    </w:p>
    <w:p w:rsidR="00944152" w:rsidRPr="00E25A6B" w:rsidRDefault="00944152" w:rsidP="00F458D6">
      <w:pPr>
        <w:pStyle w:val="NoSpacing"/>
        <w:spacing w:line="360" w:lineRule="auto"/>
        <w:rPr>
          <w:rFonts w:ascii="Century Gothic" w:hAnsi="Century Gothic"/>
        </w:rPr>
      </w:pPr>
    </w:p>
    <w:p w:rsidR="00944152" w:rsidRPr="00E25A6B" w:rsidRDefault="00944152" w:rsidP="004F74C8">
      <w:pPr>
        <w:pStyle w:val="NoSpacing"/>
        <w:rPr>
          <w:rFonts w:ascii="Century Gothic" w:hAnsi="Century Gothic"/>
          <w:i/>
        </w:rPr>
      </w:pPr>
      <w:r w:rsidRPr="00E25A6B">
        <w:rPr>
          <w:rFonts w:ascii="Century Gothic" w:hAnsi="Century Gothic"/>
          <w:b/>
          <w:i/>
        </w:rPr>
        <w:t>NASCAR Fans</w:t>
      </w:r>
      <w:r w:rsidRPr="00E25A6B">
        <w:rPr>
          <w:rStyle w:val="EndnoteReference"/>
          <w:rFonts w:ascii="Century Gothic" w:hAnsi="Century Gothic"/>
          <w:i/>
        </w:rPr>
        <w:endnoteReference w:id="26"/>
      </w:r>
      <w:r w:rsidRPr="00E25A6B">
        <w:rPr>
          <w:rFonts w:ascii="Century Gothic" w:hAnsi="Century Gothic"/>
          <w:b/>
          <w:i/>
        </w:rPr>
        <w:t>,</w:t>
      </w:r>
      <w:r w:rsidRPr="00E25A6B">
        <w:rPr>
          <w:rStyle w:val="EndnoteReference"/>
          <w:rFonts w:ascii="Century Gothic" w:hAnsi="Century Gothic"/>
          <w:i/>
        </w:rPr>
        <w:endnoteReference w:id="27"/>
      </w:r>
    </w:p>
    <w:p w:rsidR="00944152" w:rsidRPr="00E25A6B" w:rsidRDefault="0096389A" w:rsidP="00F458D6">
      <w:pPr>
        <w:pStyle w:val="NoSpacing"/>
        <w:spacing w:line="360" w:lineRule="auto"/>
        <w:rPr>
          <w:rFonts w:ascii="Century Gothic" w:hAnsi="Century Gothic"/>
          <w:i/>
          <w:u w:val="single"/>
        </w:rPr>
      </w:pPr>
      <w:r>
        <w:rPr>
          <w:rFonts w:ascii="Century Gothic" w:hAnsi="Century Gothic"/>
          <w:i/>
          <w:noProof/>
          <w:u w:val="single"/>
        </w:rPr>
        <w:drawing>
          <wp:anchor distT="0" distB="0" distL="114300" distR="114300" simplePos="0" relativeHeight="251816960" behindDoc="0" locked="0" layoutInCell="1" allowOverlap="1">
            <wp:simplePos x="0" y="0"/>
            <wp:positionH relativeFrom="column">
              <wp:posOffset>29210</wp:posOffset>
            </wp:positionH>
            <wp:positionV relativeFrom="paragraph">
              <wp:posOffset>177165</wp:posOffset>
            </wp:positionV>
            <wp:extent cx="2566670" cy="1712595"/>
            <wp:effectExtent l="171450" t="133350" r="367030" b="306705"/>
            <wp:wrapSquare wrapText="bothSides"/>
            <wp:docPr id="12" name="Picture 7" descr="http://www.esri.com/news/arcwatch/0508/graphics/feature7-l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esri.com/news/arcwatch/0508/graphics/feature7-lg.jpg"/>
                    <pic:cNvPicPr>
                      <a:picLocks noChangeAspect="1" noChangeArrowheads="1"/>
                    </pic:cNvPicPr>
                  </pic:nvPicPr>
                  <pic:blipFill>
                    <a:blip r:embed="rId26"/>
                    <a:srcRect/>
                    <a:stretch>
                      <a:fillRect/>
                    </a:stretch>
                  </pic:blipFill>
                  <pic:spPr bwMode="auto">
                    <a:xfrm>
                      <a:off x="0" y="0"/>
                      <a:ext cx="2566670" cy="1712595"/>
                    </a:xfrm>
                    <a:prstGeom prst="rect">
                      <a:avLst/>
                    </a:prstGeom>
                    <a:ln>
                      <a:noFill/>
                    </a:ln>
                    <a:effectLst>
                      <a:outerShdw blurRad="292100" dist="139700" dir="2700000" algn="tl" rotWithShape="0">
                        <a:srgbClr val="333333">
                          <a:alpha val="65000"/>
                        </a:srgbClr>
                      </a:outerShdw>
                    </a:effectLst>
                  </pic:spPr>
                </pic:pic>
              </a:graphicData>
            </a:graphic>
          </wp:anchor>
        </w:drawing>
      </w:r>
      <w:r w:rsidR="00944152" w:rsidRPr="00E25A6B">
        <w:rPr>
          <w:rFonts w:ascii="Century Gothic" w:hAnsi="Century Gothic"/>
          <w:i/>
          <w:u w:val="single"/>
        </w:rPr>
        <w:t>Demographics</w:t>
      </w:r>
      <w:r w:rsidR="00944152" w:rsidRPr="004C4975">
        <w:rPr>
          <w:rFonts w:ascii="Century Gothic" w:hAnsi="Century Gothic"/>
          <w:i/>
        </w:rPr>
        <w:tab/>
      </w:r>
    </w:p>
    <w:p w:rsidR="00944152" w:rsidRPr="00E25A6B" w:rsidRDefault="00944152" w:rsidP="00F458D6">
      <w:pPr>
        <w:pStyle w:val="NoSpacing"/>
        <w:spacing w:line="360" w:lineRule="auto"/>
        <w:rPr>
          <w:rFonts w:ascii="Century Gothic" w:hAnsi="Century Gothic"/>
        </w:rPr>
      </w:pPr>
      <w:r w:rsidRPr="00E25A6B">
        <w:rPr>
          <w:rFonts w:ascii="Century Gothic" w:hAnsi="Century Gothic"/>
          <w:color w:val="000000"/>
          <w:shd w:val="clear" w:color="auto" w:fill="FFFFFF"/>
        </w:rPr>
        <w:tab/>
        <w:t xml:space="preserve">In 2006, among voters who described themselves as NASCAR fans in </w:t>
      </w:r>
      <w:r w:rsidRPr="00E25A6B">
        <w:rPr>
          <w:rFonts w:ascii="Century Gothic" w:hAnsi="Century Gothic"/>
          <w:i/>
          <w:color w:val="000000"/>
          <w:shd w:val="clear" w:color="auto" w:fill="FFFFFF"/>
        </w:rPr>
        <w:t xml:space="preserve">Forbes’ </w:t>
      </w:r>
      <w:r w:rsidRPr="00E25A6B">
        <w:rPr>
          <w:rFonts w:ascii="Century Gothic" w:hAnsi="Century Gothic"/>
          <w:color w:val="000000"/>
          <w:shd w:val="clear" w:color="auto" w:fill="FFFFFF"/>
        </w:rPr>
        <w:t>Zogby Polls, 58 percent said they were conservative, 25 percent moderate, and only 12 percent liberal. This coincided with their partisan identification: only 20 percent called themselves Democrats, while 54 percent identified as Republican and 26 percent independent. Interestingly, back then 32 percent said they were making at least $100,000 a year and only 24 percent were making under $50,000. Well over half (57 percent) had a college degree. Additionally, 82 percent were Caucasian American, while just 7 percent each were Hispanic or African American.</w:t>
      </w:r>
      <w:r w:rsidRPr="00E25A6B">
        <w:rPr>
          <w:rFonts w:ascii="Century Gothic" w:hAnsi="Century Gothic"/>
        </w:rPr>
        <w:tab/>
      </w:r>
    </w:p>
    <w:p w:rsidR="00944152" w:rsidRPr="00E25A6B" w:rsidRDefault="00944152" w:rsidP="00951C76">
      <w:pPr>
        <w:pStyle w:val="NoSpacing"/>
        <w:spacing w:line="360" w:lineRule="auto"/>
        <w:rPr>
          <w:rFonts w:ascii="Century Gothic" w:hAnsi="Century Gothic"/>
        </w:rPr>
      </w:pPr>
      <w:r w:rsidRPr="00E25A6B">
        <w:rPr>
          <w:rFonts w:ascii="Century Gothic" w:hAnsi="Century Gothic"/>
        </w:rPr>
        <w:lastRenderedPageBreak/>
        <w:tab/>
        <w:t xml:space="preserve">By 2015, looking at a similar poll of NASCAR fans, </w:t>
      </w:r>
      <w:r w:rsidRPr="00E25A6B">
        <w:rPr>
          <w:rFonts w:ascii="Century Gothic" w:hAnsi="Century Gothic"/>
          <w:i/>
        </w:rPr>
        <w:t>Forbes</w:t>
      </w:r>
      <w:r w:rsidRPr="00E25A6B">
        <w:rPr>
          <w:rFonts w:ascii="Century Gothic" w:hAnsi="Century Gothic"/>
        </w:rPr>
        <w:t xml:space="preserve"> found that the number of Democrats has doubled to 39 </w:t>
      </w:r>
      <w:r w:rsidRPr="00E25A6B">
        <w:rPr>
          <w:rFonts w:ascii="Century Gothic" w:hAnsi="Century Gothic"/>
          <w:color w:val="000000"/>
          <w:shd w:val="clear" w:color="auto" w:fill="FFFFFF"/>
        </w:rPr>
        <w:t>percent</w:t>
      </w:r>
      <w:r w:rsidRPr="00E25A6B">
        <w:rPr>
          <w:rFonts w:ascii="Century Gothic" w:hAnsi="Century Gothic"/>
        </w:rPr>
        <w:t xml:space="preserve"> and the number of Republicans has declined to 36 </w:t>
      </w:r>
      <w:r w:rsidRPr="00E25A6B">
        <w:rPr>
          <w:rFonts w:ascii="Century Gothic" w:hAnsi="Century Gothic"/>
          <w:color w:val="000000"/>
          <w:shd w:val="clear" w:color="auto" w:fill="FFFFFF"/>
        </w:rPr>
        <w:t>percent</w:t>
      </w:r>
      <w:r w:rsidRPr="00E25A6B">
        <w:rPr>
          <w:rFonts w:ascii="Century Gothic" w:hAnsi="Century Gothic"/>
        </w:rPr>
        <w:t xml:space="preserve"> — a 37 percentage point swing. One in three (33 </w:t>
      </w:r>
      <w:r w:rsidRPr="00E25A6B">
        <w:rPr>
          <w:rFonts w:ascii="Century Gothic" w:hAnsi="Century Gothic"/>
          <w:color w:val="000000"/>
          <w:shd w:val="clear" w:color="auto" w:fill="FFFFFF"/>
        </w:rPr>
        <w:t>percent</w:t>
      </w:r>
      <w:r w:rsidRPr="00E25A6B">
        <w:rPr>
          <w:rFonts w:ascii="Century Gothic" w:hAnsi="Century Gothic"/>
        </w:rPr>
        <w:t xml:space="preserve">) identified as liberal – almost triple that of 2006 – and the percentage of moderates has expanded by five points up to 30 </w:t>
      </w:r>
      <w:r w:rsidRPr="00E25A6B">
        <w:rPr>
          <w:rFonts w:ascii="Century Gothic" w:hAnsi="Century Gothic"/>
          <w:color w:val="000000"/>
          <w:shd w:val="clear" w:color="auto" w:fill="FFFFFF"/>
        </w:rPr>
        <w:t>percent</w:t>
      </w:r>
      <w:r w:rsidRPr="00E25A6B">
        <w:rPr>
          <w:rFonts w:ascii="Century Gothic" w:hAnsi="Century Gothic"/>
        </w:rPr>
        <w:t>. It is the number of conservatives that has shrunk down to 37</w:t>
      </w:r>
      <w:r w:rsidRPr="00E25A6B">
        <w:rPr>
          <w:rFonts w:ascii="Century Gothic" w:hAnsi="Century Gothic"/>
          <w:color w:val="000000"/>
          <w:shd w:val="clear" w:color="auto" w:fill="FFFFFF"/>
        </w:rPr>
        <w:t xml:space="preserve"> percent</w:t>
      </w:r>
      <w:r w:rsidRPr="00E25A6B">
        <w:rPr>
          <w:rFonts w:ascii="Century Gothic" w:hAnsi="Century Gothic"/>
        </w:rPr>
        <w:t xml:space="preserve"> — a loss of 21 points. </w:t>
      </w:r>
    </w:p>
    <w:p w:rsidR="00F71E55" w:rsidRPr="00E25A6B" w:rsidRDefault="00944152" w:rsidP="00F71E55">
      <w:pPr>
        <w:pStyle w:val="NoSpacing"/>
        <w:spacing w:line="360" w:lineRule="auto"/>
        <w:rPr>
          <w:rFonts w:ascii="Century Gothic" w:hAnsi="Century Gothic"/>
        </w:rPr>
      </w:pPr>
      <w:r w:rsidRPr="00E25A6B">
        <w:rPr>
          <w:rFonts w:ascii="Century Gothic" w:hAnsi="Century Gothic"/>
        </w:rPr>
        <w:tab/>
        <w:t xml:space="preserve">What is so stunning now is the diversity of the sport’s fans – only 63 percent are Caucasian, while the percentage of Hispanics tripled to 22 </w:t>
      </w:r>
      <w:r w:rsidRPr="00E25A6B">
        <w:rPr>
          <w:rFonts w:ascii="Century Gothic" w:hAnsi="Century Gothic"/>
          <w:color w:val="000000"/>
          <w:shd w:val="clear" w:color="auto" w:fill="FFFFFF"/>
        </w:rPr>
        <w:t>percent</w:t>
      </w:r>
      <w:r w:rsidRPr="00E25A6B">
        <w:rPr>
          <w:rFonts w:ascii="Century Gothic" w:hAnsi="Century Gothic"/>
        </w:rPr>
        <w:t xml:space="preserve"> and African Americans grew to 11 </w:t>
      </w:r>
      <w:r w:rsidRPr="00E25A6B">
        <w:rPr>
          <w:rFonts w:ascii="Century Gothic" w:hAnsi="Century Gothic"/>
          <w:color w:val="000000"/>
          <w:shd w:val="clear" w:color="auto" w:fill="FFFFFF"/>
        </w:rPr>
        <w:t>percent</w:t>
      </w:r>
      <w:r w:rsidRPr="00E25A6B">
        <w:rPr>
          <w:rFonts w:ascii="Century Gothic" w:hAnsi="Century Gothic"/>
        </w:rPr>
        <w:t>. Furthermore, the percentage of those earning less than $50,000 has swelled to 47 percent — about double that of 2006. Those earning over $100,000 are now down to 23 percent (from 32 percent).</w:t>
      </w:r>
      <w:r w:rsidR="00F71E55">
        <w:rPr>
          <w:rFonts w:ascii="Century Gothic" w:hAnsi="Century Gothic"/>
        </w:rPr>
        <w:t xml:space="preserve"> </w:t>
      </w:r>
      <w:r w:rsidR="00F71E55" w:rsidRPr="00E25A6B">
        <w:rPr>
          <w:rFonts w:ascii="Century Gothic" w:hAnsi="Century Gothic"/>
        </w:rPr>
        <w:t xml:space="preserve">43 percent of NASCAR fans in southern regions consume the sport compared to 23 percent in the Midwest, 20 percent in the west, and just 14 percent in the northeast. NASCAR Diversity has the opportunity to increase diversity segments in key markets in the west such as Los Angeles and Las Vegas, as well as the northeast, in the Dover, Pocono, and Richmond markets. </w:t>
      </w:r>
    </w:p>
    <w:p w:rsidR="00944152" w:rsidRPr="00E25A6B" w:rsidRDefault="00944152" w:rsidP="00F458D6">
      <w:pPr>
        <w:pStyle w:val="NoSpacing"/>
        <w:spacing w:line="360" w:lineRule="auto"/>
        <w:rPr>
          <w:rFonts w:ascii="Century Gothic" w:hAnsi="Century Gothic"/>
          <w:i/>
          <w:u w:val="single"/>
        </w:rPr>
      </w:pPr>
      <w:r w:rsidRPr="00E25A6B">
        <w:rPr>
          <w:rFonts w:ascii="Century Gothic" w:hAnsi="Century Gothic"/>
          <w:i/>
          <w:u w:val="single"/>
        </w:rPr>
        <w:t>Psychographics</w:t>
      </w:r>
    </w:p>
    <w:p w:rsidR="00944152" w:rsidRPr="00E25A6B" w:rsidRDefault="0096389A" w:rsidP="003845C5">
      <w:pPr>
        <w:pStyle w:val="NoSpacing"/>
        <w:spacing w:line="360" w:lineRule="auto"/>
        <w:rPr>
          <w:rFonts w:ascii="Century Gothic" w:hAnsi="Century Gothic"/>
        </w:rPr>
      </w:pPr>
      <w:r>
        <w:rPr>
          <w:rFonts w:ascii="Century Gothic" w:hAnsi="Century Gothic"/>
          <w:noProof/>
        </w:rPr>
        <w:drawing>
          <wp:anchor distT="0" distB="0" distL="114300" distR="114300" simplePos="0" relativeHeight="251817984" behindDoc="0" locked="0" layoutInCell="1" allowOverlap="1">
            <wp:simplePos x="0" y="0"/>
            <wp:positionH relativeFrom="column">
              <wp:posOffset>4352925</wp:posOffset>
            </wp:positionH>
            <wp:positionV relativeFrom="paragraph">
              <wp:posOffset>252095</wp:posOffset>
            </wp:positionV>
            <wp:extent cx="1398270" cy="1905000"/>
            <wp:effectExtent l="171450" t="133350" r="354330" b="304800"/>
            <wp:wrapSquare wrapText="bothSides"/>
            <wp:docPr id="13" name="Picture 10" descr="http://i.usatoday.net/sports/gallery/2010/motor/s100720_nascar-fans-new/s100720_011-fanspg-vertic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usatoday.net/sports/gallery/2010/motor/s100720_nascar-fans-new/s100720_011-fanspg-vertical.jpg"/>
                    <pic:cNvPicPr>
                      <a:picLocks noChangeAspect="1" noChangeArrowheads="1"/>
                    </pic:cNvPicPr>
                  </pic:nvPicPr>
                  <pic:blipFill>
                    <a:blip r:embed="rId27"/>
                    <a:srcRect/>
                    <a:stretch>
                      <a:fillRect/>
                    </a:stretch>
                  </pic:blipFill>
                  <pic:spPr bwMode="auto">
                    <a:xfrm>
                      <a:off x="0" y="0"/>
                      <a:ext cx="1398270" cy="1905000"/>
                    </a:xfrm>
                    <a:prstGeom prst="rect">
                      <a:avLst/>
                    </a:prstGeom>
                    <a:ln>
                      <a:noFill/>
                    </a:ln>
                    <a:effectLst>
                      <a:outerShdw blurRad="292100" dist="139700" dir="2700000" algn="tl" rotWithShape="0">
                        <a:srgbClr val="333333">
                          <a:alpha val="65000"/>
                        </a:srgbClr>
                      </a:outerShdw>
                    </a:effectLst>
                  </pic:spPr>
                </pic:pic>
              </a:graphicData>
            </a:graphic>
          </wp:anchor>
        </w:drawing>
      </w:r>
      <w:r w:rsidR="00944152" w:rsidRPr="00E25A6B">
        <w:rPr>
          <w:rFonts w:ascii="Century Gothic" w:hAnsi="Century Gothic"/>
        </w:rPr>
        <w:tab/>
        <w:t xml:space="preserve">NASCAR fans are extremely </w:t>
      </w:r>
      <w:r>
        <w:rPr>
          <w:rFonts w:ascii="Century Gothic" w:hAnsi="Century Gothic"/>
        </w:rPr>
        <w:t xml:space="preserve">patriotic, </w:t>
      </w:r>
      <w:r w:rsidR="00944152" w:rsidRPr="00E25A6B">
        <w:rPr>
          <w:rFonts w:ascii="Century Gothic" w:hAnsi="Century Gothic"/>
        </w:rPr>
        <w:t>proud of their heritage as Americans and as NASCAR fans. Here is a fan comment s</w:t>
      </w:r>
      <w:r w:rsidR="00BB43D7">
        <w:rPr>
          <w:rFonts w:ascii="Century Gothic" w:hAnsi="Century Gothic"/>
        </w:rPr>
        <w:t>urrounding NASCAR’s attempt at the</w:t>
      </w:r>
      <w:r w:rsidR="00944152" w:rsidRPr="00E25A6B">
        <w:rPr>
          <w:rFonts w:ascii="Century Gothic" w:hAnsi="Century Gothic"/>
        </w:rPr>
        <w:t xml:space="preserve"> flag exchange program mentioned previously: “</w:t>
      </w:r>
      <w:r w:rsidR="001A09E4" w:rsidRPr="001A09E4">
        <w:rPr>
          <w:rFonts w:ascii="Century Gothic" w:hAnsi="Century Gothic"/>
        </w:rPr>
        <w:t>Everybody else is getting to fly their flags in the United States of the America and have their heritage. Why can’t I have mine? That one was a Confederate battle flag right there, that wasn’t even a Southern flag</w:t>
      </w:r>
      <w:r w:rsidR="00944152" w:rsidRPr="00E25A6B">
        <w:rPr>
          <w:rStyle w:val="EndnoteReference"/>
          <w:rFonts w:ascii="Century Gothic" w:hAnsi="Century Gothic"/>
        </w:rPr>
        <w:endnoteReference w:id="28"/>
      </w:r>
      <w:r w:rsidR="00944152" w:rsidRPr="00E25A6B">
        <w:rPr>
          <w:rFonts w:ascii="Century Gothic" w:hAnsi="Century Gothic"/>
        </w:rPr>
        <w:t>.” Additionally, NASCAR fans are extremely proud of the southern tradition that reflects NASCAR’s beginnings, but some are hesitant to embra</w:t>
      </w:r>
      <w:r>
        <w:rPr>
          <w:rFonts w:ascii="Century Gothic" w:hAnsi="Century Gothic"/>
        </w:rPr>
        <w:t>ce the evolution of the sport to</w:t>
      </w:r>
      <w:r w:rsidR="00944152" w:rsidRPr="00E25A6B">
        <w:rPr>
          <w:rFonts w:ascii="Century Gothic" w:hAnsi="Century Gothic"/>
        </w:rPr>
        <w:t xml:space="preserve"> other popular</w:t>
      </w:r>
      <w:r>
        <w:rPr>
          <w:rFonts w:ascii="Century Gothic" w:hAnsi="Century Gothic"/>
        </w:rPr>
        <w:t>, non-southern</w:t>
      </w:r>
      <w:r w:rsidR="00944152" w:rsidRPr="00E25A6B">
        <w:rPr>
          <w:rFonts w:ascii="Century Gothic" w:hAnsi="Century Gothic"/>
        </w:rPr>
        <w:t xml:space="preserve"> regions across North America.  </w:t>
      </w:r>
    </w:p>
    <w:p w:rsidR="00944152" w:rsidRPr="00E25A6B" w:rsidRDefault="00944152" w:rsidP="00BA6A99">
      <w:pPr>
        <w:pStyle w:val="NoSpacing"/>
        <w:spacing w:line="360" w:lineRule="auto"/>
        <w:rPr>
          <w:rFonts w:ascii="Century Gothic" w:hAnsi="Century Gothic"/>
          <w:i/>
          <w:u w:val="single"/>
        </w:rPr>
      </w:pPr>
      <w:r w:rsidRPr="00E25A6B">
        <w:rPr>
          <w:rFonts w:ascii="Century Gothic" w:hAnsi="Century Gothic"/>
          <w:i/>
          <w:u w:val="single"/>
        </w:rPr>
        <w:t>Relationship to Client</w:t>
      </w:r>
    </w:p>
    <w:p w:rsidR="00944152" w:rsidRPr="001C30B9" w:rsidRDefault="00944152" w:rsidP="003845C5">
      <w:pPr>
        <w:pStyle w:val="NoSpacing"/>
        <w:spacing w:line="360" w:lineRule="auto"/>
        <w:rPr>
          <w:rFonts w:ascii="Century Gothic" w:hAnsi="Century Gothic"/>
          <w:i/>
        </w:rPr>
      </w:pPr>
      <w:r w:rsidRPr="00E25A6B">
        <w:rPr>
          <w:rFonts w:ascii="Century Gothic" w:hAnsi="Century Gothic"/>
        </w:rPr>
        <w:tab/>
        <w:t>NASCAR fans today stem from generations and families that have engaged with the sport for years. Many fans today have followed NASCAR for years as race families, such as the Earnhardts’, the Pettys’, and the Allisions’, have built legenda</w:t>
      </w:r>
      <w:r w:rsidR="00F71E55">
        <w:rPr>
          <w:rFonts w:ascii="Century Gothic" w:hAnsi="Century Gothic"/>
        </w:rPr>
        <w:t xml:space="preserve">ry dynasties </w:t>
      </w:r>
      <w:r w:rsidR="00F71E55">
        <w:rPr>
          <w:rFonts w:ascii="Century Gothic" w:hAnsi="Century Gothic"/>
        </w:rPr>
        <w:lastRenderedPageBreak/>
        <w:t>throughout the sports history</w:t>
      </w:r>
      <w:r w:rsidRPr="00E25A6B">
        <w:rPr>
          <w:rFonts w:ascii="Century Gothic" w:hAnsi="Century Gothic"/>
        </w:rPr>
        <w:t xml:space="preserve">. NASCAR fans are an extension of the NASCAR family as well as the biggest brand advocates for NASCAR and consumers often trust brands more when </w:t>
      </w:r>
      <w:r w:rsidR="00BB43D7">
        <w:rPr>
          <w:rFonts w:ascii="Century Gothic" w:hAnsi="Century Gothic"/>
        </w:rPr>
        <w:t xml:space="preserve">they know someone that advocates </w:t>
      </w:r>
      <w:r w:rsidRPr="00E25A6B">
        <w:rPr>
          <w:rFonts w:ascii="Century Gothic" w:hAnsi="Century Gothic"/>
        </w:rPr>
        <w:t>on the brands behalf. This group is instrumental in sharing the larger message on behalf of the organization and helping NASCAR Diversity reach their obj</w:t>
      </w:r>
      <w:r w:rsidR="001C30B9">
        <w:rPr>
          <w:rFonts w:ascii="Century Gothic" w:hAnsi="Century Gothic"/>
        </w:rPr>
        <w:t xml:space="preserve">ective of </w:t>
      </w:r>
      <w:r w:rsidR="001C30B9" w:rsidRPr="001C30B9">
        <w:rPr>
          <w:rFonts w:ascii="Century Gothic" w:hAnsi="Century Gothic"/>
        </w:rPr>
        <w:t>building awareness,</w:t>
      </w:r>
      <w:r w:rsidRPr="001C30B9">
        <w:rPr>
          <w:rFonts w:ascii="Century Gothic" w:hAnsi="Century Gothic"/>
        </w:rPr>
        <w:t xml:space="preserve"> </w:t>
      </w:r>
      <w:r w:rsidR="001C30B9">
        <w:rPr>
          <w:rFonts w:ascii="Century Gothic" w:hAnsi="Century Gothic"/>
        </w:rPr>
        <w:t xml:space="preserve">and </w:t>
      </w:r>
      <w:r w:rsidRPr="001C30B9">
        <w:rPr>
          <w:rFonts w:ascii="Century Gothic" w:hAnsi="Century Gothic"/>
        </w:rPr>
        <w:t>enhancing their social media platform</w:t>
      </w:r>
      <w:r w:rsidR="001C30B9">
        <w:rPr>
          <w:rFonts w:ascii="Century Gothic" w:hAnsi="Century Gothic"/>
        </w:rPr>
        <w:t>.</w:t>
      </w:r>
      <w:r w:rsidRPr="001C30B9">
        <w:rPr>
          <w:rFonts w:ascii="Century Gothic" w:hAnsi="Century Gothic"/>
        </w:rPr>
        <w:t xml:space="preserve"> </w:t>
      </w:r>
    </w:p>
    <w:p w:rsidR="00944152" w:rsidRPr="00E25A6B" w:rsidRDefault="00944152" w:rsidP="00F458D6">
      <w:pPr>
        <w:pStyle w:val="NoSpacing"/>
        <w:spacing w:line="360" w:lineRule="auto"/>
        <w:rPr>
          <w:rFonts w:ascii="Century Gothic" w:hAnsi="Century Gothic"/>
        </w:rPr>
      </w:pPr>
      <w:r w:rsidRPr="00E25A6B">
        <w:rPr>
          <w:rFonts w:ascii="Century Gothic" w:hAnsi="Century Gothic"/>
          <w:i/>
          <w:u w:val="single"/>
        </w:rPr>
        <w:t>Communication Channels</w:t>
      </w:r>
      <w:r w:rsidRPr="00E25A6B">
        <w:rPr>
          <w:rFonts w:ascii="Century Gothic" w:hAnsi="Century Gothic"/>
        </w:rPr>
        <w:tab/>
      </w:r>
    </w:p>
    <w:p w:rsidR="00944152" w:rsidRPr="00E25A6B" w:rsidRDefault="00944152" w:rsidP="001C30B9">
      <w:pPr>
        <w:pStyle w:val="NoSpacing"/>
        <w:spacing w:line="360" w:lineRule="auto"/>
        <w:rPr>
          <w:rFonts w:ascii="Century Gothic" w:hAnsi="Century Gothic"/>
          <w:b/>
        </w:rPr>
      </w:pPr>
      <w:r w:rsidRPr="00E25A6B">
        <w:rPr>
          <w:rFonts w:ascii="Century Gothic" w:hAnsi="Century Gothic"/>
        </w:rPr>
        <w:tab/>
        <w:t xml:space="preserve"> The top sports websites among NASCAR fans include ESPN, NASCAR.com, NFL.com, YahooSports.com, and MLB.com. Of the nearly 40 million viewers last season, 77 percent viewed at least one race via television throughout the season. </w:t>
      </w:r>
      <w:r w:rsidRPr="00E25A6B">
        <w:rPr>
          <w:rFonts w:ascii="Century Gothic" w:hAnsi="Century Gothic"/>
        </w:rPr>
        <w:tab/>
        <w:t>44 percent of fans follow NASCAR on Facebook and 34 percent follow NASCAR on Twitter (2+ million followers for @NASCAR). Of the 11 million Facebook followers, at least 1.5 million engage with NASCAR at least 3 days a week. Of the 4.8 million Twitter followers (includes all N</w:t>
      </w:r>
      <w:r w:rsidR="001C30B9">
        <w:rPr>
          <w:rFonts w:ascii="Century Gothic" w:hAnsi="Century Gothic"/>
        </w:rPr>
        <w:t>ASCAR handles), at least 850K</w:t>
      </w:r>
      <w:r w:rsidRPr="00E25A6B">
        <w:rPr>
          <w:rFonts w:ascii="Century Gothic" w:hAnsi="Century Gothic"/>
        </w:rPr>
        <w:t xml:space="preserve"> engage with NASCAR on a daily basis; additionally, up to 3.4 million engage on Twitter one to three times a week on Twitter. </w:t>
      </w:r>
      <w:r w:rsidR="00F71E55">
        <w:rPr>
          <w:rFonts w:ascii="Century Gothic" w:hAnsi="Century Gothic"/>
        </w:rPr>
        <w:tab/>
      </w:r>
      <w:r w:rsidRPr="00E25A6B">
        <w:rPr>
          <w:rFonts w:ascii="Century Gothic" w:hAnsi="Century Gothic"/>
        </w:rPr>
        <w:t xml:space="preserve">Given the different touch points and engagement platforms that NASCAR fans consume content, NASCAR Diversity has an opportunity </w:t>
      </w:r>
      <w:r w:rsidR="001A09E4">
        <w:rPr>
          <w:rFonts w:ascii="Century Gothic" w:hAnsi="Century Gothic"/>
        </w:rPr>
        <w:t>to send a strong message and achieve</w:t>
      </w:r>
      <w:r w:rsidRPr="00E25A6B">
        <w:rPr>
          <w:rFonts w:ascii="Century Gothic" w:hAnsi="Century Gothic"/>
        </w:rPr>
        <w:t xml:space="preserve"> the following objectives</w:t>
      </w:r>
      <w:r w:rsidRPr="00E25A6B">
        <w:rPr>
          <w:rFonts w:ascii="Century Gothic" w:hAnsi="Century Gothic"/>
          <w:b/>
        </w:rPr>
        <w:t xml:space="preserve">: increase social media presence and build awareness through NASCAR-owned media. </w:t>
      </w:r>
    </w:p>
    <w:p w:rsidR="00944152" w:rsidRPr="00E25A6B" w:rsidRDefault="00944152" w:rsidP="00041056">
      <w:pPr>
        <w:pStyle w:val="NoSpacing"/>
        <w:spacing w:line="360" w:lineRule="auto"/>
        <w:rPr>
          <w:rFonts w:ascii="Century Gothic" w:hAnsi="Century Gothic"/>
          <w:i/>
        </w:rPr>
      </w:pPr>
      <w:r w:rsidRPr="00E25A6B">
        <w:rPr>
          <w:rFonts w:ascii="Century Gothic" w:hAnsi="Century Gothic"/>
        </w:rPr>
        <w:tab/>
        <w:t xml:space="preserve"> </w:t>
      </w:r>
    </w:p>
    <w:p w:rsidR="00944152" w:rsidRPr="00E25A6B" w:rsidRDefault="00944152" w:rsidP="00F458D6">
      <w:pPr>
        <w:pStyle w:val="NoSpacing"/>
        <w:spacing w:line="360" w:lineRule="auto"/>
        <w:rPr>
          <w:rFonts w:ascii="Century Gothic" w:hAnsi="Century Gothic"/>
          <w:b/>
          <w:i/>
        </w:rPr>
      </w:pPr>
      <w:r w:rsidRPr="00E25A6B">
        <w:rPr>
          <w:rFonts w:ascii="Century Gothic" w:hAnsi="Century Gothic"/>
          <w:b/>
          <w:i/>
        </w:rPr>
        <w:t xml:space="preserve">Colleges and universities </w:t>
      </w:r>
    </w:p>
    <w:p w:rsidR="00944152" w:rsidRPr="00E25A6B" w:rsidRDefault="00944152" w:rsidP="00F458D6">
      <w:pPr>
        <w:pStyle w:val="NoSpacing"/>
        <w:spacing w:line="360" w:lineRule="auto"/>
        <w:rPr>
          <w:rFonts w:ascii="Century Gothic" w:hAnsi="Century Gothic"/>
          <w:i/>
          <w:u w:val="single"/>
        </w:rPr>
      </w:pPr>
      <w:r w:rsidRPr="00E25A6B">
        <w:rPr>
          <w:rFonts w:ascii="Century Gothic" w:hAnsi="Century Gothic"/>
          <w:i/>
          <w:u w:val="single"/>
        </w:rPr>
        <w:t>Demographics</w:t>
      </w:r>
      <w:r w:rsidRPr="00FC12A1">
        <w:rPr>
          <w:rFonts w:ascii="Century Gothic" w:hAnsi="Century Gothic"/>
          <w:i/>
        </w:rPr>
        <w:tab/>
      </w:r>
    </w:p>
    <w:p w:rsidR="00944152" w:rsidRPr="00E25A6B" w:rsidRDefault="00944152" w:rsidP="00F458D6">
      <w:pPr>
        <w:pStyle w:val="NoSpacing"/>
        <w:spacing w:line="360" w:lineRule="auto"/>
        <w:rPr>
          <w:rFonts w:ascii="Century Gothic" w:hAnsi="Century Gothic"/>
        </w:rPr>
      </w:pPr>
      <w:r w:rsidRPr="00E25A6B">
        <w:rPr>
          <w:rFonts w:ascii="Century Gothic" w:hAnsi="Century Gothic"/>
        </w:rPr>
        <w:tab/>
        <w:t>20.2 million students are expected to attend American colleges and universities in the fall of 2015</w:t>
      </w:r>
      <w:r w:rsidRPr="00E25A6B">
        <w:rPr>
          <w:rStyle w:val="EndnoteReference"/>
          <w:rFonts w:ascii="Century Gothic" w:hAnsi="Century Gothic"/>
        </w:rPr>
        <w:endnoteReference w:id="29"/>
      </w:r>
      <w:r w:rsidRPr="00E25A6B">
        <w:rPr>
          <w:rFonts w:ascii="Century Gothic" w:hAnsi="Century Gothic"/>
        </w:rPr>
        <w:t xml:space="preserve">. </w:t>
      </w:r>
      <w:r w:rsidR="00B822C3">
        <w:rPr>
          <w:rFonts w:ascii="Century Gothic" w:hAnsi="Century Gothic"/>
        </w:rPr>
        <w:t>An increasing number of African-</w:t>
      </w:r>
      <w:r w:rsidRPr="00E25A6B">
        <w:rPr>
          <w:rFonts w:ascii="Century Gothic" w:hAnsi="Century Gothic"/>
        </w:rPr>
        <w:t>American and Hispanic students are attending college. Between 2000 and 2013, the percentage of co</w:t>
      </w:r>
      <w:r w:rsidR="00B822C3">
        <w:rPr>
          <w:rFonts w:ascii="Century Gothic" w:hAnsi="Century Gothic"/>
        </w:rPr>
        <w:t>llege students who were African-</w:t>
      </w:r>
      <w:r w:rsidRPr="00E25A6B">
        <w:rPr>
          <w:rFonts w:ascii="Century Gothic" w:hAnsi="Century Gothic"/>
        </w:rPr>
        <w:t xml:space="preserve">American rose from 11.7 to 14.7 percent and the percentage of students who were Hispanic rose 9.9 to 15.8 percent. Therefore, colleges and universities are becoming increasingly diverse and these diverse students are looking for opportunities to thrive. </w:t>
      </w:r>
    </w:p>
    <w:p w:rsidR="00944152" w:rsidRPr="00E25A6B" w:rsidRDefault="00944152" w:rsidP="00F458D6">
      <w:pPr>
        <w:pStyle w:val="NoSpacing"/>
        <w:spacing w:line="360" w:lineRule="auto"/>
        <w:rPr>
          <w:rFonts w:ascii="Century Gothic" w:hAnsi="Century Gothic"/>
          <w:i/>
          <w:u w:val="single"/>
        </w:rPr>
      </w:pPr>
      <w:r w:rsidRPr="00E25A6B">
        <w:rPr>
          <w:rFonts w:ascii="Century Gothic" w:hAnsi="Century Gothic"/>
          <w:i/>
          <w:u w:val="single"/>
        </w:rPr>
        <w:t>Psychographics</w:t>
      </w:r>
    </w:p>
    <w:p w:rsidR="00944152" w:rsidRPr="00E25A6B" w:rsidRDefault="00944152" w:rsidP="00F458D6">
      <w:pPr>
        <w:pStyle w:val="NoSpacing"/>
        <w:spacing w:line="360" w:lineRule="auto"/>
        <w:rPr>
          <w:rFonts w:ascii="Century Gothic" w:hAnsi="Century Gothic"/>
        </w:rPr>
      </w:pPr>
      <w:r w:rsidRPr="00E25A6B">
        <w:rPr>
          <w:rFonts w:ascii="Century Gothic" w:hAnsi="Century Gothic"/>
        </w:rPr>
        <w:tab/>
        <w:t>Americans are attending college in record numbers, and it is increasingly seen as a requirement for young people, rather than an option</w:t>
      </w:r>
      <w:r w:rsidRPr="00E25A6B">
        <w:rPr>
          <w:rStyle w:val="EndnoteReference"/>
          <w:rFonts w:ascii="Century Gothic" w:hAnsi="Century Gothic"/>
        </w:rPr>
        <w:endnoteReference w:id="30"/>
      </w:r>
      <w:r w:rsidRPr="00E25A6B">
        <w:rPr>
          <w:rFonts w:ascii="Century Gothic" w:hAnsi="Century Gothic"/>
        </w:rPr>
        <w:t xml:space="preserve">. The increase in college </w:t>
      </w:r>
      <w:r w:rsidRPr="00E25A6B">
        <w:rPr>
          <w:rFonts w:ascii="Century Gothic" w:hAnsi="Century Gothic"/>
        </w:rPr>
        <w:lastRenderedPageBreak/>
        <w:t>attendance is impacting the lifestyles of young adults in a variety of ways, such as postponing marriage and childbirth, to seek education and training (mentioned in the millennial section above).</w:t>
      </w:r>
    </w:p>
    <w:p w:rsidR="00944152" w:rsidRPr="00E25A6B" w:rsidRDefault="00944152" w:rsidP="00F458D6">
      <w:pPr>
        <w:pStyle w:val="NoSpacing"/>
        <w:spacing w:line="360" w:lineRule="auto"/>
        <w:rPr>
          <w:rFonts w:ascii="Century Gothic" w:hAnsi="Century Gothic"/>
          <w:i/>
          <w:u w:val="single"/>
        </w:rPr>
      </w:pPr>
      <w:r w:rsidRPr="00E25A6B">
        <w:rPr>
          <w:rFonts w:ascii="Century Gothic" w:hAnsi="Century Gothic"/>
          <w:i/>
          <w:u w:val="single"/>
        </w:rPr>
        <w:t>Relationship to Client</w:t>
      </w:r>
    </w:p>
    <w:p w:rsidR="00944152" w:rsidRPr="00E25A6B" w:rsidRDefault="00944152" w:rsidP="00F458D6">
      <w:pPr>
        <w:pStyle w:val="NoSpacing"/>
        <w:spacing w:line="360" w:lineRule="auto"/>
        <w:rPr>
          <w:rFonts w:ascii="Century Gothic" w:hAnsi="Century Gothic"/>
        </w:rPr>
      </w:pPr>
      <w:r w:rsidRPr="00E25A6B">
        <w:rPr>
          <w:rFonts w:ascii="Century Gothic" w:hAnsi="Century Gothic"/>
        </w:rPr>
        <w:tab/>
        <w:t xml:space="preserve">Colleges and universities are a primary resource for students to grow academically and gain professional experience through internship and fellowship programs. NASCAR Diversity Internship Program (NDIP) and scholarship programs offer college and graduate students the opportunity to gain tangible experience in business. The opportunity to build relationships with top universities allows NASCAR to establish a pipeline of talent to expand their workforce and business practices. </w:t>
      </w:r>
    </w:p>
    <w:p w:rsidR="00944152" w:rsidRPr="00E25A6B" w:rsidRDefault="00944152" w:rsidP="00F458D6">
      <w:pPr>
        <w:pStyle w:val="NoSpacing"/>
        <w:spacing w:line="360" w:lineRule="auto"/>
        <w:rPr>
          <w:rFonts w:ascii="Century Gothic" w:hAnsi="Century Gothic"/>
          <w:b/>
          <w:i/>
          <w:u w:val="single"/>
        </w:rPr>
      </w:pPr>
      <w:r w:rsidRPr="00E25A6B">
        <w:rPr>
          <w:rFonts w:ascii="Century Gothic" w:hAnsi="Century Gothic"/>
          <w:i/>
          <w:u w:val="single"/>
        </w:rPr>
        <w:t>Communication Channels</w:t>
      </w:r>
    </w:p>
    <w:p w:rsidR="00944152" w:rsidRPr="00E25A6B" w:rsidRDefault="00944152" w:rsidP="00F458D6">
      <w:pPr>
        <w:pStyle w:val="NoSpacing"/>
        <w:spacing w:line="360" w:lineRule="auto"/>
        <w:rPr>
          <w:rFonts w:ascii="Century Gothic" w:hAnsi="Century Gothic"/>
        </w:rPr>
      </w:pPr>
      <w:r w:rsidRPr="00E25A6B">
        <w:rPr>
          <w:rFonts w:ascii="Century Gothic" w:hAnsi="Century Gothic"/>
          <w:b/>
        </w:rPr>
        <w:tab/>
      </w:r>
      <w:r w:rsidRPr="00E25A6B">
        <w:rPr>
          <w:rFonts w:ascii="Century Gothic" w:hAnsi="Century Gothic"/>
        </w:rPr>
        <w:t xml:space="preserve">Universities have their own networks, social channels, digital channels and campus associations that NASCAR Diversity can tap into and share their story to raise awareness. Additionally, there are several college-age publications such as U Magazine, College Life, Huffington Post College and university newspapers that can reach a wide university audience. This group helps NASCAR Diversity meet most of their objectives: </w:t>
      </w:r>
      <w:r w:rsidRPr="00E25A6B">
        <w:rPr>
          <w:rFonts w:ascii="Century Gothic" w:hAnsi="Century Gothic"/>
          <w:b/>
        </w:rPr>
        <w:t>build awareness, increase social media presence, engage partners, and increase program participation</w:t>
      </w:r>
      <w:r w:rsidRPr="00E25A6B">
        <w:rPr>
          <w:rFonts w:ascii="Century Gothic" w:hAnsi="Century Gothic"/>
        </w:rPr>
        <w:t>. There is also an opportunity to build the NOLI collegiate component that NASCAR Diversity is looking to establish, cultivating relationships with campus influencers, athletic departments and recruitment for other diversity programs such as NDIP and scholarships.</w:t>
      </w:r>
    </w:p>
    <w:p w:rsidR="00944152" w:rsidRPr="00E25A6B" w:rsidRDefault="00944152" w:rsidP="00F458D6">
      <w:pPr>
        <w:pStyle w:val="NoSpacing"/>
        <w:spacing w:line="360" w:lineRule="auto"/>
        <w:rPr>
          <w:rFonts w:ascii="Century Gothic" w:hAnsi="Century Gothic"/>
          <w:b/>
        </w:rPr>
      </w:pPr>
      <w:r w:rsidRPr="00E25A6B">
        <w:rPr>
          <w:rFonts w:ascii="Century Gothic" w:hAnsi="Century Gothic"/>
        </w:rPr>
        <w:tab/>
      </w:r>
    </w:p>
    <w:p w:rsidR="00944152" w:rsidRPr="00E25A6B" w:rsidRDefault="00944152" w:rsidP="00F458D6">
      <w:pPr>
        <w:pStyle w:val="NoSpacing"/>
        <w:spacing w:line="360" w:lineRule="auto"/>
        <w:rPr>
          <w:rFonts w:ascii="Century Gothic" w:hAnsi="Century Gothic"/>
          <w:b/>
          <w:i/>
        </w:rPr>
      </w:pPr>
      <w:r w:rsidRPr="00E25A6B">
        <w:rPr>
          <w:rFonts w:ascii="Century Gothic" w:hAnsi="Century Gothic"/>
          <w:b/>
          <w:i/>
        </w:rPr>
        <w:t>National advocacy groups, community partners and young professional organizations</w:t>
      </w:r>
      <w:r w:rsidRPr="00E25A6B">
        <w:rPr>
          <w:rStyle w:val="EndnoteReference"/>
          <w:rFonts w:ascii="Century Gothic" w:hAnsi="Century Gothic"/>
          <w:b/>
          <w:i/>
        </w:rPr>
        <w:endnoteReference w:id="31"/>
      </w:r>
    </w:p>
    <w:p w:rsidR="00944152" w:rsidRPr="00E25A6B" w:rsidRDefault="00944152" w:rsidP="00F458D6">
      <w:pPr>
        <w:pStyle w:val="NoSpacing"/>
        <w:spacing w:line="360" w:lineRule="auto"/>
        <w:rPr>
          <w:rFonts w:ascii="Century Gothic" w:hAnsi="Century Gothic"/>
          <w:i/>
          <w:u w:val="single"/>
        </w:rPr>
      </w:pPr>
      <w:r w:rsidRPr="00E25A6B">
        <w:rPr>
          <w:rFonts w:ascii="Century Gothic" w:hAnsi="Century Gothic"/>
          <w:i/>
          <w:u w:val="single"/>
        </w:rPr>
        <w:t>Demographics</w:t>
      </w:r>
      <w:r w:rsidRPr="00FC12A1">
        <w:rPr>
          <w:rFonts w:ascii="Century Gothic" w:hAnsi="Century Gothic"/>
          <w:i/>
        </w:rPr>
        <w:tab/>
      </w:r>
    </w:p>
    <w:p w:rsidR="00944152" w:rsidRPr="00E25A6B" w:rsidRDefault="00944152" w:rsidP="00136580">
      <w:pPr>
        <w:pStyle w:val="NoSpacing"/>
        <w:spacing w:line="360" w:lineRule="auto"/>
        <w:rPr>
          <w:rFonts w:ascii="Century Gothic" w:hAnsi="Century Gothic"/>
        </w:rPr>
      </w:pPr>
      <w:r w:rsidRPr="00E25A6B">
        <w:rPr>
          <w:rFonts w:ascii="Century Gothic" w:hAnsi="Century Gothic"/>
        </w:rPr>
        <w:tab/>
        <w:t xml:space="preserve">There are more than 42,000 businesses that are considered a civic, social, or youth-oriented </w:t>
      </w:r>
      <w:r w:rsidR="00F23CB5" w:rsidRPr="00E25A6B">
        <w:rPr>
          <w:rFonts w:ascii="Century Gothic" w:hAnsi="Century Gothic"/>
        </w:rPr>
        <w:t>organization.</w:t>
      </w:r>
      <w:r w:rsidR="00F23CB5">
        <w:rPr>
          <w:rFonts w:ascii="Century Gothic" w:hAnsi="Century Gothic"/>
        </w:rPr>
        <w:t xml:space="preserve"> </w:t>
      </w:r>
      <w:r w:rsidR="00B822C3">
        <w:rPr>
          <w:rFonts w:ascii="Century Gothic" w:hAnsi="Century Gothic"/>
        </w:rPr>
        <w:t>Although, t</w:t>
      </w:r>
      <w:r w:rsidR="00F23CB5" w:rsidRPr="00E25A6B">
        <w:rPr>
          <w:rFonts w:ascii="Century Gothic" w:hAnsi="Century Gothic"/>
        </w:rPr>
        <w:t>he</w:t>
      </w:r>
      <w:r w:rsidRPr="00E25A6B">
        <w:rPr>
          <w:rFonts w:ascii="Century Gothic" w:hAnsi="Century Gothic"/>
        </w:rPr>
        <w:t xml:space="preserve"> number of industry organizations </w:t>
      </w:r>
      <w:r w:rsidR="00FC33BF">
        <w:rPr>
          <w:rFonts w:ascii="Century Gothic" w:hAnsi="Century Gothic"/>
        </w:rPr>
        <w:t>have</w:t>
      </w:r>
      <w:r w:rsidRPr="00E25A6B">
        <w:rPr>
          <w:rFonts w:ascii="Century Gothic" w:hAnsi="Century Gothic"/>
        </w:rPr>
        <w:t xml:space="preserve"> declined at an average annual rate of 0.9 percent in the past five years.</w:t>
      </w:r>
      <w:r w:rsidR="00FC33BF">
        <w:rPr>
          <w:rFonts w:ascii="Century Gothic" w:hAnsi="Century Gothic"/>
        </w:rPr>
        <w:t xml:space="preserve"> Additionally, y</w:t>
      </w:r>
      <w:r w:rsidRPr="00E25A6B">
        <w:rPr>
          <w:rFonts w:ascii="Century Gothic" w:hAnsi="Century Gothic"/>
        </w:rPr>
        <w:t xml:space="preserve">oung adults have become increasingly less engaged in civic and social organizations. According to the Bureau of Labor Statistics (BLS), the unemployment rate for recent college graduates has remained higher than prerecession levels. This has caused many </w:t>
      </w:r>
      <w:r w:rsidRPr="00E25A6B">
        <w:rPr>
          <w:rFonts w:ascii="Century Gothic" w:hAnsi="Century Gothic"/>
        </w:rPr>
        <w:lastRenderedPageBreak/>
        <w:t xml:space="preserve">young adults to experience a delay in transitioning from adolescence to adulthood, specifically in launching careers, settling down in a community and starting a family. </w:t>
      </w:r>
    </w:p>
    <w:p w:rsidR="00944152" w:rsidRPr="00E25A6B" w:rsidRDefault="00944152" w:rsidP="00F458D6">
      <w:pPr>
        <w:pStyle w:val="NoSpacing"/>
        <w:spacing w:line="360" w:lineRule="auto"/>
        <w:rPr>
          <w:rFonts w:ascii="Century Gothic" w:hAnsi="Century Gothic"/>
          <w:i/>
          <w:u w:val="single"/>
        </w:rPr>
      </w:pPr>
      <w:r w:rsidRPr="00E25A6B">
        <w:rPr>
          <w:rFonts w:ascii="Century Gothic" w:hAnsi="Century Gothic"/>
          <w:i/>
          <w:u w:val="single"/>
        </w:rPr>
        <w:t>Psychographics</w:t>
      </w:r>
    </w:p>
    <w:p w:rsidR="00944152" w:rsidRPr="00E25A6B" w:rsidRDefault="00FC33BF" w:rsidP="008915AE">
      <w:pPr>
        <w:pStyle w:val="NoSpacing"/>
        <w:spacing w:line="360" w:lineRule="auto"/>
        <w:rPr>
          <w:rFonts w:ascii="Century Gothic" w:hAnsi="Century Gothic"/>
        </w:rPr>
      </w:pPr>
      <w:r>
        <w:rPr>
          <w:rFonts w:ascii="Century Gothic" w:hAnsi="Century Gothic"/>
        </w:rPr>
        <w:tab/>
      </w:r>
      <w:r w:rsidR="00944152" w:rsidRPr="00E25A6B">
        <w:rPr>
          <w:rFonts w:ascii="Century Gothic" w:hAnsi="Century Gothic"/>
        </w:rPr>
        <w:t>National advocacy groups, community partners and young professional organizations provide the key audience that is mission-driven and cause-focused for the greater good. They are often looking to partner with larger organizations to increase their reach and broaden awareness of their issues. Vice versa, organizations in this industry gain a significant portion of their funding through donations and partnerships with corporations. When corporate profit increases, companies are more likely to partner with and contribute to organizations that promote civic and social interests. Additionally, technology and other entertainment outlets have been diverting participation away from the industry. Social media has increasingly allowed Americans to connect and communicate with likeminded communities without joining industry organizations, reducing demand.</w:t>
      </w:r>
    </w:p>
    <w:p w:rsidR="00944152" w:rsidRPr="00E25A6B" w:rsidRDefault="00944152" w:rsidP="00F458D6">
      <w:pPr>
        <w:pStyle w:val="NoSpacing"/>
        <w:spacing w:line="360" w:lineRule="auto"/>
        <w:rPr>
          <w:rFonts w:ascii="Century Gothic" w:hAnsi="Century Gothic"/>
          <w:i/>
          <w:u w:val="single"/>
        </w:rPr>
      </w:pPr>
      <w:r w:rsidRPr="00E25A6B">
        <w:rPr>
          <w:rFonts w:ascii="Century Gothic" w:hAnsi="Century Gothic"/>
          <w:i/>
          <w:u w:val="single"/>
        </w:rPr>
        <w:t>Relationship to Client</w:t>
      </w:r>
    </w:p>
    <w:p w:rsidR="00944152" w:rsidRPr="00E25A6B" w:rsidRDefault="00944152" w:rsidP="00F458D6">
      <w:pPr>
        <w:pStyle w:val="NoSpacing"/>
        <w:spacing w:line="360" w:lineRule="auto"/>
        <w:rPr>
          <w:rFonts w:ascii="Century Gothic" w:hAnsi="Century Gothic"/>
        </w:rPr>
      </w:pPr>
      <w:r w:rsidRPr="00E25A6B">
        <w:rPr>
          <w:rFonts w:ascii="Century Gothic" w:hAnsi="Century Gothic"/>
        </w:rPr>
        <w:tab/>
        <w:t xml:space="preserve">With major partners such as the National Urban League </w:t>
      </w:r>
      <w:r w:rsidR="00FC33BF">
        <w:rPr>
          <w:rFonts w:ascii="Century Gothic" w:hAnsi="Century Gothic"/>
        </w:rPr>
        <w:t xml:space="preserve">for </w:t>
      </w:r>
      <w:r w:rsidRPr="00E25A6B">
        <w:rPr>
          <w:rFonts w:ascii="Century Gothic" w:hAnsi="Century Gothic"/>
        </w:rPr>
        <w:t>Young Professionals (NULYP), the Society of Hispanic Engineers (SHPE), and the Association for Latino Professional of America (ALPHA), this group is a natural audience to increase awareness of NASCAR Diversity</w:t>
      </w:r>
      <w:r w:rsidRPr="00E25A6B">
        <w:rPr>
          <w:rStyle w:val="EndnoteReference"/>
          <w:rFonts w:ascii="Century Gothic" w:hAnsi="Century Gothic"/>
        </w:rPr>
        <w:endnoteReference w:id="32"/>
      </w:r>
      <w:r w:rsidRPr="00E25A6B">
        <w:rPr>
          <w:rFonts w:ascii="Century Gothic" w:hAnsi="Century Gothic"/>
        </w:rPr>
        <w:t xml:space="preserve">. Additionally, it’s an opportunity to connect with new groups in the communities NASCAR Diversity’s existing groups reside to increase awareness and participation. </w:t>
      </w:r>
    </w:p>
    <w:p w:rsidR="00944152" w:rsidRPr="00E25A6B" w:rsidRDefault="00944152" w:rsidP="00B822C3">
      <w:pPr>
        <w:pStyle w:val="NoSpacing"/>
        <w:spacing w:line="360" w:lineRule="auto"/>
        <w:rPr>
          <w:rFonts w:ascii="Century Gothic" w:hAnsi="Century Gothic"/>
          <w:i/>
          <w:u w:val="single"/>
        </w:rPr>
      </w:pPr>
      <w:r w:rsidRPr="00E25A6B">
        <w:rPr>
          <w:rFonts w:ascii="Century Gothic" w:hAnsi="Century Gothic"/>
          <w:i/>
          <w:u w:val="single"/>
        </w:rPr>
        <w:t>Communication Channels</w:t>
      </w:r>
    </w:p>
    <w:p w:rsidR="00944152" w:rsidRPr="00E25A6B" w:rsidRDefault="00944152" w:rsidP="00F458D6">
      <w:pPr>
        <w:pStyle w:val="NoSpacing"/>
        <w:spacing w:line="360" w:lineRule="auto"/>
        <w:rPr>
          <w:rFonts w:ascii="Century Gothic" w:hAnsi="Century Gothic"/>
        </w:rPr>
      </w:pPr>
      <w:r w:rsidRPr="00E25A6B">
        <w:rPr>
          <w:rFonts w:ascii="Century Gothic" w:hAnsi="Century Gothic"/>
        </w:rPr>
        <w:t xml:space="preserve"> </w:t>
      </w:r>
      <w:r w:rsidRPr="00E25A6B">
        <w:rPr>
          <w:rFonts w:ascii="Century Gothic" w:hAnsi="Century Gothic"/>
        </w:rPr>
        <w:tab/>
        <w:t>NASCAR Diversity can use the local and national social media channels of existing partners to reach, network and grow relationships with other community organizations to obtain the following objectives:</w:t>
      </w:r>
      <w:r w:rsidRPr="00E25A6B">
        <w:rPr>
          <w:rFonts w:ascii="Century Gothic" w:hAnsi="Century Gothic"/>
          <w:b/>
        </w:rPr>
        <w:t xml:space="preserve"> build awareness, increase social media presence, increase participation and strengthen existing partnerships</w:t>
      </w:r>
      <w:r w:rsidRPr="00E25A6B">
        <w:rPr>
          <w:rFonts w:ascii="Century Gothic" w:hAnsi="Century Gothic"/>
        </w:rPr>
        <w:t xml:space="preserve">. NASCAR Diversity can reach these groups in neighboring communities near top racetracks, top NASCAR multicultural markets and coordinate outreach with local affiliates of the national </w:t>
      </w:r>
      <w:r w:rsidR="00FC33BF">
        <w:rPr>
          <w:rFonts w:ascii="Century Gothic" w:hAnsi="Century Gothic"/>
        </w:rPr>
        <w:t>partners</w:t>
      </w:r>
      <w:r w:rsidRPr="00E25A6B">
        <w:rPr>
          <w:rFonts w:ascii="Century Gothic" w:hAnsi="Century Gothic"/>
        </w:rPr>
        <w:t>. There is an opportunity to raise awareness of these partnerships in key publications such as Diversity Inc., Workforce Diversity, Diversity Journal and Diversity Business.com, as well as multicultural, local and regional publications.</w:t>
      </w:r>
    </w:p>
    <w:p w:rsidR="00B2197C" w:rsidRDefault="00B2197C">
      <w:pPr>
        <w:rPr>
          <w:rFonts w:ascii="Century Gothic" w:hAnsi="Century Gothic"/>
        </w:rPr>
      </w:pPr>
      <w:r>
        <w:rPr>
          <w:rFonts w:ascii="Century Gothic" w:hAnsi="Century Gothic"/>
        </w:rPr>
        <w:br w:type="page"/>
      </w:r>
    </w:p>
    <w:p w:rsidR="00B2197C" w:rsidRDefault="00C469C9">
      <w:pPr>
        <w:rPr>
          <w:rFonts w:ascii="Century Gothic" w:hAnsi="Century Gothic"/>
        </w:rPr>
      </w:pPr>
      <w:r>
        <w:rPr>
          <w:rFonts w:ascii="Century Gothic" w:hAnsi="Century Gothic"/>
          <w:noProof/>
        </w:rPr>
        <w:lastRenderedPageBreak/>
        <w:pict>
          <v:rect id="_x0000_s1099" style="position:absolute;margin-left:-1.05pt;margin-top:222.8pt;width:637.05pt;height:173.5pt;z-index:251828224;mso-wrap-distance-top:7.2pt;mso-wrap-distance-bottom:7.2pt;mso-position-horizontal-relative:page;mso-position-vertical-relative:page" o:allowincell="f" fillcolor="black [3213]" stroked="f" strokecolor="#ffc000">
            <v:fill r:id="rId9" o:title="Large checker board" type="pattern"/>
            <v:shadow type="perspective" color="#9bbb59 [3206]" origin="-.5,-.5" offset="-6pt,-6pt" matrix=".75,,,.75"/>
            <v:textbox style="mso-next-textbox:#_x0000_s1099;mso-fit-shape-to-text:t" inset="4in,54pt,1in,0">
              <w:txbxContent>
                <w:p w:rsidR="0043541F" w:rsidRPr="003663B8" w:rsidRDefault="0043541F" w:rsidP="00B2197C">
                  <w:pPr>
                    <w:pBdr>
                      <w:top w:val="single" w:sz="24" w:space="1" w:color="auto"/>
                      <w:left w:val="single" w:sz="24" w:space="4" w:color="auto"/>
                      <w:bottom w:val="single" w:sz="24" w:space="1" w:color="auto"/>
                      <w:right w:val="single" w:sz="24" w:space="4" w:color="auto"/>
                    </w:pBdr>
                    <w:shd w:val="clear" w:color="auto" w:fill="000000" w:themeFill="text1"/>
                    <w:jc w:val="center"/>
                    <w:rPr>
                      <w:rFonts w:ascii="Century Gothic" w:eastAsiaTheme="majorEastAsia" w:hAnsi="Century Gothic" w:cstheme="majorBidi"/>
                      <w:b/>
                      <w:iCs/>
                      <w:color w:val="FFFF00"/>
                      <w:sz w:val="48"/>
                      <w:szCs w:val="48"/>
                    </w:rPr>
                  </w:pPr>
                  <w:r w:rsidRPr="003663B8">
                    <w:rPr>
                      <w:rFonts w:ascii="Century Gothic" w:eastAsiaTheme="majorEastAsia" w:hAnsi="Century Gothic" w:cstheme="majorBidi"/>
                      <w:b/>
                      <w:iCs/>
                      <w:color w:val="FFFF00"/>
                      <w:sz w:val="48"/>
                      <w:szCs w:val="48"/>
                    </w:rPr>
                    <w:t>Brand Positioning and Framing, Messaging, Strategies &amp; Tactics</w:t>
                  </w:r>
                </w:p>
              </w:txbxContent>
            </v:textbox>
            <w10:wrap type="square" anchorx="page" anchory="page"/>
          </v:rect>
        </w:pict>
      </w:r>
      <w:r w:rsidR="00B2197C">
        <w:rPr>
          <w:rFonts w:ascii="Century Gothic" w:hAnsi="Century Gothic"/>
        </w:rPr>
        <w:br w:type="page"/>
      </w:r>
    </w:p>
    <w:p w:rsidR="00944152" w:rsidRPr="00FC12A1" w:rsidRDefault="00B2197C" w:rsidP="0016122E">
      <w:pPr>
        <w:pStyle w:val="NoSpacing"/>
        <w:pBdr>
          <w:bottom w:val="single" w:sz="4" w:space="1" w:color="auto"/>
        </w:pBdr>
        <w:rPr>
          <w:rFonts w:ascii="Century Gothic" w:hAnsi="Century Gothic"/>
          <w:b/>
          <w:sz w:val="24"/>
          <w:szCs w:val="24"/>
        </w:rPr>
      </w:pPr>
      <w:r>
        <w:rPr>
          <w:rFonts w:ascii="Century Gothic" w:hAnsi="Century Gothic"/>
          <w:b/>
          <w:sz w:val="24"/>
          <w:szCs w:val="24"/>
        </w:rPr>
        <w:lastRenderedPageBreak/>
        <w:t>Brand Positioning</w:t>
      </w:r>
      <w:r w:rsidR="00944152" w:rsidRPr="00FC12A1">
        <w:rPr>
          <w:rFonts w:ascii="Century Gothic" w:hAnsi="Century Gothic"/>
          <w:b/>
          <w:sz w:val="24"/>
          <w:szCs w:val="24"/>
        </w:rPr>
        <w:t xml:space="preserve"> and Framing </w:t>
      </w:r>
    </w:p>
    <w:p w:rsidR="00944152" w:rsidRPr="00E25A6B" w:rsidRDefault="00944152" w:rsidP="0016122E">
      <w:pPr>
        <w:pStyle w:val="NoSpacing"/>
        <w:rPr>
          <w:rFonts w:ascii="Century Gothic" w:hAnsi="Century Gothic"/>
        </w:rPr>
      </w:pPr>
    </w:p>
    <w:p w:rsidR="00944152" w:rsidRPr="00E25A6B" w:rsidRDefault="00944152" w:rsidP="00F458D6">
      <w:pPr>
        <w:pStyle w:val="NoSpacing"/>
        <w:spacing w:line="360" w:lineRule="auto"/>
        <w:rPr>
          <w:rFonts w:ascii="Century Gothic" w:hAnsi="Century Gothic"/>
          <w:i/>
        </w:rPr>
      </w:pPr>
      <w:r w:rsidRPr="00E25A6B">
        <w:rPr>
          <w:rFonts w:ascii="Century Gothic" w:hAnsi="Century Gothic"/>
          <w:i/>
        </w:rPr>
        <w:t>Branding</w:t>
      </w:r>
      <w:r w:rsidRPr="00E25A6B">
        <w:rPr>
          <w:rFonts w:ascii="Century Gothic" w:hAnsi="Century Gothic"/>
          <w:i/>
        </w:rPr>
        <w:tab/>
      </w:r>
    </w:p>
    <w:p w:rsidR="00944152" w:rsidRPr="00E25A6B" w:rsidRDefault="00944152" w:rsidP="00F458D6">
      <w:pPr>
        <w:pStyle w:val="NoSpacing"/>
        <w:spacing w:line="360" w:lineRule="auto"/>
        <w:rPr>
          <w:rFonts w:ascii="Century Gothic" w:hAnsi="Century Gothic"/>
        </w:rPr>
      </w:pPr>
      <w:r w:rsidRPr="00E25A6B">
        <w:rPr>
          <w:rFonts w:ascii="Century Gothic" w:hAnsi="Century Gothic"/>
        </w:rPr>
        <w:tab/>
        <w:t>NASCAR Diversity is in a position to take the programs they’ve established to the next level of awareness. Compared to other professional sports leagues, whose historical presence in the diversity and inclusion space dates back farther than NASCAR’s presence, NASCAR Diversity has built an organization-wide foundation that is often overlooked or simply lacks visibility. As the league seeks to attract a younger, more diverse audience whose background, family-style, interests and geographical location may be different than what the previous “core fans” demographic used to be, there’s an opportunity to position NASCAR Diversity as an authentic leader in diversity and inclusion within the professional sports industry.</w:t>
      </w:r>
    </w:p>
    <w:p w:rsidR="00944152" w:rsidRPr="00E25A6B" w:rsidRDefault="00944152" w:rsidP="00F458D6">
      <w:pPr>
        <w:pStyle w:val="NoSpacing"/>
        <w:spacing w:line="360" w:lineRule="auto"/>
        <w:rPr>
          <w:rFonts w:ascii="Century Gothic" w:hAnsi="Century Gothic"/>
          <w:i/>
        </w:rPr>
      </w:pPr>
      <w:r w:rsidRPr="00E25A6B">
        <w:rPr>
          <w:rFonts w:ascii="Century Gothic" w:hAnsi="Century Gothic"/>
          <w:i/>
        </w:rPr>
        <w:t>Framing</w:t>
      </w:r>
      <w:r w:rsidRPr="00E25A6B">
        <w:rPr>
          <w:rFonts w:ascii="Century Gothic" w:hAnsi="Century Gothic"/>
          <w:i/>
        </w:rPr>
        <w:tab/>
      </w:r>
    </w:p>
    <w:p w:rsidR="00944152" w:rsidRPr="00E25A6B" w:rsidRDefault="00944152" w:rsidP="00F458D6">
      <w:pPr>
        <w:pStyle w:val="NoSpacing"/>
        <w:spacing w:line="360" w:lineRule="auto"/>
        <w:rPr>
          <w:rFonts w:ascii="Century Gothic" w:hAnsi="Century Gothic"/>
        </w:rPr>
      </w:pPr>
      <w:r w:rsidRPr="00E25A6B">
        <w:rPr>
          <w:rFonts w:ascii="Century Gothic" w:hAnsi="Century Gothic"/>
        </w:rPr>
        <w:tab/>
        <w:t xml:space="preserve">The position that NASCAR Diversity needs to own, in order to reach their key publics, </w:t>
      </w:r>
      <w:r w:rsidR="00FC33BF">
        <w:rPr>
          <w:rFonts w:ascii="Century Gothic" w:hAnsi="Century Gothic"/>
        </w:rPr>
        <w:t xml:space="preserve">lies </w:t>
      </w:r>
      <w:r w:rsidRPr="00E25A6B">
        <w:rPr>
          <w:rFonts w:ascii="Century Gothic" w:hAnsi="Century Gothic"/>
        </w:rPr>
        <w:t>in the following framing cues:</w:t>
      </w:r>
    </w:p>
    <w:p w:rsidR="00944152" w:rsidRPr="00E25A6B" w:rsidRDefault="00944152" w:rsidP="00F458D6">
      <w:pPr>
        <w:pStyle w:val="NoSpacing"/>
        <w:spacing w:line="360" w:lineRule="auto"/>
        <w:rPr>
          <w:rFonts w:ascii="Century Gothic" w:hAnsi="Century Gothic"/>
        </w:rPr>
      </w:pPr>
    </w:p>
    <w:p w:rsidR="00944152" w:rsidRPr="00E25A6B" w:rsidRDefault="00944152" w:rsidP="00462331">
      <w:pPr>
        <w:pStyle w:val="NoSpacing"/>
        <w:spacing w:line="360" w:lineRule="auto"/>
        <w:ind w:left="720"/>
        <w:rPr>
          <w:rFonts w:ascii="Century Gothic" w:hAnsi="Century Gothic"/>
        </w:rPr>
      </w:pPr>
      <w:r w:rsidRPr="00E25A6B">
        <w:rPr>
          <w:rFonts w:ascii="Century Gothic" w:hAnsi="Century Gothic"/>
          <w:b/>
        </w:rPr>
        <w:t>Choices</w:t>
      </w:r>
      <w:r w:rsidRPr="00E25A6B">
        <w:rPr>
          <w:rFonts w:ascii="Century Gothic" w:hAnsi="Century Gothic"/>
        </w:rPr>
        <w:t>: Although some NASCAR fans choose to represent</w:t>
      </w:r>
      <w:r w:rsidR="003663B8">
        <w:rPr>
          <w:rFonts w:ascii="Century Gothic" w:hAnsi="Century Gothic"/>
        </w:rPr>
        <w:t xml:space="preserve"> certain ideologies that don’t align with the organizations core values, </w:t>
      </w:r>
      <w:r w:rsidRPr="00E25A6B">
        <w:rPr>
          <w:rFonts w:ascii="Century Gothic" w:hAnsi="Century Gothic"/>
        </w:rPr>
        <w:t>NASCAR Diversity represents a new era in the sport and the desire to be a smarter, more innovative brand. They have proven that their fan demographics are shifting and their efforts to cultivate pathways of inclusion continue to improve and gain interest.</w:t>
      </w:r>
    </w:p>
    <w:p w:rsidR="00944152" w:rsidRPr="00E25A6B" w:rsidRDefault="00944152" w:rsidP="00462331">
      <w:pPr>
        <w:pStyle w:val="NoSpacing"/>
        <w:spacing w:line="360" w:lineRule="auto"/>
        <w:ind w:left="720"/>
        <w:rPr>
          <w:rFonts w:ascii="Century Gothic" w:hAnsi="Century Gothic"/>
        </w:rPr>
      </w:pPr>
    </w:p>
    <w:p w:rsidR="00944152" w:rsidRPr="00E25A6B" w:rsidRDefault="00944152" w:rsidP="00462331">
      <w:pPr>
        <w:pStyle w:val="NoSpacing"/>
        <w:spacing w:line="360" w:lineRule="auto"/>
        <w:ind w:left="720"/>
        <w:rPr>
          <w:rFonts w:ascii="Century Gothic" w:hAnsi="Century Gothic"/>
        </w:rPr>
      </w:pPr>
      <w:r w:rsidRPr="00E25A6B">
        <w:rPr>
          <w:rFonts w:ascii="Century Gothic" w:hAnsi="Century Gothic"/>
          <w:b/>
        </w:rPr>
        <w:t>Social Responsibility</w:t>
      </w:r>
      <w:r w:rsidRPr="00E25A6B">
        <w:rPr>
          <w:rFonts w:ascii="Century Gothic" w:hAnsi="Century Gothic"/>
        </w:rPr>
        <w:t>: Diver</w:t>
      </w:r>
      <w:r w:rsidR="00A06104">
        <w:rPr>
          <w:rFonts w:ascii="Century Gothic" w:hAnsi="Century Gothic"/>
        </w:rPr>
        <w:t>sification signifies a commitment</w:t>
      </w:r>
      <w:r w:rsidRPr="00E25A6B">
        <w:rPr>
          <w:rFonts w:ascii="Century Gothic" w:hAnsi="Century Gothic"/>
        </w:rPr>
        <w:t xml:space="preserve"> to being better and stronger both on and off the track by investing in people of all backgrounds. By taking this concrete stance, they can showcase a </w:t>
      </w:r>
      <w:r w:rsidR="00A06104">
        <w:rPr>
          <w:rFonts w:ascii="Century Gothic" w:hAnsi="Century Gothic"/>
        </w:rPr>
        <w:t>unified</w:t>
      </w:r>
      <w:r w:rsidRPr="00E25A6B">
        <w:rPr>
          <w:rFonts w:ascii="Century Gothic" w:hAnsi="Century Gothic"/>
        </w:rPr>
        <w:t xml:space="preserve"> message to build brand awareness, reflect organizational values</w:t>
      </w:r>
      <w:r w:rsidR="00B822C3">
        <w:rPr>
          <w:rFonts w:ascii="Century Gothic" w:hAnsi="Century Gothic"/>
        </w:rPr>
        <w:t>,</w:t>
      </w:r>
      <w:r w:rsidRPr="00E25A6B">
        <w:rPr>
          <w:rFonts w:ascii="Century Gothic" w:hAnsi="Century Gothic"/>
        </w:rPr>
        <w:t xml:space="preserve"> and combat misperceptions through positive visibility</w:t>
      </w:r>
      <w:r w:rsidRPr="00E25A6B">
        <w:rPr>
          <w:rFonts w:ascii="Century Gothic" w:hAnsi="Century Gothic"/>
          <w:b/>
        </w:rPr>
        <w:t>.</w:t>
      </w:r>
      <w:r w:rsidRPr="00E25A6B">
        <w:rPr>
          <w:rFonts w:ascii="Century Gothic" w:hAnsi="Century Gothic"/>
        </w:rPr>
        <w:t xml:space="preserve">  </w:t>
      </w:r>
    </w:p>
    <w:p w:rsidR="00944152" w:rsidRPr="00E25A6B" w:rsidRDefault="00944152" w:rsidP="00F458D6">
      <w:pPr>
        <w:pStyle w:val="NoSpacing"/>
        <w:spacing w:line="360" w:lineRule="auto"/>
        <w:rPr>
          <w:rFonts w:ascii="Century Gothic" w:hAnsi="Century Gothic"/>
        </w:rPr>
      </w:pPr>
      <w:r w:rsidRPr="00E25A6B">
        <w:rPr>
          <w:rFonts w:ascii="Century Gothic" w:hAnsi="Century Gothic"/>
        </w:rPr>
        <w:t xml:space="preserve"> </w:t>
      </w:r>
    </w:p>
    <w:p w:rsidR="00944152" w:rsidRPr="00E25A6B" w:rsidRDefault="001D41D2" w:rsidP="005238BF">
      <w:pPr>
        <w:pStyle w:val="NoSpacing"/>
        <w:spacing w:line="360" w:lineRule="auto"/>
        <w:ind w:left="720"/>
        <w:rPr>
          <w:rFonts w:ascii="Century Gothic" w:hAnsi="Century Gothic"/>
        </w:rPr>
      </w:pPr>
      <w:r>
        <w:rPr>
          <w:rFonts w:ascii="Century Gothic" w:hAnsi="Century Gothic"/>
          <w:b/>
        </w:rPr>
        <w:t>Interaction</w:t>
      </w:r>
      <w:r w:rsidR="00944152" w:rsidRPr="00E25A6B">
        <w:rPr>
          <w:rFonts w:ascii="Century Gothic" w:hAnsi="Century Gothic"/>
          <w:b/>
        </w:rPr>
        <w:t xml:space="preserve">: </w:t>
      </w:r>
      <w:r w:rsidR="00944152" w:rsidRPr="00E25A6B">
        <w:rPr>
          <w:rFonts w:ascii="Century Gothic" w:hAnsi="Century Gothic"/>
        </w:rPr>
        <w:t xml:space="preserve">Using </w:t>
      </w:r>
      <w:r>
        <w:rPr>
          <w:rFonts w:ascii="Century Gothic" w:hAnsi="Century Gothic"/>
        </w:rPr>
        <w:t>the</w:t>
      </w:r>
      <w:r w:rsidR="00944152" w:rsidRPr="00E25A6B">
        <w:rPr>
          <w:rFonts w:ascii="Century Gothic" w:hAnsi="Century Gothic"/>
        </w:rPr>
        <w:t xml:space="preserve"> key publics</w:t>
      </w:r>
      <w:r>
        <w:rPr>
          <w:rFonts w:ascii="Century Gothic" w:hAnsi="Century Gothic"/>
        </w:rPr>
        <w:t xml:space="preserve"> suggested</w:t>
      </w:r>
      <w:r w:rsidR="00944152" w:rsidRPr="00E25A6B">
        <w:rPr>
          <w:rFonts w:ascii="Century Gothic" w:hAnsi="Century Gothic"/>
        </w:rPr>
        <w:t>, NASCAR Diversity can introd</w:t>
      </w:r>
      <w:r w:rsidR="00A06104">
        <w:rPr>
          <w:rFonts w:ascii="Century Gothic" w:hAnsi="Century Gothic"/>
        </w:rPr>
        <w:t xml:space="preserve">uce a greater story of </w:t>
      </w:r>
      <w:r w:rsidR="00944152" w:rsidRPr="00E25A6B">
        <w:rPr>
          <w:rFonts w:ascii="Century Gothic" w:hAnsi="Century Gothic"/>
        </w:rPr>
        <w:t xml:space="preserve">inclusion in professional sports. Not only does diversification make them more innovative to be the best sport in the marketplace; what ties all of NASCAR Diversity’s programs together is the “opportunity” they create for </w:t>
      </w:r>
      <w:r w:rsidR="00944152" w:rsidRPr="00E25A6B">
        <w:rPr>
          <w:rFonts w:ascii="Century Gothic" w:hAnsi="Century Gothic"/>
        </w:rPr>
        <w:lastRenderedPageBreak/>
        <w:t xml:space="preserve">people of color and women. The value that these exchanges create makes their organization stronger and more competitive to advance as a premier professional sport. </w:t>
      </w:r>
    </w:p>
    <w:p w:rsidR="00944152" w:rsidRPr="00E25A6B" w:rsidRDefault="00944152" w:rsidP="00041056">
      <w:pPr>
        <w:pStyle w:val="NoSpacing"/>
        <w:spacing w:line="360" w:lineRule="auto"/>
        <w:rPr>
          <w:rFonts w:ascii="Century Gothic" w:hAnsi="Century Gothic"/>
        </w:rPr>
      </w:pPr>
      <w:r w:rsidRPr="00E25A6B">
        <w:rPr>
          <w:rFonts w:ascii="Century Gothic" w:hAnsi="Century Gothic"/>
        </w:rPr>
        <w:tab/>
      </w:r>
    </w:p>
    <w:p w:rsidR="00944152" w:rsidRPr="00E25A6B" w:rsidRDefault="0096389A" w:rsidP="0096389A">
      <w:pPr>
        <w:pStyle w:val="NoSpacing"/>
        <w:spacing w:line="360" w:lineRule="auto"/>
        <w:rPr>
          <w:rFonts w:ascii="Century Gothic" w:hAnsi="Century Gothic"/>
        </w:rPr>
      </w:pPr>
      <w:r>
        <w:rPr>
          <w:rFonts w:ascii="Century Gothic" w:hAnsi="Century Gothic"/>
        </w:rPr>
        <w:tab/>
      </w:r>
      <w:r w:rsidR="00944152" w:rsidRPr="00E25A6B">
        <w:rPr>
          <w:rFonts w:ascii="Century Gothic" w:hAnsi="Century Gothic"/>
        </w:rPr>
        <w:t>NASCAR Diversity wants every stakeholder to feel valued within the organization, and acknowledging the last 15 years of maturation is just a start. They have the chance to tell a bigger story of inclusion through their efforts by framing their brand from these key cues, and use their platform to connect their communities on an issue that is bigger than NASCAR.</w:t>
      </w:r>
      <w:r w:rsidR="00944152" w:rsidRPr="00E25A6B">
        <w:rPr>
          <w:rFonts w:ascii="Century Gothic" w:hAnsi="Century Gothic"/>
        </w:rPr>
        <w:br w:type="page"/>
      </w:r>
    </w:p>
    <w:p w:rsidR="00944152" w:rsidRPr="00A06104" w:rsidRDefault="00944152" w:rsidP="00F55635">
      <w:pPr>
        <w:pStyle w:val="NoSpacing"/>
        <w:pBdr>
          <w:bottom w:val="single" w:sz="4" w:space="1" w:color="auto"/>
        </w:pBdr>
        <w:rPr>
          <w:rFonts w:ascii="Century Gothic" w:hAnsi="Century Gothic"/>
          <w:b/>
          <w:sz w:val="24"/>
          <w:szCs w:val="24"/>
        </w:rPr>
      </w:pPr>
      <w:r w:rsidRPr="00A06104">
        <w:rPr>
          <w:rFonts w:ascii="Century Gothic" w:hAnsi="Century Gothic"/>
          <w:b/>
          <w:sz w:val="24"/>
          <w:szCs w:val="24"/>
        </w:rPr>
        <w:lastRenderedPageBreak/>
        <w:t xml:space="preserve">Messaging </w:t>
      </w:r>
    </w:p>
    <w:p w:rsidR="00944152" w:rsidRPr="00E25A6B" w:rsidRDefault="00944152" w:rsidP="0016122E">
      <w:pPr>
        <w:pStyle w:val="NoSpacing"/>
        <w:rPr>
          <w:rFonts w:ascii="Century Gothic" w:hAnsi="Century Gothic"/>
        </w:rPr>
      </w:pPr>
    </w:p>
    <w:p w:rsidR="00944152" w:rsidRPr="00E25A6B" w:rsidRDefault="00C469C9" w:rsidP="00504CC7">
      <w:pPr>
        <w:pStyle w:val="NoSpacing"/>
        <w:numPr>
          <w:ilvl w:val="0"/>
          <w:numId w:val="12"/>
        </w:numPr>
        <w:spacing w:line="360" w:lineRule="auto"/>
        <w:rPr>
          <w:rFonts w:ascii="Century Gothic" w:hAnsi="Century Gothic"/>
        </w:rPr>
      </w:pPr>
      <w:r w:rsidRPr="00C469C9">
        <w:rPr>
          <w:rFonts w:ascii="Century Gothic" w:hAnsi="Century Gothic"/>
          <w:b/>
          <w:noProof/>
          <w:lang w:eastAsia="zh-TW"/>
        </w:rPr>
        <w:pict>
          <v:shape id="_x0000_s1070" type="#_x0000_t202" style="position:absolute;left:0;text-align:left;margin-left:372.25pt;margin-top:0;width:95.05pt;height:23.3pt;z-index:-251520000;mso-width-relative:margin;mso-height-relative:margin" wrapcoords="-304 -1054 -304 22654 -152 23180 22361 23180 22208 527 22056 -1054 -304 -1054" fillcolor="white [3201]" strokecolor="#ffc000" strokeweight="2.5pt">
            <v:shadow on="t" color="#868686"/>
            <v:textbox style="mso-next-textbox:#_x0000_s1070">
              <w:txbxContent>
                <w:p w:rsidR="0043541F" w:rsidRPr="009635EF" w:rsidRDefault="0043541F" w:rsidP="00F32BF7">
                  <w:pPr>
                    <w:jc w:val="center"/>
                    <w:rPr>
                      <w:rFonts w:ascii="Century Gothic" w:hAnsi="Century Gothic"/>
                      <w:sz w:val="18"/>
                      <w:szCs w:val="18"/>
                    </w:rPr>
                  </w:pPr>
                  <w:r w:rsidRPr="009635EF">
                    <w:rPr>
                      <w:rFonts w:ascii="Century Gothic" w:hAnsi="Century Gothic"/>
                      <w:b/>
                      <w:sz w:val="18"/>
                      <w:szCs w:val="18"/>
                    </w:rPr>
                    <w:t>Key Publics:</w:t>
                  </w:r>
                  <w:r w:rsidRPr="009635EF">
                    <w:rPr>
                      <w:rFonts w:ascii="Century Gothic" w:hAnsi="Century Gothic"/>
                      <w:sz w:val="18"/>
                      <w:szCs w:val="18"/>
                    </w:rPr>
                    <w:t xml:space="preserve"> ALL</w:t>
                  </w:r>
                </w:p>
              </w:txbxContent>
            </v:textbox>
            <w10:wrap type="tight"/>
          </v:shape>
        </w:pict>
      </w:r>
      <w:r w:rsidR="00944152" w:rsidRPr="00E25A6B">
        <w:rPr>
          <w:rFonts w:ascii="Century Gothic" w:hAnsi="Century Gothic"/>
          <w:b/>
        </w:rPr>
        <w:t>Primary Message:</w:t>
      </w:r>
      <w:r w:rsidR="00944152" w:rsidRPr="00E25A6B">
        <w:rPr>
          <w:rFonts w:ascii="Century Gothic" w:hAnsi="Century Gothic"/>
        </w:rPr>
        <w:t xml:space="preserve"> NASCAR Diversity stands for family, education, community and inclusiveness. Stand up with us by followin</w:t>
      </w:r>
      <w:r w:rsidR="0014451D">
        <w:rPr>
          <w:rFonts w:ascii="Century Gothic" w:hAnsi="Century Gothic"/>
        </w:rPr>
        <w:t>g and sharing your story on</w:t>
      </w:r>
      <w:r w:rsidR="00944152" w:rsidRPr="00E25A6B">
        <w:rPr>
          <w:rFonts w:ascii="Century Gothic" w:hAnsi="Century Gothic"/>
        </w:rPr>
        <w:t xml:space="preserve"> our online channels, where you make </w:t>
      </w:r>
      <w:r w:rsidR="00944152" w:rsidRPr="00E25A6B">
        <w:rPr>
          <w:rFonts w:ascii="Century Gothic" w:hAnsi="Century Gothic"/>
          <w:i/>
        </w:rPr>
        <w:t>our</w:t>
      </w:r>
      <w:r w:rsidR="00944152" w:rsidRPr="00E25A6B">
        <w:rPr>
          <w:rFonts w:ascii="Century Gothic" w:hAnsi="Century Gothic"/>
        </w:rPr>
        <w:t xml:space="preserve"> digital experience better.</w:t>
      </w:r>
    </w:p>
    <w:p w:rsidR="00944152" w:rsidRPr="00E25A6B" w:rsidRDefault="00944152" w:rsidP="009635EF">
      <w:pPr>
        <w:pStyle w:val="NoSpacing"/>
        <w:spacing w:line="360" w:lineRule="auto"/>
        <w:ind w:left="720"/>
        <w:rPr>
          <w:rFonts w:ascii="Century Gothic" w:hAnsi="Century Gothic"/>
        </w:rPr>
      </w:pPr>
    </w:p>
    <w:p w:rsidR="00944152" w:rsidRPr="00E25A6B" w:rsidRDefault="00944152" w:rsidP="00504CC7">
      <w:pPr>
        <w:pStyle w:val="NoSpacing"/>
        <w:numPr>
          <w:ilvl w:val="0"/>
          <w:numId w:val="7"/>
        </w:numPr>
        <w:spacing w:line="360" w:lineRule="auto"/>
        <w:rPr>
          <w:rFonts w:ascii="Century Gothic" w:hAnsi="Century Gothic"/>
        </w:rPr>
      </w:pPr>
      <w:r w:rsidRPr="00E25A6B">
        <w:rPr>
          <w:rFonts w:ascii="Century Gothic" w:hAnsi="Century Gothic"/>
        </w:rPr>
        <w:t>Secondary Message: NASCAR Diversity has several influencers, such as team owner Max Siegal and pit crew star Dion “Rocko Slaw” Williams, as well as other advocates that want to meet with NASCAR Diversity’s key audiences, to open doors to new race fans and change the conversation about diversity in sports.</w:t>
      </w:r>
    </w:p>
    <w:p w:rsidR="00944152" w:rsidRPr="00E25A6B" w:rsidRDefault="00944152" w:rsidP="009635EF">
      <w:pPr>
        <w:pStyle w:val="NoSpacing"/>
        <w:spacing w:line="360" w:lineRule="auto"/>
        <w:ind w:left="1080"/>
        <w:rPr>
          <w:rFonts w:ascii="Century Gothic" w:hAnsi="Century Gothic"/>
        </w:rPr>
      </w:pPr>
    </w:p>
    <w:p w:rsidR="00944152" w:rsidRPr="00E25A6B" w:rsidRDefault="00944152" w:rsidP="00504CC7">
      <w:pPr>
        <w:pStyle w:val="NoSpacing"/>
        <w:numPr>
          <w:ilvl w:val="0"/>
          <w:numId w:val="7"/>
        </w:numPr>
        <w:spacing w:line="360" w:lineRule="auto"/>
        <w:rPr>
          <w:rFonts w:ascii="Century Gothic" w:hAnsi="Century Gothic"/>
        </w:rPr>
      </w:pPr>
      <w:r w:rsidRPr="00E25A6B">
        <w:rPr>
          <w:rFonts w:ascii="Century Gothic" w:hAnsi="Century Gothic"/>
        </w:rPr>
        <w:t xml:space="preserve">Secondary Message: Mike Helton, president of NASCAR, said, “Perception is not reality,” but in a recent survey, respondents ranked NASCAR the least inclusive of all the major sports leagues. NASCAR Diversity wants to bring change to motorsports and with the help of our top key publics, change the communities that we all share for the better. </w:t>
      </w:r>
    </w:p>
    <w:p w:rsidR="00944152" w:rsidRPr="00E25A6B" w:rsidRDefault="00C469C9" w:rsidP="00F32BF7">
      <w:pPr>
        <w:pStyle w:val="NoSpacing"/>
        <w:spacing w:line="360" w:lineRule="auto"/>
        <w:ind w:left="360"/>
        <w:rPr>
          <w:rFonts w:ascii="Century Gothic" w:hAnsi="Century Gothic"/>
        </w:rPr>
      </w:pPr>
      <w:r w:rsidRPr="00C469C9">
        <w:rPr>
          <w:rFonts w:ascii="Century Gothic" w:hAnsi="Century Gothic"/>
          <w:b/>
          <w:i/>
          <w:noProof/>
        </w:rPr>
        <w:pict>
          <v:shape id="_x0000_s1071" type="#_x0000_t202" style="position:absolute;left:0;text-align:left;margin-left:333.05pt;margin-top:17.7pt;width:134.25pt;height:44.35pt;z-index:-251518976;mso-width-relative:margin;mso-height-relative:margin" wrapcoords="-304 -1054 -304 22654 -152 23180 22361 23180 22208 527 22056 -1054 -304 -1054" fillcolor="white [3201]" strokecolor="#ffc000" strokeweight="2.5pt">
            <v:shadow on="t" color="#868686"/>
            <v:textbox style="mso-next-textbox:#_x0000_s1071">
              <w:txbxContent>
                <w:p w:rsidR="0043541F" w:rsidRPr="00F32BF7" w:rsidRDefault="0043541F" w:rsidP="00F32BF7">
                  <w:pPr>
                    <w:jc w:val="center"/>
                    <w:rPr>
                      <w:rFonts w:ascii="Century Gothic" w:hAnsi="Century Gothic"/>
                      <w:sz w:val="18"/>
                      <w:szCs w:val="18"/>
                    </w:rPr>
                  </w:pPr>
                  <w:r w:rsidRPr="00F32BF7">
                    <w:rPr>
                      <w:rFonts w:ascii="Century Gothic" w:hAnsi="Century Gothic"/>
                      <w:b/>
                      <w:sz w:val="18"/>
                      <w:szCs w:val="18"/>
                    </w:rPr>
                    <w:t>Key Publics:</w:t>
                  </w:r>
                  <w:r w:rsidRPr="00F32BF7">
                    <w:rPr>
                      <w:rFonts w:ascii="Century Gothic" w:hAnsi="Century Gothic"/>
                      <w:sz w:val="18"/>
                      <w:szCs w:val="18"/>
                    </w:rPr>
                    <w:t xml:space="preserve"> Colleges &amp; Univ., </w:t>
                  </w:r>
                  <w:r w:rsidR="00B822C3" w:rsidRPr="00F32BF7">
                    <w:rPr>
                      <w:rFonts w:ascii="Century Gothic" w:hAnsi="Century Gothic"/>
                      <w:sz w:val="18"/>
                      <w:szCs w:val="18"/>
                    </w:rPr>
                    <w:t>Millennial Sports Fans</w:t>
                  </w:r>
                  <w:r w:rsidRPr="00F32BF7">
                    <w:rPr>
                      <w:rFonts w:ascii="Century Gothic" w:hAnsi="Century Gothic"/>
                      <w:sz w:val="18"/>
                      <w:szCs w:val="18"/>
                    </w:rPr>
                    <w:t>, NASCAR fans</w:t>
                  </w:r>
                </w:p>
              </w:txbxContent>
            </v:textbox>
            <w10:wrap type="tight"/>
          </v:shape>
        </w:pict>
      </w:r>
    </w:p>
    <w:p w:rsidR="00944152" w:rsidRPr="00E25A6B" w:rsidRDefault="00944152" w:rsidP="00504CC7">
      <w:pPr>
        <w:pStyle w:val="NoSpacing"/>
        <w:numPr>
          <w:ilvl w:val="0"/>
          <w:numId w:val="12"/>
        </w:numPr>
        <w:spacing w:line="360" w:lineRule="auto"/>
        <w:rPr>
          <w:rFonts w:ascii="Century Gothic" w:hAnsi="Century Gothic"/>
        </w:rPr>
      </w:pPr>
      <w:r w:rsidRPr="00E25A6B">
        <w:rPr>
          <w:rFonts w:ascii="Century Gothic" w:hAnsi="Century Gothic"/>
          <w:b/>
        </w:rPr>
        <w:t>Primary Message:</w:t>
      </w:r>
      <w:r w:rsidRPr="00E25A6B">
        <w:rPr>
          <w:rFonts w:ascii="Century Gothic" w:hAnsi="Century Gothic"/>
        </w:rPr>
        <w:t xml:space="preserve"> NASCAR Diversity values sports fans of all backgrounds.</w:t>
      </w:r>
      <w:r w:rsidR="00B822C3">
        <w:rPr>
          <w:rFonts w:ascii="Century Gothic" w:hAnsi="Century Gothic"/>
        </w:rPr>
        <w:t xml:space="preserve"> Help us break down barriers </w:t>
      </w:r>
      <w:r w:rsidRPr="00E25A6B">
        <w:rPr>
          <w:rFonts w:ascii="Century Gothic" w:hAnsi="Century Gothic"/>
        </w:rPr>
        <w:t>by joining our NASCAR Opinion Leaders Initiative at a racetrack near you.</w:t>
      </w:r>
    </w:p>
    <w:p w:rsidR="00944152" w:rsidRPr="00E25A6B" w:rsidRDefault="00944152" w:rsidP="009635EF">
      <w:pPr>
        <w:pStyle w:val="NoSpacing"/>
        <w:spacing w:line="360" w:lineRule="auto"/>
        <w:ind w:left="720"/>
        <w:rPr>
          <w:rFonts w:ascii="Century Gothic" w:hAnsi="Century Gothic"/>
        </w:rPr>
      </w:pPr>
    </w:p>
    <w:p w:rsidR="00944152" w:rsidRPr="00E25A6B" w:rsidRDefault="00944152" w:rsidP="00504CC7">
      <w:pPr>
        <w:pStyle w:val="NoSpacing"/>
        <w:numPr>
          <w:ilvl w:val="0"/>
          <w:numId w:val="8"/>
        </w:numPr>
        <w:spacing w:line="360" w:lineRule="auto"/>
        <w:rPr>
          <w:rFonts w:ascii="Century Gothic" w:hAnsi="Century Gothic"/>
        </w:rPr>
      </w:pPr>
      <w:r w:rsidRPr="00E25A6B">
        <w:rPr>
          <w:rFonts w:ascii="Century Gothic" w:hAnsi="Century Gothic"/>
        </w:rPr>
        <w:t>Secondary Message: CEO Brian France said breaking down barriers of inclusion was a major focus because it’s not only the right thing to do, but the best thing to do to make NASCAR bigger and better.</w:t>
      </w:r>
    </w:p>
    <w:p w:rsidR="00944152" w:rsidRPr="00E25A6B" w:rsidRDefault="00944152" w:rsidP="009635EF">
      <w:pPr>
        <w:pStyle w:val="NoSpacing"/>
        <w:spacing w:line="360" w:lineRule="auto"/>
        <w:ind w:left="1080"/>
        <w:rPr>
          <w:rFonts w:ascii="Century Gothic" w:hAnsi="Century Gothic"/>
        </w:rPr>
      </w:pPr>
    </w:p>
    <w:p w:rsidR="00944152" w:rsidRPr="00E25A6B" w:rsidRDefault="00944152" w:rsidP="00C96471">
      <w:pPr>
        <w:pStyle w:val="ListParagraph"/>
        <w:numPr>
          <w:ilvl w:val="0"/>
          <w:numId w:val="8"/>
        </w:numPr>
        <w:spacing w:after="0" w:line="360" w:lineRule="auto"/>
        <w:rPr>
          <w:rFonts w:ascii="Century Gothic" w:hAnsi="Century Gothic"/>
          <w:i/>
        </w:rPr>
      </w:pPr>
      <w:r w:rsidRPr="00E25A6B">
        <w:rPr>
          <w:rFonts w:ascii="Century Gothic" w:hAnsi="Century Gothic"/>
        </w:rPr>
        <w:t xml:space="preserve">Secondary Message: Neill Duffy, a sustainability expert said this about professional sports evolving their CSR efforts: </w:t>
      </w:r>
      <w:r w:rsidRPr="00E25A6B">
        <w:rPr>
          <w:rFonts w:ascii="Century Gothic" w:eastAsia="Times New Roman" w:hAnsi="Century Gothic" w:cs="Times New Roman"/>
          <w:shd w:val="clear" w:color="auto" w:fill="FFFFFF"/>
        </w:rPr>
        <w:t xml:space="preserve">“I’m talking about teams embracing sustainability at the core of their DNA using the power of their engagement platforms to inspire millions of people to do the same.” </w:t>
      </w:r>
      <w:r w:rsidRPr="00E25A6B">
        <w:rPr>
          <w:rFonts w:ascii="Century Gothic" w:hAnsi="Century Gothic"/>
        </w:rPr>
        <w:t xml:space="preserve">Diversity </w:t>
      </w:r>
      <w:r w:rsidRPr="00E25A6B">
        <w:rPr>
          <w:rFonts w:ascii="Century Gothic" w:hAnsi="Century Gothic"/>
        </w:rPr>
        <w:lastRenderedPageBreak/>
        <w:t xml:space="preserve">is a top priority and the core of NASCAR Diversity. We share the same values as our key audiences, and we can both build a more inclusive ecosystem together. </w:t>
      </w:r>
    </w:p>
    <w:p w:rsidR="00944152" w:rsidRPr="00E25A6B" w:rsidRDefault="00C469C9" w:rsidP="00F32BF7">
      <w:pPr>
        <w:pStyle w:val="ListParagraph"/>
        <w:spacing w:after="0" w:line="360" w:lineRule="auto"/>
        <w:ind w:left="1080"/>
        <w:rPr>
          <w:rFonts w:ascii="Century Gothic" w:hAnsi="Century Gothic"/>
          <w:i/>
        </w:rPr>
      </w:pPr>
      <w:r w:rsidRPr="00C469C9">
        <w:rPr>
          <w:rFonts w:ascii="Century Gothic" w:hAnsi="Century Gothic"/>
          <w:b/>
          <w:noProof/>
        </w:rPr>
        <w:pict>
          <v:shape id="_x0000_s1072" type="#_x0000_t202" style="position:absolute;left:0;text-align:left;margin-left:324.5pt;margin-top:20.3pt;width:131pt;height:49.95pt;z-index:-251517952;mso-width-relative:margin;mso-height-relative:margin" wrapcoords="-304 -1054 -304 22654 -152 23180 22361 23180 22208 527 22056 -1054 -304 -1054" fillcolor="white [3201]" strokecolor="#ffc000" strokeweight="2.5pt">
            <v:shadow on="t" color="#868686"/>
            <v:textbox style="mso-next-textbox:#_x0000_s1072">
              <w:txbxContent>
                <w:p w:rsidR="0043541F" w:rsidRPr="00F32BF7" w:rsidRDefault="0043541F" w:rsidP="00F32BF7">
                  <w:pPr>
                    <w:jc w:val="center"/>
                    <w:rPr>
                      <w:rFonts w:ascii="Century Gothic" w:hAnsi="Century Gothic"/>
                      <w:sz w:val="18"/>
                      <w:szCs w:val="18"/>
                    </w:rPr>
                  </w:pPr>
                  <w:r w:rsidRPr="00F32BF7">
                    <w:rPr>
                      <w:rFonts w:ascii="Century Gothic" w:hAnsi="Century Gothic"/>
                      <w:b/>
                      <w:sz w:val="18"/>
                      <w:szCs w:val="18"/>
                    </w:rPr>
                    <w:t>Key Publics:</w:t>
                  </w:r>
                  <w:r w:rsidRPr="00F32BF7">
                    <w:rPr>
                      <w:rFonts w:ascii="Century Gothic" w:hAnsi="Century Gothic"/>
                      <w:sz w:val="18"/>
                      <w:szCs w:val="18"/>
                    </w:rPr>
                    <w:t xml:space="preserve"> Community Partners &amp; Young Professional Groups</w:t>
                  </w:r>
                </w:p>
              </w:txbxContent>
            </v:textbox>
            <w10:wrap type="tight"/>
          </v:shape>
        </w:pict>
      </w:r>
    </w:p>
    <w:p w:rsidR="00944152" w:rsidRPr="00E25A6B" w:rsidRDefault="00944152" w:rsidP="00504CC7">
      <w:pPr>
        <w:pStyle w:val="NoSpacing"/>
        <w:numPr>
          <w:ilvl w:val="0"/>
          <w:numId w:val="12"/>
        </w:numPr>
        <w:spacing w:line="360" w:lineRule="auto"/>
        <w:rPr>
          <w:rFonts w:ascii="Century Gothic" w:hAnsi="Century Gothic"/>
        </w:rPr>
      </w:pPr>
      <w:r w:rsidRPr="00E25A6B">
        <w:rPr>
          <w:rFonts w:ascii="Century Gothic" w:hAnsi="Century Gothic"/>
          <w:b/>
        </w:rPr>
        <w:t>Primary Message:</w:t>
      </w:r>
      <w:r w:rsidRPr="00E25A6B">
        <w:rPr>
          <w:rFonts w:ascii="Century Gothic" w:hAnsi="Century Gothic"/>
        </w:rPr>
        <w:t xml:space="preserve"> For youth, community and professional development groups seeking career building opportunities, participate with NASCAR Diversity’s Dive for Diversity, NDIP and scholarship programs, where you can fill our pipeline of top talent and help us build the future leaders of tomorrow.  </w:t>
      </w:r>
    </w:p>
    <w:p w:rsidR="00944152" w:rsidRPr="00E25A6B" w:rsidRDefault="00944152" w:rsidP="009635EF">
      <w:pPr>
        <w:pStyle w:val="NoSpacing"/>
        <w:spacing w:line="360" w:lineRule="auto"/>
        <w:ind w:left="720"/>
        <w:rPr>
          <w:rFonts w:ascii="Century Gothic" w:hAnsi="Century Gothic"/>
        </w:rPr>
      </w:pPr>
    </w:p>
    <w:p w:rsidR="00944152" w:rsidRPr="00E25A6B" w:rsidRDefault="00944152" w:rsidP="00504CC7">
      <w:pPr>
        <w:pStyle w:val="NoSpacing"/>
        <w:numPr>
          <w:ilvl w:val="0"/>
          <w:numId w:val="9"/>
        </w:numPr>
        <w:spacing w:line="360" w:lineRule="auto"/>
        <w:rPr>
          <w:rFonts w:ascii="Century Gothic" w:hAnsi="Century Gothic"/>
        </w:rPr>
      </w:pPr>
      <w:r w:rsidRPr="00E25A6B">
        <w:rPr>
          <w:rFonts w:ascii="Century Gothic" w:hAnsi="Century Gothic"/>
        </w:rPr>
        <w:t>Secondary Message: 52 percent of respondents when asked about NASCAR’s diversity initiatives said they did not know their programs existed, but were interested in learning more.</w:t>
      </w:r>
    </w:p>
    <w:p w:rsidR="00944152" w:rsidRPr="00E25A6B" w:rsidRDefault="00944152" w:rsidP="009635EF">
      <w:pPr>
        <w:pStyle w:val="NoSpacing"/>
        <w:spacing w:line="360" w:lineRule="auto"/>
        <w:ind w:left="1080"/>
        <w:rPr>
          <w:rFonts w:ascii="Century Gothic" w:hAnsi="Century Gothic"/>
        </w:rPr>
      </w:pPr>
    </w:p>
    <w:p w:rsidR="00944152" w:rsidRPr="00E25A6B" w:rsidRDefault="00944152" w:rsidP="00504CC7">
      <w:pPr>
        <w:pStyle w:val="NoSpacing"/>
        <w:numPr>
          <w:ilvl w:val="0"/>
          <w:numId w:val="9"/>
        </w:numPr>
        <w:spacing w:line="360" w:lineRule="auto"/>
        <w:rPr>
          <w:rFonts w:ascii="Century Gothic" w:hAnsi="Century Gothic"/>
        </w:rPr>
      </w:pPr>
      <w:r w:rsidRPr="00E25A6B">
        <w:rPr>
          <w:rFonts w:ascii="Century Gothic" w:hAnsi="Century Gothic"/>
        </w:rPr>
        <w:t xml:space="preserve">Secondary Message: An increasing number of Black and Hispanic students are attending college. NASCAR Diversity is a top resource for diverse youth to gain real world experience and learn more about inclusion in professional sports. </w:t>
      </w:r>
    </w:p>
    <w:p w:rsidR="00944152" w:rsidRPr="00E25A6B" w:rsidRDefault="00944152" w:rsidP="009635EF">
      <w:pPr>
        <w:pStyle w:val="ListParagraph"/>
        <w:rPr>
          <w:rFonts w:ascii="Century Gothic" w:hAnsi="Century Gothic"/>
        </w:rPr>
      </w:pPr>
    </w:p>
    <w:p w:rsidR="00944152" w:rsidRPr="00E25A6B" w:rsidRDefault="00C469C9" w:rsidP="00504CC7">
      <w:pPr>
        <w:pStyle w:val="NoSpacing"/>
        <w:spacing w:line="360" w:lineRule="auto"/>
        <w:rPr>
          <w:rFonts w:ascii="Century Gothic" w:hAnsi="Century Gothic"/>
          <w:b/>
          <w:i/>
        </w:rPr>
      </w:pPr>
      <w:r>
        <w:rPr>
          <w:rFonts w:ascii="Century Gothic" w:hAnsi="Century Gothic"/>
          <w:b/>
          <w:i/>
          <w:noProof/>
        </w:rPr>
        <w:pict>
          <v:shape id="_x0000_s1073" type="#_x0000_t202" style="position:absolute;margin-left:319pt;margin-top:15.35pt;width:127.45pt;height:58.5pt;z-index:-251516928;mso-width-relative:margin;mso-height-relative:margin" wrapcoords="-304 -1054 -304 22654 -152 23180 22361 23180 22208 527 22056 -1054 -304 -1054" fillcolor="white [3201]" strokecolor="#ffc000" strokeweight="2.5pt">
            <v:shadow on="t" color="#868686"/>
            <v:textbox style="mso-next-textbox:#_x0000_s1073">
              <w:txbxContent>
                <w:p w:rsidR="0043541F" w:rsidRPr="009635EF" w:rsidRDefault="0043541F" w:rsidP="009635EF">
                  <w:pPr>
                    <w:jc w:val="center"/>
                    <w:rPr>
                      <w:rFonts w:ascii="Century Gothic" w:hAnsi="Century Gothic"/>
                      <w:sz w:val="18"/>
                      <w:szCs w:val="18"/>
                    </w:rPr>
                  </w:pPr>
                  <w:r w:rsidRPr="009635EF">
                    <w:rPr>
                      <w:rFonts w:ascii="Century Gothic" w:hAnsi="Century Gothic"/>
                      <w:b/>
                      <w:sz w:val="18"/>
                      <w:szCs w:val="18"/>
                    </w:rPr>
                    <w:t>Key Publics:</w:t>
                  </w:r>
                  <w:r w:rsidRPr="009635EF">
                    <w:rPr>
                      <w:rFonts w:ascii="Century Gothic" w:hAnsi="Century Gothic"/>
                      <w:sz w:val="18"/>
                      <w:szCs w:val="18"/>
                    </w:rPr>
                    <w:t xml:space="preserve"> Colleges &amp; Universities</w:t>
                  </w:r>
                  <w:r w:rsidR="00B822C3">
                    <w:rPr>
                      <w:rFonts w:ascii="Century Gothic" w:hAnsi="Century Gothic"/>
                      <w:sz w:val="18"/>
                      <w:szCs w:val="18"/>
                    </w:rPr>
                    <w:t>, Millennial Sports Fans, Community Partners</w:t>
                  </w:r>
                </w:p>
              </w:txbxContent>
            </v:textbox>
            <w10:wrap type="tight"/>
          </v:shape>
        </w:pict>
      </w:r>
      <w:r w:rsidR="00944152" w:rsidRPr="00E25A6B">
        <w:rPr>
          <w:rFonts w:ascii="Century Gothic" w:hAnsi="Century Gothic"/>
          <w:b/>
          <w:i/>
        </w:rPr>
        <w:t>Colleges and Universities</w:t>
      </w:r>
    </w:p>
    <w:p w:rsidR="00944152" w:rsidRPr="00E25A6B" w:rsidRDefault="00944152" w:rsidP="00504CC7">
      <w:pPr>
        <w:pStyle w:val="NoSpacing"/>
        <w:numPr>
          <w:ilvl w:val="0"/>
          <w:numId w:val="12"/>
        </w:numPr>
        <w:spacing w:line="360" w:lineRule="auto"/>
        <w:rPr>
          <w:rFonts w:ascii="Century Gothic" w:hAnsi="Century Gothic"/>
        </w:rPr>
      </w:pPr>
      <w:r w:rsidRPr="00E25A6B">
        <w:rPr>
          <w:rFonts w:ascii="Century Gothic" w:hAnsi="Century Gothic"/>
          <w:b/>
        </w:rPr>
        <w:t>Primary Message:</w:t>
      </w:r>
      <w:r w:rsidRPr="00E25A6B">
        <w:rPr>
          <w:rFonts w:ascii="Century Gothic" w:hAnsi="Century Gothic"/>
        </w:rPr>
        <w:t xml:space="preserve"> Diversity and inclusion is a major life lesson for our young leaders. Share your story online about obstacles you’ve overcome, and together, let’s cultivate a communi</w:t>
      </w:r>
      <w:r w:rsidR="0014451D">
        <w:rPr>
          <w:rFonts w:ascii="Century Gothic" w:hAnsi="Century Gothic"/>
        </w:rPr>
        <w:t>ty of inclusion</w:t>
      </w:r>
      <w:r w:rsidRPr="00E25A6B">
        <w:rPr>
          <w:rFonts w:ascii="Century Gothic" w:hAnsi="Century Gothic"/>
        </w:rPr>
        <w:t>.</w:t>
      </w:r>
    </w:p>
    <w:p w:rsidR="00944152" w:rsidRPr="00E25A6B" w:rsidRDefault="00944152" w:rsidP="009635EF">
      <w:pPr>
        <w:pStyle w:val="NoSpacing"/>
        <w:spacing w:line="360" w:lineRule="auto"/>
        <w:ind w:left="720"/>
        <w:rPr>
          <w:rFonts w:ascii="Century Gothic" w:hAnsi="Century Gothic"/>
        </w:rPr>
      </w:pPr>
    </w:p>
    <w:p w:rsidR="00944152" w:rsidRPr="00E25A6B" w:rsidRDefault="00944152" w:rsidP="00504CC7">
      <w:pPr>
        <w:pStyle w:val="NoSpacing"/>
        <w:numPr>
          <w:ilvl w:val="0"/>
          <w:numId w:val="10"/>
        </w:numPr>
        <w:spacing w:line="360" w:lineRule="auto"/>
        <w:rPr>
          <w:rFonts w:ascii="Century Gothic" w:hAnsi="Century Gothic"/>
        </w:rPr>
      </w:pPr>
      <w:r w:rsidRPr="00E25A6B">
        <w:rPr>
          <w:rFonts w:ascii="Century Gothic" w:hAnsi="Century Gothic"/>
        </w:rPr>
        <w:t xml:space="preserve">Secondary Message: NASCAR Diversity’s case study with USC and Toyota is one example of the network this group is capable of creating to teach and increase participation with diverse audiences. </w:t>
      </w:r>
    </w:p>
    <w:p w:rsidR="00944152" w:rsidRPr="00E25A6B" w:rsidRDefault="00944152" w:rsidP="009635EF">
      <w:pPr>
        <w:pStyle w:val="NoSpacing"/>
        <w:spacing w:line="360" w:lineRule="auto"/>
        <w:ind w:left="1080"/>
        <w:rPr>
          <w:rFonts w:ascii="Century Gothic" w:hAnsi="Century Gothic"/>
        </w:rPr>
      </w:pPr>
    </w:p>
    <w:p w:rsidR="00944152" w:rsidRPr="00E25A6B" w:rsidRDefault="00944152" w:rsidP="00504CC7">
      <w:pPr>
        <w:pStyle w:val="NoSpacing"/>
        <w:numPr>
          <w:ilvl w:val="0"/>
          <w:numId w:val="10"/>
        </w:numPr>
        <w:spacing w:line="360" w:lineRule="auto"/>
        <w:rPr>
          <w:rFonts w:ascii="Century Gothic" w:hAnsi="Century Gothic"/>
        </w:rPr>
      </w:pPr>
      <w:r w:rsidRPr="00E25A6B">
        <w:rPr>
          <w:rFonts w:ascii="Century Gothic" w:hAnsi="Century Gothic"/>
        </w:rPr>
        <w:t>Secondary Message: Learn about inclusion from brave change agents in NASCAR’s history, such as Wendell Scott; the first African-American driver and first person of color to be inducted into the prestigious NASCAR Hall of Fame.</w:t>
      </w:r>
    </w:p>
    <w:p w:rsidR="00944152" w:rsidRPr="00E25A6B" w:rsidRDefault="00C469C9" w:rsidP="00504CC7">
      <w:pPr>
        <w:pStyle w:val="NoSpacing"/>
        <w:spacing w:line="360" w:lineRule="auto"/>
        <w:rPr>
          <w:rFonts w:ascii="Century Gothic" w:hAnsi="Century Gothic"/>
          <w:b/>
          <w:i/>
        </w:rPr>
      </w:pPr>
      <w:r>
        <w:rPr>
          <w:rFonts w:ascii="Century Gothic" w:hAnsi="Century Gothic"/>
          <w:b/>
          <w:i/>
          <w:noProof/>
        </w:rPr>
        <w:lastRenderedPageBreak/>
        <w:pict>
          <v:shape id="_x0000_s1074" type="#_x0000_t202" style="position:absolute;margin-left:319pt;margin-top:18pt;width:135.05pt;height:25.8pt;z-index:-251515904;mso-width-relative:margin;mso-height-relative:margin" wrapcoords="-304 -1054 -304 22654 -152 23180 22361 23180 22208 527 22056 -1054 -304 -1054" fillcolor="white [3201]" strokecolor="#ffc000" strokeweight="2.5pt">
            <v:shadow on="t" color="#868686"/>
            <v:textbox style="mso-next-textbox:#_x0000_s1074">
              <w:txbxContent>
                <w:p w:rsidR="0043541F" w:rsidRPr="009635EF" w:rsidRDefault="0043541F" w:rsidP="009635EF">
                  <w:pPr>
                    <w:jc w:val="center"/>
                    <w:rPr>
                      <w:rFonts w:ascii="Century Gothic" w:hAnsi="Century Gothic"/>
                      <w:sz w:val="18"/>
                      <w:szCs w:val="18"/>
                    </w:rPr>
                  </w:pPr>
                  <w:r w:rsidRPr="009635EF">
                    <w:rPr>
                      <w:rFonts w:ascii="Century Gothic" w:hAnsi="Century Gothic"/>
                      <w:b/>
                      <w:sz w:val="18"/>
                      <w:szCs w:val="18"/>
                    </w:rPr>
                    <w:t>Key Publics:</w:t>
                  </w:r>
                  <w:r w:rsidRPr="009635EF">
                    <w:rPr>
                      <w:rFonts w:ascii="Century Gothic" w:hAnsi="Century Gothic"/>
                      <w:sz w:val="18"/>
                      <w:szCs w:val="18"/>
                    </w:rPr>
                    <w:t xml:space="preserve"> NASCAR fans</w:t>
                  </w:r>
                </w:p>
              </w:txbxContent>
            </v:textbox>
            <w10:wrap type="tight"/>
          </v:shape>
        </w:pict>
      </w:r>
      <w:r w:rsidR="00944152" w:rsidRPr="00E25A6B">
        <w:rPr>
          <w:rFonts w:ascii="Century Gothic" w:hAnsi="Century Gothic"/>
          <w:b/>
          <w:i/>
        </w:rPr>
        <w:t>NASCAR Fans</w:t>
      </w:r>
    </w:p>
    <w:p w:rsidR="00944152" w:rsidRDefault="00944152" w:rsidP="00504CC7">
      <w:pPr>
        <w:pStyle w:val="NoSpacing"/>
        <w:numPr>
          <w:ilvl w:val="0"/>
          <w:numId w:val="12"/>
        </w:numPr>
        <w:spacing w:line="360" w:lineRule="auto"/>
        <w:rPr>
          <w:rFonts w:ascii="Century Gothic" w:hAnsi="Century Gothic"/>
        </w:rPr>
      </w:pPr>
      <w:r w:rsidRPr="00E25A6B">
        <w:rPr>
          <w:rFonts w:ascii="Century Gothic" w:hAnsi="Century Gothic"/>
          <w:b/>
        </w:rPr>
        <w:t>Primary Message</w:t>
      </w:r>
      <w:r w:rsidRPr="00E25A6B">
        <w:rPr>
          <w:rFonts w:ascii="Century Gothic" w:hAnsi="Century Gothic"/>
        </w:rPr>
        <w:t>: Your brand loyalty makes our sport one of the best in the country. NASCAR Diversity continues that tradition by creating a community for people of all backgrounds to engage. Help us c</w:t>
      </w:r>
      <w:r w:rsidR="0014451D">
        <w:rPr>
          <w:rFonts w:ascii="Century Gothic" w:hAnsi="Century Gothic"/>
        </w:rPr>
        <w:t xml:space="preserve">ontinue to grow by connecting with us on </w:t>
      </w:r>
      <w:r w:rsidR="005D2640">
        <w:rPr>
          <w:rFonts w:ascii="Century Gothic" w:hAnsi="Century Gothic"/>
        </w:rPr>
        <w:t>our website or @</w:t>
      </w:r>
      <w:proofErr w:type="spellStart"/>
      <w:r w:rsidR="005D2640">
        <w:rPr>
          <w:rFonts w:ascii="Century Gothic" w:hAnsi="Century Gothic"/>
        </w:rPr>
        <w:t>NASCARDiversity</w:t>
      </w:r>
      <w:proofErr w:type="spellEnd"/>
      <w:r w:rsidRPr="00E25A6B">
        <w:rPr>
          <w:rFonts w:ascii="Century Gothic" w:hAnsi="Century Gothic"/>
        </w:rPr>
        <w:t xml:space="preserve">.  </w:t>
      </w:r>
    </w:p>
    <w:p w:rsidR="008A6982" w:rsidRPr="00E25A6B" w:rsidRDefault="008A6982" w:rsidP="008A6982">
      <w:pPr>
        <w:pStyle w:val="NoSpacing"/>
        <w:spacing w:line="360" w:lineRule="auto"/>
        <w:ind w:left="720"/>
        <w:rPr>
          <w:rFonts w:ascii="Century Gothic" w:hAnsi="Century Gothic"/>
        </w:rPr>
      </w:pPr>
    </w:p>
    <w:p w:rsidR="00944152" w:rsidRDefault="00944152" w:rsidP="00C03153">
      <w:pPr>
        <w:pStyle w:val="NoSpacing"/>
        <w:numPr>
          <w:ilvl w:val="0"/>
          <w:numId w:val="16"/>
        </w:numPr>
        <w:spacing w:line="360" w:lineRule="auto"/>
        <w:rPr>
          <w:rFonts w:ascii="Century Gothic" w:hAnsi="Century Gothic"/>
        </w:rPr>
      </w:pPr>
      <w:r w:rsidRPr="00E25A6B">
        <w:rPr>
          <w:rFonts w:ascii="Century Gothic" w:hAnsi="Century Gothic"/>
        </w:rPr>
        <w:t>NASCAR’s main handle has more than 2 million followers and all of NASCAR’s handles combined reach more than 4.8 million followers.</w:t>
      </w:r>
    </w:p>
    <w:p w:rsidR="005D2640" w:rsidRPr="00E25A6B" w:rsidRDefault="005D2640" w:rsidP="005D2640">
      <w:pPr>
        <w:pStyle w:val="NoSpacing"/>
        <w:spacing w:line="360" w:lineRule="auto"/>
        <w:ind w:left="1080"/>
        <w:rPr>
          <w:rFonts w:ascii="Century Gothic" w:hAnsi="Century Gothic"/>
        </w:rPr>
      </w:pPr>
    </w:p>
    <w:p w:rsidR="00944152" w:rsidRPr="00E25A6B" w:rsidRDefault="00944152" w:rsidP="00C03153">
      <w:pPr>
        <w:pStyle w:val="NoSpacing"/>
        <w:numPr>
          <w:ilvl w:val="0"/>
          <w:numId w:val="16"/>
        </w:numPr>
        <w:spacing w:line="360" w:lineRule="auto"/>
        <w:rPr>
          <w:rFonts w:ascii="Century Gothic" w:hAnsi="Century Gothic"/>
        </w:rPr>
      </w:pPr>
      <w:r w:rsidRPr="00E25A6B">
        <w:rPr>
          <w:rFonts w:ascii="Century Gothic" w:hAnsi="Century Gothic"/>
        </w:rPr>
        <w:t>Instagram is the 3 largest platform used by NASCAR Fans. There is an opportunity to expose diversity program updates on other social media channels to NASCAR’s main channels.</w:t>
      </w:r>
    </w:p>
    <w:p w:rsidR="00944152" w:rsidRPr="00A06104" w:rsidRDefault="00944152" w:rsidP="001A24B0">
      <w:pPr>
        <w:pStyle w:val="NoSpacing"/>
        <w:spacing w:line="360" w:lineRule="auto"/>
        <w:ind w:left="1080"/>
        <w:rPr>
          <w:rFonts w:ascii="Century Gothic" w:hAnsi="Century Gothic"/>
          <w:sz w:val="24"/>
          <w:szCs w:val="24"/>
        </w:rPr>
      </w:pPr>
    </w:p>
    <w:p w:rsidR="004A2E41" w:rsidRDefault="004A2E41">
      <w:pPr>
        <w:rPr>
          <w:rFonts w:ascii="Century Gothic" w:hAnsi="Century Gothic"/>
          <w:b/>
          <w:sz w:val="24"/>
          <w:szCs w:val="24"/>
        </w:rPr>
      </w:pPr>
      <w:r>
        <w:rPr>
          <w:rFonts w:ascii="Century Gothic" w:hAnsi="Century Gothic"/>
          <w:b/>
          <w:sz w:val="24"/>
          <w:szCs w:val="24"/>
        </w:rPr>
        <w:br w:type="page"/>
      </w:r>
    </w:p>
    <w:p w:rsidR="00944152" w:rsidRPr="00A06104" w:rsidRDefault="00944152" w:rsidP="00D37346">
      <w:pPr>
        <w:pStyle w:val="NoSpacing"/>
        <w:pBdr>
          <w:bottom w:val="single" w:sz="4" w:space="1" w:color="auto"/>
        </w:pBdr>
        <w:rPr>
          <w:rFonts w:ascii="Century Gothic" w:hAnsi="Century Gothic"/>
          <w:b/>
          <w:sz w:val="24"/>
          <w:szCs w:val="24"/>
        </w:rPr>
      </w:pPr>
      <w:r w:rsidRPr="00A06104">
        <w:rPr>
          <w:rFonts w:ascii="Century Gothic" w:hAnsi="Century Gothic"/>
          <w:b/>
          <w:sz w:val="24"/>
          <w:szCs w:val="24"/>
        </w:rPr>
        <w:lastRenderedPageBreak/>
        <w:t xml:space="preserve">Strategies &amp; Tactics </w:t>
      </w:r>
    </w:p>
    <w:p w:rsidR="00944152" w:rsidRPr="00E25A6B" w:rsidRDefault="00944152" w:rsidP="00D37346">
      <w:pPr>
        <w:pStyle w:val="NoSpacing"/>
        <w:rPr>
          <w:rFonts w:ascii="Century Gothic" w:hAnsi="Century Gothic"/>
        </w:rPr>
      </w:pPr>
    </w:p>
    <w:p w:rsidR="00944152" w:rsidRPr="00E25A6B" w:rsidRDefault="00944152" w:rsidP="00CF32A1">
      <w:pPr>
        <w:pStyle w:val="NoSpacing"/>
        <w:rPr>
          <w:rFonts w:ascii="Century Gothic" w:hAnsi="Century Gothic"/>
          <w:b/>
          <w:i/>
        </w:rPr>
      </w:pPr>
      <w:r w:rsidRPr="00E25A6B">
        <w:rPr>
          <w:rFonts w:ascii="Century Gothic" w:hAnsi="Century Gothic"/>
          <w:b/>
          <w:i/>
        </w:rPr>
        <w:t>Public: All</w:t>
      </w:r>
    </w:p>
    <w:p w:rsidR="00944152" w:rsidRPr="00E25A6B" w:rsidRDefault="00944152" w:rsidP="00D37346">
      <w:pPr>
        <w:pStyle w:val="NoSpacing"/>
        <w:rPr>
          <w:rFonts w:ascii="Century Gothic" w:hAnsi="Century Gothic"/>
        </w:rPr>
      </w:pPr>
    </w:p>
    <w:p w:rsidR="00944152" w:rsidRPr="00E25A6B" w:rsidRDefault="000D30C6" w:rsidP="009E7748">
      <w:pPr>
        <w:pStyle w:val="NoSpacing"/>
        <w:numPr>
          <w:ilvl w:val="0"/>
          <w:numId w:val="13"/>
        </w:numPr>
        <w:spacing w:line="360" w:lineRule="auto"/>
        <w:rPr>
          <w:rFonts w:ascii="Century Gothic" w:hAnsi="Century Gothic"/>
          <w:b/>
        </w:rPr>
      </w:pPr>
      <w:r>
        <w:rPr>
          <w:rFonts w:ascii="Century Gothic" w:hAnsi="Century Gothic"/>
          <w:b/>
        </w:rPr>
        <w:t xml:space="preserve">Strategy – </w:t>
      </w:r>
      <w:r w:rsidR="00944152" w:rsidRPr="00E25A6B">
        <w:rPr>
          <w:rFonts w:ascii="Century Gothic" w:hAnsi="Century Gothic"/>
          <w:b/>
        </w:rPr>
        <w:t>Raise awareness of NASCAR Diversity brand</w:t>
      </w:r>
    </w:p>
    <w:p w:rsidR="00944152" w:rsidRPr="00E25A6B" w:rsidRDefault="000D30C6" w:rsidP="007E4677">
      <w:pPr>
        <w:pStyle w:val="NoSpacing"/>
        <w:spacing w:line="360" w:lineRule="auto"/>
        <w:ind w:left="360"/>
        <w:rPr>
          <w:rFonts w:ascii="Century Gothic" w:hAnsi="Century Gothic"/>
          <w:i/>
        </w:rPr>
      </w:pPr>
      <w:r>
        <w:rPr>
          <w:rFonts w:ascii="Century Gothic" w:hAnsi="Century Gothic"/>
          <w:i/>
        </w:rPr>
        <w:t xml:space="preserve">Tactics: </w:t>
      </w:r>
      <w:r w:rsidR="00944152" w:rsidRPr="00E25A6B">
        <w:rPr>
          <w:rFonts w:ascii="Century Gothic" w:hAnsi="Century Gothic"/>
          <w:i/>
        </w:rPr>
        <w:t>Media Relations</w:t>
      </w:r>
    </w:p>
    <w:p w:rsidR="00944152" w:rsidRPr="00E25A6B" w:rsidRDefault="00944152" w:rsidP="00C03153">
      <w:pPr>
        <w:pStyle w:val="NoSpacing"/>
        <w:numPr>
          <w:ilvl w:val="0"/>
          <w:numId w:val="17"/>
        </w:numPr>
        <w:spacing w:line="360" w:lineRule="auto"/>
        <w:rPr>
          <w:rFonts w:ascii="Century Gothic" w:hAnsi="Century Gothic"/>
        </w:rPr>
      </w:pPr>
      <w:r w:rsidRPr="00E25A6B">
        <w:rPr>
          <w:rFonts w:ascii="Century Gothic" w:hAnsi="Century Gothic"/>
        </w:rPr>
        <w:t xml:space="preserve">Develop a media list of targeted top-tier </w:t>
      </w:r>
      <w:r w:rsidR="00AC0792" w:rsidRPr="00E25A6B">
        <w:rPr>
          <w:rFonts w:ascii="Century Gothic" w:hAnsi="Century Gothic"/>
        </w:rPr>
        <w:t>print media</w:t>
      </w:r>
      <w:r w:rsidRPr="00E25A6B">
        <w:rPr>
          <w:rFonts w:ascii="Century Gothic" w:hAnsi="Century Gothic"/>
        </w:rPr>
        <w:t>,</w:t>
      </w:r>
      <w:r w:rsidR="00B02C64" w:rsidRPr="00E25A6B">
        <w:rPr>
          <w:rFonts w:ascii="Century Gothic" w:hAnsi="Century Gothic"/>
        </w:rPr>
        <w:t xml:space="preserve"> such as USA Today, New York Times, Wall Street Journal, and Bloomberg,</w:t>
      </w:r>
      <w:r w:rsidRPr="00E25A6B">
        <w:rPr>
          <w:rFonts w:ascii="Century Gothic" w:hAnsi="Century Gothic"/>
        </w:rPr>
        <w:t xml:space="preserve"> focused on diversity and inclusion, CSR, community, leadership in sports,</w:t>
      </w:r>
      <w:r w:rsidR="0035576E" w:rsidRPr="00E25A6B">
        <w:rPr>
          <w:rFonts w:ascii="Century Gothic" w:hAnsi="Century Gothic"/>
        </w:rPr>
        <w:t xml:space="preserve"> and</w:t>
      </w:r>
      <w:r w:rsidRPr="00E25A6B">
        <w:rPr>
          <w:rFonts w:ascii="Century Gothic" w:hAnsi="Century Gothic"/>
        </w:rPr>
        <w:t xml:space="preserve"> motorsports off-the-track.</w:t>
      </w:r>
    </w:p>
    <w:p w:rsidR="00944152" w:rsidRPr="00E25A6B" w:rsidRDefault="00944152" w:rsidP="00C03153">
      <w:pPr>
        <w:pStyle w:val="NoSpacing"/>
        <w:numPr>
          <w:ilvl w:val="1"/>
          <w:numId w:val="17"/>
        </w:numPr>
        <w:spacing w:line="360" w:lineRule="auto"/>
        <w:rPr>
          <w:rFonts w:ascii="Century Gothic" w:hAnsi="Century Gothic"/>
        </w:rPr>
      </w:pPr>
      <w:r w:rsidRPr="00E25A6B">
        <w:rPr>
          <w:rFonts w:ascii="Century Gothic" w:hAnsi="Century Gothic"/>
        </w:rPr>
        <w:t>Pitch one to two of those target outlets per quarter, promoting a diversity program</w:t>
      </w:r>
      <w:r w:rsidR="00AC0792" w:rsidRPr="00E25A6B">
        <w:rPr>
          <w:rFonts w:ascii="Century Gothic" w:hAnsi="Century Gothic"/>
        </w:rPr>
        <w:t xml:space="preserve"> and unique story</w:t>
      </w:r>
    </w:p>
    <w:p w:rsidR="00944152" w:rsidRPr="00E25A6B" w:rsidRDefault="00944152" w:rsidP="00C03153">
      <w:pPr>
        <w:pStyle w:val="NoSpacing"/>
        <w:numPr>
          <w:ilvl w:val="1"/>
          <w:numId w:val="17"/>
        </w:numPr>
        <w:spacing w:line="360" w:lineRule="auto"/>
        <w:rPr>
          <w:rFonts w:ascii="Century Gothic" w:hAnsi="Century Gothic"/>
        </w:rPr>
      </w:pPr>
      <w:r w:rsidRPr="00E25A6B">
        <w:rPr>
          <w:rFonts w:ascii="Century Gothic" w:hAnsi="Century Gothic"/>
        </w:rPr>
        <w:t>Create a list of top diversity and inclusion influencers as well as CSR influencers</w:t>
      </w:r>
    </w:p>
    <w:p w:rsidR="00944152" w:rsidRPr="00E25A6B" w:rsidRDefault="00944152" w:rsidP="00C03153">
      <w:pPr>
        <w:pStyle w:val="NoSpacing"/>
        <w:numPr>
          <w:ilvl w:val="1"/>
          <w:numId w:val="17"/>
        </w:numPr>
        <w:spacing w:line="360" w:lineRule="auto"/>
        <w:rPr>
          <w:rFonts w:ascii="Century Gothic" w:hAnsi="Century Gothic"/>
        </w:rPr>
      </w:pPr>
      <w:r w:rsidRPr="00E25A6B">
        <w:rPr>
          <w:rFonts w:ascii="Century Gothic" w:hAnsi="Century Gothic"/>
        </w:rPr>
        <w:t>Use NASCAR’s Big 12 target media list, focused on community sections</w:t>
      </w:r>
    </w:p>
    <w:p w:rsidR="00944152" w:rsidRPr="00E25A6B" w:rsidRDefault="00944152" w:rsidP="00C03153">
      <w:pPr>
        <w:pStyle w:val="NoSpacing"/>
        <w:numPr>
          <w:ilvl w:val="0"/>
          <w:numId w:val="17"/>
        </w:numPr>
        <w:spacing w:line="360" w:lineRule="auto"/>
        <w:rPr>
          <w:rFonts w:ascii="Century Gothic" w:hAnsi="Century Gothic"/>
        </w:rPr>
      </w:pPr>
      <w:r w:rsidRPr="00E25A6B">
        <w:rPr>
          <w:rFonts w:ascii="Century Gothic" w:hAnsi="Century Gothic"/>
        </w:rPr>
        <w:t>Develop a local and regional publ</w:t>
      </w:r>
      <w:r w:rsidR="008A5D50" w:rsidRPr="00E25A6B">
        <w:rPr>
          <w:rFonts w:ascii="Century Gothic" w:hAnsi="Century Gothic"/>
        </w:rPr>
        <w:t>ication list</w:t>
      </w:r>
      <w:r w:rsidRPr="00E25A6B">
        <w:rPr>
          <w:rFonts w:ascii="Century Gothic" w:hAnsi="Century Gothic"/>
        </w:rPr>
        <w:t xml:space="preserve"> as well as </w:t>
      </w:r>
      <w:r w:rsidR="004172DA" w:rsidRPr="00E25A6B">
        <w:rPr>
          <w:rFonts w:ascii="Century Gothic" w:hAnsi="Century Gothic"/>
        </w:rPr>
        <w:t xml:space="preserve">a list of </w:t>
      </w:r>
      <w:r w:rsidRPr="00E25A6B">
        <w:rPr>
          <w:rFonts w:ascii="Century Gothic" w:hAnsi="Century Gothic"/>
        </w:rPr>
        <w:t>neighboring colleges and universities to support key NOLI activation cities (Atlanta, Baltimore, Bristol, Chicago, Dallas, Las Vegas, Los Angeles, Miami, Phoenix, Richmond, San Francisco, Sonoma, and Washington D.C.)</w:t>
      </w:r>
    </w:p>
    <w:p w:rsidR="00944152" w:rsidRPr="00E25A6B" w:rsidRDefault="00944152" w:rsidP="00C03153">
      <w:pPr>
        <w:pStyle w:val="NoSpacing"/>
        <w:numPr>
          <w:ilvl w:val="1"/>
          <w:numId w:val="17"/>
        </w:numPr>
        <w:spacing w:line="360" w:lineRule="auto"/>
        <w:rPr>
          <w:rFonts w:ascii="Century Gothic" w:hAnsi="Century Gothic"/>
        </w:rPr>
      </w:pPr>
      <w:r w:rsidRPr="00E25A6B">
        <w:rPr>
          <w:rFonts w:ascii="Century Gothic" w:hAnsi="Century Gothic"/>
        </w:rPr>
        <w:t>Prior to NOLI events, pitch local and regional media to cover community event</w:t>
      </w:r>
    </w:p>
    <w:p w:rsidR="00944152" w:rsidRPr="00E25A6B" w:rsidRDefault="00944152" w:rsidP="00C03153">
      <w:pPr>
        <w:pStyle w:val="NoSpacing"/>
        <w:numPr>
          <w:ilvl w:val="0"/>
          <w:numId w:val="17"/>
        </w:numPr>
        <w:spacing w:line="360" w:lineRule="auto"/>
        <w:rPr>
          <w:rFonts w:ascii="Century Gothic" w:hAnsi="Century Gothic"/>
        </w:rPr>
      </w:pPr>
      <w:r w:rsidRPr="00E25A6B">
        <w:rPr>
          <w:rFonts w:ascii="Century Gothic" w:hAnsi="Century Gothic"/>
        </w:rPr>
        <w:t xml:space="preserve">Create an editorial calendar for yearly opportunities in </w:t>
      </w:r>
      <w:r w:rsidR="008A5D50" w:rsidRPr="00E25A6B">
        <w:rPr>
          <w:rFonts w:ascii="Century Gothic" w:hAnsi="Century Gothic"/>
        </w:rPr>
        <w:t>target</w:t>
      </w:r>
      <w:r w:rsidRPr="00E25A6B">
        <w:rPr>
          <w:rFonts w:ascii="Century Gothic" w:hAnsi="Century Gothic"/>
        </w:rPr>
        <w:t xml:space="preserve"> publications that fit NASCAR Diversity’s story; verticals include, education, diversity, leadership, social issues, and CSR</w:t>
      </w:r>
    </w:p>
    <w:p w:rsidR="00944152" w:rsidRPr="00E25A6B" w:rsidRDefault="00944152" w:rsidP="00C03153">
      <w:pPr>
        <w:pStyle w:val="NoSpacing"/>
        <w:numPr>
          <w:ilvl w:val="0"/>
          <w:numId w:val="17"/>
        </w:numPr>
        <w:spacing w:line="360" w:lineRule="auto"/>
        <w:rPr>
          <w:rFonts w:ascii="Century Gothic" w:hAnsi="Century Gothic"/>
        </w:rPr>
      </w:pPr>
      <w:r w:rsidRPr="00E25A6B">
        <w:rPr>
          <w:rFonts w:ascii="Century Gothic" w:hAnsi="Century Gothic"/>
        </w:rPr>
        <w:t>Wr</w:t>
      </w:r>
      <w:r w:rsidR="00170EAB" w:rsidRPr="00E25A6B">
        <w:rPr>
          <w:rFonts w:ascii="Century Gothic" w:hAnsi="Century Gothic"/>
        </w:rPr>
        <w:t>ite two</w:t>
      </w:r>
      <w:r w:rsidRPr="00E25A6B">
        <w:rPr>
          <w:rFonts w:ascii="Century Gothic" w:hAnsi="Century Gothic"/>
        </w:rPr>
        <w:t xml:space="preserve"> op-ed</w:t>
      </w:r>
      <w:r w:rsidR="00170EAB" w:rsidRPr="00E25A6B">
        <w:rPr>
          <w:rFonts w:ascii="Century Gothic" w:hAnsi="Century Gothic"/>
        </w:rPr>
        <w:t>s</w:t>
      </w:r>
      <w:r w:rsidRPr="00E25A6B">
        <w:rPr>
          <w:rFonts w:ascii="Century Gothic" w:hAnsi="Century Gothic"/>
        </w:rPr>
        <w:t xml:space="preserve"> focused on one of NASCAR Diversity’s key messages, target a publication on the top-tier target list for a </w:t>
      </w:r>
      <w:r w:rsidR="00170EAB" w:rsidRPr="00E25A6B">
        <w:rPr>
          <w:rFonts w:ascii="Century Gothic" w:hAnsi="Century Gothic"/>
        </w:rPr>
        <w:t>Q1/Q2</w:t>
      </w:r>
      <w:r w:rsidRPr="00E25A6B">
        <w:rPr>
          <w:rFonts w:ascii="Century Gothic" w:hAnsi="Century Gothic"/>
        </w:rPr>
        <w:t xml:space="preserve"> placement</w:t>
      </w:r>
      <w:r w:rsidR="00170EAB" w:rsidRPr="00E25A6B">
        <w:rPr>
          <w:rFonts w:ascii="Century Gothic" w:hAnsi="Century Gothic"/>
        </w:rPr>
        <w:t xml:space="preserve"> and a Q3/Q4 placement</w:t>
      </w:r>
    </w:p>
    <w:p w:rsidR="00944152" w:rsidRPr="00E25A6B" w:rsidRDefault="00944152" w:rsidP="00C03153">
      <w:pPr>
        <w:pStyle w:val="NoSpacing"/>
        <w:numPr>
          <w:ilvl w:val="0"/>
          <w:numId w:val="17"/>
        </w:numPr>
        <w:spacing w:line="360" w:lineRule="auto"/>
        <w:rPr>
          <w:rFonts w:ascii="Century Gothic" w:hAnsi="Century Gothic"/>
        </w:rPr>
      </w:pPr>
      <w:r w:rsidRPr="00E25A6B">
        <w:rPr>
          <w:rFonts w:ascii="Century Gothic" w:hAnsi="Century Gothic"/>
        </w:rPr>
        <w:t xml:space="preserve">Media training refresh for senior leadership focused on new messaging </w:t>
      </w:r>
    </w:p>
    <w:p w:rsidR="00944152" w:rsidRPr="00E25A6B" w:rsidRDefault="00944152" w:rsidP="005421ED">
      <w:pPr>
        <w:pStyle w:val="NoSpacing"/>
        <w:spacing w:line="360" w:lineRule="auto"/>
        <w:ind w:left="360"/>
        <w:rPr>
          <w:rFonts w:ascii="Century Gothic" w:hAnsi="Century Gothic"/>
          <w:i/>
        </w:rPr>
      </w:pPr>
      <w:r w:rsidRPr="00E25A6B">
        <w:rPr>
          <w:rFonts w:ascii="Century Gothic" w:hAnsi="Century Gothic"/>
          <w:i/>
        </w:rPr>
        <w:t>Website Development</w:t>
      </w:r>
    </w:p>
    <w:p w:rsidR="00944152" w:rsidRPr="00E25A6B" w:rsidRDefault="00944152" w:rsidP="00C03153">
      <w:pPr>
        <w:pStyle w:val="NoSpacing"/>
        <w:numPr>
          <w:ilvl w:val="0"/>
          <w:numId w:val="17"/>
        </w:numPr>
        <w:spacing w:line="360" w:lineRule="auto"/>
        <w:rPr>
          <w:rFonts w:ascii="Century Gothic" w:hAnsi="Century Gothic"/>
        </w:rPr>
      </w:pPr>
      <w:r w:rsidRPr="00E25A6B">
        <w:rPr>
          <w:rFonts w:ascii="Century Gothic" w:hAnsi="Century Gothic"/>
        </w:rPr>
        <w:t>Create case studies of top alumni (drivers &amp; students) or partner relationships from diversity programs</w:t>
      </w:r>
    </w:p>
    <w:p w:rsidR="00944152" w:rsidRPr="00E25A6B" w:rsidRDefault="00944152" w:rsidP="00C03153">
      <w:pPr>
        <w:pStyle w:val="NoSpacing"/>
        <w:numPr>
          <w:ilvl w:val="1"/>
          <w:numId w:val="17"/>
        </w:numPr>
        <w:spacing w:line="360" w:lineRule="auto"/>
        <w:rPr>
          <w:rFonts w:ascii="Century Gothic" w:hAnsi="Century Gothic"/>
        </w:rPr>
      </w:pPr>
      <w:r w:rsidRPr="00E25A6B">
        <w:rPr>
          <w:rFonts w:ascii="Century Gothic" w:hAnsi="Century Gothic"/>
        </w:rPr>
        <w:t>Highlight case studies on website and social media channels</w:t>
      </w:r>
    </w:p>
    <w:p w:rsidR="00944152" w:rsidRPr="00E25A6B" w:rsidRDefault="00944152" w:rsidP="00C03153">
      <w:pPr>
        <w:pStyle w:val="NoSpacing"/>
        <w:numPr>
          <w:ilvl w:val="1"/>
          <w:numId w:val="17"/>
        </w:numPr>
        <w:spacing w:line="360" w:lineRule="auto"/>
        <w:rPr>
          <w:rFonts w:ascii="Century Gothic" w:hAnsi="Century Gothic"/>
        </w:rPr>
      </w:pPr>
      <w:r w:rsidRPr="00E25A6B">
        <w:rPr>
          <w:rFonts w:ascii="Century Gothic" w:hAnsi="Century Gothic"/>
        </w:rPr>
        <w:t xml:space="preserve">Use case studies as talking points at speaking engagements </w:t>
      </w:r>
    </w:p>
    <w:p w:rsidR="0008163A" w:rsidRPr="00E25A6B" w:rsidRDefault="0008163A" w:rsidP="0008163A">
      <w:pPr>
        <w:pStyle w:val="NoSpacing"/>
        <w:numPr>
          <w:ilvl w:val="0"/>
          <w:numId w:val="17"/>
        </w:numPr>
        <w:spacing w:line="360" w:lineRule="auto"/>
        <w:rPr>
          <w:rFonts w:ascii="Century Gothic" w:hAnsi="Century Gothic"/>
        </w:rPr>
      </w:pPr>
      <w:r w:rsidRPr="00E25A6B">
        <w:rPr>
          <w:rFonts w:ascii="Century Gothic" w:hAnsi="Century Gothic"/>
        </w:rPr>
        <w:lastRenderedPageBreak/>
        <w:t>Create social media icons for NASCAR Diversity website that link to NASCAR Diversity social channels</w:t>
      </w:r>
    </w:p>
    <w:p w:rsidR="007972ED" w:rsidRPr="00E25A6B" w:rsidRDefault="007972ED" w:rsidP="00DA6B02">
      <w:pPr>
        <w:pStyle w:val="NoSpacing"/>
        <w:numPr>
          <w:ilvl w:val="1"/>
          <w:numId w:val="17"/>
        </w:numPr>
        <w:spacing w:line="360" w:lineRule="auto"/>
        <w:rPr>
          <w:rFonts w:ascii="Century Gothic" w:hAnsi="Century Gothic"/>
        </w:rPr>
      </w:pPr>
      <w:r w:rsidRPr="00E25A6B">
        <w:rPr>
          <w:rFonts w:ascii="Century Gothic" w:hAnsi="Century Gothic"/>
        </w:rPr>
        <w:t>Provide @NASCARDiversity twitter handle on press releases and link to handle on all website news updates</w:t>
      </w:r>
    </w:p>
    <w:p w:rsidR="00944152" w:rsidRPr="00E25A6B" w:rsidRDefault="00944152" w:rsidP="009E7748">
      <w:pPr>
        <w:pStyle w:val="NoSpacing"/>
        <w:spacing w:line="360" w:lineRule="auto"/>
        <w:ind w:left="720"/>
        <w:rPr>
          <w:rFonts w:ascii="Century Gothic" w:hAnsi="Century Gothic"/>
        </w:rPr>
      </w:pPr>
    </w:p>
    <w:p w:rsidR="00944152" w:rsidRPr="00E25A6B" w:rsidRDefault="000D30C6" w:rsidP="009E7748">
      <w:pPr>
        <w:pStyle w:val="NoSpacing"/>
        <w:numPr>
          <w:ilvl w:val="0"/>
          <w:numId w:val="13"/>
        </w:numPr>
        <w:spacing w:line="360" w:lineRule="auto"/>
        <w:rPr>
          <w:rFonts w:ascii="Century Gothic" w:hAnsi="Century Gothic"/>
          <w:b/>
        </w:rPr>
      </w:pPr>
      <w:r>
        <w:rPr>
          <w:rFonts w:ascii="Century Gothic" w:hAnsi="Century Gothic"/>
          <w:b/>
        </w:rPr>
        <w:t xml:space="preserve">Strategy – </w:t>
      </w:r>
      <w:r w:rsidR="00944152" w:rsidRPr="00E25A6B">
        <w:rPr>
          <w:rFonts w:ascii="Century Gothic" w:hAnsi="Century Gothic"/>
          <w:b/>
        </w:rPr>
        <w:t>Cross-promote diversity and inclusion to engage NASCAR industry influencers</w:t>
      </w:r>
    </w:p>
    <w:p w:rsidR="00944152" w:rsidRPr="00E25A6B" w:rsidRDefault="000D30C6" w:rsidP="008E2F1E">
      <w:pPr>
        <w:pStyle w:val="NoSpacing"/>
        <w:spacing w:line="360" w:lineRule="auto"/>
        <w:ind w:left="360"/>
        <w:rPr>
          <w:rFonts w:ascii="Century Gothic" w:hAnsi="Century Gothic"/>
          <w:i/>
        </w:rPr>
      </w:pPr>
      <w:r>
        <w:rPr>
          <w:rFonts w:ascii="Century Gothic" w:hAnsi="Century Gothic"/>
          <w:i/>
        </w:rPr>
        <w:t xml:space="preserve">Tactics: </w:t>
      </w:r>
      <w:r w:rsidR="00944152" w:rsidRPr="00E25A6B">
        <w:rPr>
          <w:rFonts w:ascii="Century Gothic" w:hAnsi="Century Gothic"/>
          <w:i/>
        </w:rPr>
        <w:t>Social Media</w:t>
      </w:r>
    </w:p>
    <w:p w:rsidR="00504794" w:rsidRDefault="00504794" w:rsidP="00C03153">
      <w:pPr>
        <w:pStyle w:val="NoSpacing"/>
        <w:numPr>
          <w:ilvl w:val="0"/>
          <w:numId w:val="18"/>
        </w:numPr>
        <w:spacing w:line="360" w:lineRule="auto"/>
        <w:rPr>
          <w:rFonts w:ascii="Century Gothic" w:hAnsi="Century Gothic"/>
        </w:rPr>
      </w:pPr>
      <w:r>
        <w:rPr>
          <w:rFonts w:ascii="Century Gothic" w:hAnsi="Century Gothic"/>
        </w:rPr>
        <w:t>Create multicultural media list of top diversity publications; develop sub lists based on ethnic segments: African-American list, Hispanic American, &amp; Asian American</w:t>
      </w:r>
    </w:p>
    <w:p w:rsidR="00944152" w:rsidRPr="00E25A6B" w:rsidRDefault="00944152" w:rsidP="00C03153">
      <w:pPr>
        <w:pStyle w:val="NoSpacing"/>
        <w:numPr>
          <w:ilvl w:val="0"/>
          <w:numId w:val="18"/>
        </w:numPr>
        <w:spacing w:line="360" w:lineRule="auto"/>
        <w:rPr>
          <w:rFonts w:ascii="Century Gothic" w:hAnsi="Century Gothic"/>
        </w:rPr>
      </w:pPr>
      <w:r w:rsidRPr="00E25A6B">
        <w:rPr>
          <w:rFonts w:ascii="Century Gothic" w:hAnsi="Century Gothic"/>
        </w:rPr>
        <w:t>Develop monthly social media content to cross promote on brand ambassador and influencer handles such as Dion “Rocko” Williams</w:t>
      </w:r>
      <w:r w:rsidR="00504794">
        <w:rPr>
          <w:rFonts w:ascii="Century Gothic" w:hAnsi="Century Gothic"/>
        </w:rPr>
        <w:t>, Alba Colon</w:t>
      </w:r>
      <w:r w:rsidRPr="00E25A6B">
        <w:rPr>
          <w:rFonts w:ascii="Century Gothic" w:hAnsi="Century Gothic"/>
        </w:rPr>
        <w:t xml:space="preserve"> and Max Siegal on Twitter and other relevant channels</w:t>
      </w:r>
    </w:p>
    <w:p w:rsidR="00944152" w:rsidRPr="00E25A6B" w:rsidRDefault="00944152" w:rsidP="00C03153">
      <w:pPr>
        <w:pStyle w:val="NoSpacing"/>
        <w:numPr>
          <w:ilvl w:val="0"/>
          <w:numId w:val="18"/>
        </w:numPr>
        <w:spacing w:line="360" w:lineRule="auto"/>
        <w:rPr>
          <w:rFonts w:ascii="Century Gothic" w:hAnsi="Century Gothic"/>
        </w:rPr>
      </w:pPr>
      <w:r w:rsidRPr="00E25A6B">
        <w:rPr>
          <w:rFonts w:ascii="Century Gothic" w:hAnsi="Century Gothic"/>
        </w:rPr>
        <w:t xml:space="preserve">Develop monthly social media content to engage partners Toyota and Chevy </w:t>
      </w:r>
    </w:p>
    <w:p w:rsidR="00944152" w:rsidRPr="00E25A6B" w:rsidRDefault="00944152" w:rsidP="00C03153">
      <w:pPr>
        <w:pStyle w:val="NoSpacing"/>
        <w:numPr>
          <w:ilvl w:val="0"/>
          <w:numId w:val="18"/>
        </w:numPr>
        <w:spacing w:line="360" w:lineRule="auto"/>
        <w:rPr>
          <w:rFonts w:ascii="Century Gothic" w:hAnsi="Century Gothic"/>
        </w:rPr>
      </w:pPr>
      <w:r w:rsidRPr="00E25A6B">
        <w:rPr>
          <w:rFonts w:ascii="Century Gothic" w:hAnsi="Century Gothic"/>
        </w:rPr>
        <w:t>Create a “get to know you” Twitter chat for D4D drivers to participate in and answer fan questions</w:t>
      </w:r>
    </w:p>
    <w:p w:rsidR="00944152" w:rsidRPr="00E25A6B" w:rsidRDefault="00944152" w:rsidP="00C03153">
      <w:pPr>
        <w:pStyle w:val="NoSpacing"/>
        <w:numPr>
          <w:ilvl w:val="1"/>
          <w:numId w:val="18"/>
        </w:numPr>
        <w:spacing w:line="360" w:lineRule="auto"/>
        <w:rPr>
          <w:rFonts w:ascii="Century Gothic" w:hAnsi="Century Gothic"/>
        </w:rPr>
      </w:pPr>
      <w:r w:rsidRPr="00E25A6B">
        <w:rPr>
          <w:rFonts w:ascii="Century Gothic" w:hAnsi="Century Gothic"/>
        </w:rPr>
        <w:t>Create content and digital invitation to post on social channels</w:t>
      </w:r>
    </w:p>
    <w:p w:rsidR="00EC7C80" w:rsidRPr="00E25A6B" w:rsidRDefault="00EC7C80" w:rsidP="00C03153">
      <w:pPr>
        <w:pStyle w:val="NoSpacing"/>
        <w:numPr>
          <w:ilvl w:val="1"/>
          <w:numId w:val="18"/>
        </w:numPr>
        <w:spacing w:line="360" w:lineRule="auto"/>
        <w:rPr>
          <w:rFonts w:ascii="Century Gothic" w:hAnsi="Century Gothic"/>
        </w:rPr>
      </w:pPr>
      <w:r w:rsidRPr="00E25A6B">
        <w:rPr>
          <w:rFonts w:ascii="Century Gothic" w:hAnsi="Century Gothic"/>
        </w:rPr>
        <w:t>Use hashtag #D4DIntro</w:t>
      </w:r>
    </w:p>
    <w:p w:rsidR="00944152" w:rsidRPr="00E25A6B" w:rsidRDefault="00944152" w:rsidP="00A842DD">
      <w:pPr>
        <w:pStyle w:val="NoSpacing"/>
        <w:spacing w:line="360" w:lineRule="auto"/>
        <w:ind w:left="360"/>
        <w:rPr>
          <w:rFonts w:ascii="Century Gothic" w:hAnsi="Century Gothic"/>
        </w:rPr>
      </w:pPr>
      <w:r w:rsidRPr="00E25A6B">
        <w:rPr>
          <w:rFonts w:ascii="Century Gothic" w:hAnsi="Century Gothic"/>
          <w:i/>
        </w:rPr>
        <w:t>Media Relations</w:t>
      </w:r>
    </w:p>
    <w:p w:rsidR="00944152" w:rsidRPr="00E25A6B" w:rsidRDefault="00944152" w:rsidP="00C03153">
      <w:pPr>
        <w:pStyle w:val="NoSpacing"/>
        <w:numPr>
          <w:ilvl w:val="0"/>
          <w:numId w:val="18"/>
        </w:numPr>
        <w:spacing w:line="360" w:lineRule="auto"/>
        <w:rPr>
          <w:rFonts w:ascii="Century Gothic" w:hAnsi="Century Gothic"/>
        </w:rPr>
      </w:pPr>
      <w:r w:rsidRPr="00E25A6B">
        <w:rPr>
          <w:rFonts w:ascii="Century Gothic" w:hAnsi="Century Gothic"/>
        </w:rPr>
        <w:t>Executive Q&amp;A’s with NASCAR Diversity leadership: Steve O’Donnell, Jim Cassidy, Paula Miller</w:t>
      </w:r>
    </w:p>
    <w:p w:rsidR="00944152" w:rsidRPr="00E25A6B" w:rsidRDefault="00944152" w:rsidP="00C03153">
      <w:pPr>
        <w:pStyle w:val="NoSpacing"/>
        <w:numPr>
          <w:ilvl w:val="1"/>
          <w:numId w:val="18"/>
        </w:numPr>
        <w:spacing w:line="360" w:lineRule="auto"/>
        <w:rPr>
          <w:rFonts w:ascii="Century Gothic" w:hAnsi="Century Gothic"/>
        </w:rPr>
      </w:pPr>
      <w:r w:rsidRPr="00E25A6B">
        <w:rPr>
          <w:rFonts w:ascii="Century Gothic" w:hAnsi="Century Gothic"/>
        </w:rPr>
        <w:t>New York Times Sunday Column</w:t>
      </w:r>
      <w:r w:rsidR="008A72A0" w:rsidRPr="00E25A6B">
        <w:rPr>
          <w:rFonts w:ascii="Century Gothic" w:hAnsi="Century Gothic"/>
        </w:rPr>
        <w:t xml:space="preserve"> “Corner Office”</w:t>
      </w:r>
      <w:r w:rsidRPr="00E25A6B">
        <w:rPr>
          <w:rFonts w:ascii="Century Gothic" w:hAnsi="Century Gothic"/>
        </w:rPr>
        <w:t xml:space="preserve"> with Adam Bryant</w:t>
      </w:r>
      <w:r w:rsidR="008A72A0" w:rsidRPr="00E25A6B">
        <w:rPr>
          <w:rFonts w:ascii="Century Gothic" w:hAnsi="Century Gothic"/>
        </w:rPr>
        <w:t>; focus on leadership, NASCAR Diversity new brand messaging and successes of programs</w:t>
      </w:r>
    </w:p>
    <w:p w:rsidR="00944152" w:rsidRPr="00E25A6B" w:rsidRDefault="00554D17" w:rsidP="00C03153">
      <w:pPr>
        <w:pStyle w:val="NoSpacing"/>
        <w:numPr>
          <w:ilvl w:val="1"/>
          <w:numId w:val="18"/>
        </w:numPr>
        <w:spacing w:line="360" w:lineRule="auto"/>
        <w:rPr>
          <w:rFonts w:ascii="Century Gothic" w:hAnsi="Century Gothic"/>
        </w:rPr>
      </w:pPr>
      <w:r w:rsidRPr="00E25A6B">
        <w:rPr>
          <w:rFonts w:ascii="Century Gothic" w:hAnsi="Century Gothic"/>
        </w:rPr>
        <w:t>Reddit “Ask Me Anything (AMA)”- introduce NASCAR Diversity’s most successful program, D4D, and the hidden gem behind it, Pit Crew Development Program</w:t>
      </w:r>
    </w:p>
    <w:p w:rsidR="00944152" w:rsidRPr="00E25A6B" w:rsidRDefault="00944152" w:rsidP="009E7748">
      <w:pPr>
        <w:pStyle w:val="NoSpacing"/>
        <w:spacing w:line="360" w:lineRule="auto"/>
        <w:ind w:left="360"/>
        <w:rPr>
          <w:rFonts w:ascii="Century Gothic" w:hAnsi="Century Gothic"/>
        </w:rPr>
      </w:pPr>
    </w:p>
    <w:p w:rsidR="00944152" w:rsidRPr="00E25A6B" w:rsidRDefault="000D30C6" w:rsidP="00497E0D">
      <w:pPr>
        <w:pStyle w:val="NoSpacing"/>
        <w:numPr>
          <w:ilvl w:val="0"/>
          <w:numId w:val="13"/>
        </w:numPr>
        <w:spacing w:line="360" w:lineRule="auto"/>
        <w:rPr>
          <w:rFonts w:ascii="Century Gothic" w:hAnsi="Century Gothic"/>
          <w:b/>
        </w:rPr>
      </w:pPr>
      <w:r>
        <w:rPr>
          <w:rFonts w:ascii="Century Gothic" w:hAnsi="Century Gothic"/>
          <w:b/>
        </w:rPr>
        <w:t xml:space="preserve">Strategy – </w:t>
      </w:r>
      <w:r w:rsidR="00944152" w:rsidRPr="00E25A6B">
        <w:rPr>
          <w:rFonts w:ascii="Century Gothic" w:hAnsi="Century Gothic"/>
          <w:b/>
        </w:rPr>
        <w:t>Expand NASCAR Diversity’s social media footprint</w:t>
      </w:r>
    </w:p>
    <w:p w:rsidR="00944152" w:rsidRPr="00E25A6B" w:rsidRDefault="000D30C6" w:rsidP="00497E0D">
      <w:pPr>
        <w:pStyle w:val="NoSpacing"/>
        <w:spacing w:line="360" w:lineRule="auto"/>
        <w:ind w:left="360"/>
        <w:rPr>
          <w:rFonts w:ascii="Century Gothic" w:hAnsi="Century Gothic"/>
          <w:i/>
        </w:rPr>
      </w:pPr>
      <w:r>
        <w:rPr>
          <w:rFonts w:ascii="Century Gothic" w:hAnsi="Century Gothic"/>
          <w:i/>
        </w:rPr>
        <w:t xml:space="preserve">Tactics: </w:t>
      </w:r>
      <w:r w:rsidR="00944152" w:rsidRPr="00E25A6B">
        <w:rPr>
          <w:rFonts w:ascii="Century Gothic" w:hAnsi="Century Gothic"/>
          <w:i/>
        </w:rPr>
        <w:t>Digital and Social Media</w:t>
      </w:r>
    </w:p>
    <w:p w:rsidR="00944152" w:rsidRPr="00E25A6B" w:rsidRDefault="00944152" w:rsidP="00C03153">
      <w:pPr>
        <w:pStyle w:val="NoSpacing"/>
        <w:numPr>
          <w:ilvl w:val="0"/>
          <w:numId w:val="33"/>
        </w:numPr>
        <w:spacing w:line="360" w:lineRule="auto"/>
        <w:rPr>
          <w:rFonts w:ascii="Century Gothic" w:hAnsi="Century Gothic"/>
        </w:rPr>
      </w:pPr>
      <w:r w:rsidRPr="00E25A6B">
        <w:rPr>
          <w:rFonts w:ascii="Century Gothic" w:hAnsi="Century Gothic"/>
        </w:rPr>
        <w:lastRenderedPageBreak/>
        <w:t>Create a digital and social media series entitled, “I am NASCAR”</w:t>
      </w:r>
      <w:r w:rsidR="00AB52B2">
        <w:rPr>
          <w:rFonts w:ascii="Century Gothic" w:hAnsi="Century Gothic"/>
        </w:rPr>
        <w:t xml:space="preserve"> for 6 month trial campaign</w:t>
      </w:r>
      <w:r w:rsidRPr="00E25A6B">
        <w:rPr>
          <w:rFonts w:ascii="Century Gothic" w:hAnsi="Century Gothic"/>
        </w:rPr>
        <w:t>; shaping the series around “breaking down barriers” primary message</w:t>
      </w:r>
    </w:p>
    <w:p w:rsidR="00944152" w:rsidRPr="00E25A6B" w:rsidRDefault="00944152" w:rsidP="00C03153">
      <w:pPr>
        <w:pStyle w:val="NoSpacing"/>
        <w:numPr>
          <w:ilvl w:val="1"/>
          <w:numId w:val="33"/>
        </w:numPr>
        <w:spacing w:line="360" w:lineRule="auto"/>
        <w:rPr>
          <w:rFonts w:ascii="Century Gothic" w:hAnsi="Century Gothic"/>
        </w:rPr>
      </w:pPr>
      <w:r w:rsidRPr="00E25A6B">
        <w:rPr>
          <w:rFonts w:ascii="Century Gothic" w:hAnsi="Century Gothic"/>
        </w:rPr>
        <w:t>Highlight program alumni, partners, brand advocates, influencers and community leaders in a mont</w:t>
      </w:r>
      <w:r w:rsidR="00C501E5" w:rsidRPr="00E25A6B">
        <w:rPr>
          <w:rFonts w:ascii="Century Gothic" w:hAnsi="Century Gothic"/>
        </w:rPr>
        <w:t>hly blog series on NASCAR Diversity’s web</w:t>
      </w:r>
      <w:r w:rsidRPr="00E25A6B">
        <w:rPr>
          <w:rFonts w:ascii="Century Gothic" w:hAnsi="Century Gothic"/>
        </w:rPr>
        <w:t>site, sharing the stories of two members of the NASCAR Diversity community and to promote diversity storytelling</w:t>
      </w:r>
    </w:p>
    <w:p w:rsidR="00944152" w:rsidRPr="00E25A6B" w:rsidRDefault="00944152" w:rsidP="00C03153">
      <w:pPr>
        <w:pStyle w:val="NoSpacing"/>
        <w:numPr>
          <w:ilvl w:val="0"/>
          <w:numId w:val="33"/>
        </w:numPr>
        <w:spacing w:line="360" w:lineRule="auto"/>
        <w:rPr>
          <w:rFonts w:ascii="Century Gothic" w:hAnsi="Century Gothic"/>
        </w:rPr>
      </w:pPr>
      <w:r w:rsidRPr="00E25A6B">
        <w:rPr>
          <w:rFonts w:ascii="Century Gothic" w:hAnsi="Century Gothic"/>
        </w:rPr>
        <w:t xml:space="preserve">Each of the two stories will be shared via social media using the hashtag, #IamNASCAR </w:t>
      </w:r>
    </w:p>
    <w:p w:rsidR="00944152" w:rsidRPr="00E25A6B" w:rsidRDefault="00944152" w:rsidP="00C03153">
      <w:pPr>
        <w:pStyle w:val="NoSpacing"/>
        <w:numPr>
          <w:ilvl w:val="1"/>
          <w:numId w:val="33"/>
        </w:numPr>
        <w:spacing w:line="360" w:lineRule="auto"/>
        <w:rPr>
          <w:rFonts w:ascii="Century Gothic" w:hAnsi="Century Gothic"/>
        </w:rPr>
      </w:pPr>
      <w:r w:rsidRPr="00E25A6B">
        <w:rPr>
          <w:rFonts w:ascii="Century Gothic" w:hAnsi="Century Gothic"/>
        </w:rPr>
        <w:t>Encourage social following to capture their NASCAR or NASCAR Diversity experience to share their story of inclusion</w:t>
      </w:r>
    </w:p>
    <w:p w:rsidR="00944152" w:rsidRPr="00E25A6B" w:rsidRDefault="00944152" w:rsidP="00C03153">
      <w:pPr>
        <w:pStyle w:val="NoSpacing"/>
        <w:numPr>
          <w:ilvl w:val="0"/>
          <w:numId w:val="33"/>
        </w:numPr>
        <w:spacing w:line="360" w:lineRule="auto"/>
        <w:rPr>
          <w:rFonts w:ascii="Century Gothic" w:hAnsi="Century Gothic"/>
        </w:rPr>
      </w:pPr>
      <w:r w:rsidRPr="00E25A6B">
        <w:rPr>
          <w:rFonts w:ascii="Century Gothic" w:hAnsi="Century Gothic"/>
        </w:rPr>
        <w:t>Create list of social influencers in the D&amp;I space to engage with campaign series</w:t>
      </w:r>
    </w:p>
    <w:p w:rsidR="00944152" w:rsidRPr="00E25A6B" w:rsidRDefault="00944152" w:rsidP="00C03153">
      <w:pPr>
        <w:pStyle w:val="NoSpacing"/>
        <w:numPr>
          <w:ilvl w:val="0"/>
          <w:numId w:val="33"/>
        </w:numPr>
        <w:spacing w:line="360" w:lineRule="auto"/>
        <w:rPr>
          <w:rFonts w:ascii="Century Gothic" w:hAnsi="Century Gothic"/>
        </w:rPr>
      </w:pPr>
      <w:r w:rsidRPr="00E25A6B">
        <w:rPr>
          <w:rFonts w:ascii="Century Gothic" w:hAnsi="Century Gothic"/>
        </w:rPr>
        <w:t xml:space="preserve">Create promoted tweets to support the #IamNASCAR campaign </w:t>
      </w:r>
    </w:p>
    <w:p w:rsidR="00944152" w:rsidRPr="00E25A6B" w:rsidRDefault="00944152" w:rsidP="00C03153">
      <w:pPr>
        <w:pStyle w:val="NoSpacing"/>
        <w:numPr>
          <w:ilvl w:val="0"/>
          <w:numId w:val="33"/>
        </w:numPr>
        <w:spacing w:line="360" w:lineRule="auto"/>
        <w:rPr>
          <w:rFonts w:ascii="Century Gothic" w:hAnsi="Century Gothic"/>
        </w:rPr>
      </w:pPr>
      <w:r w:rsidRPr="00E25A6B">
        <w:rPr>
          <w:rFonts w:ascii="Century Gothic" w:hAnsi="Century Gothic"/>
        </w:rPr>
        <w:t>Hold a competition for the most inspiring “I am NASCAR” series</w:t>
      </w:r>
      <w:r w:rsidR="007740B1" w:rsidRPr="00E25A6B">
        <w:rPr>
          <w:rFonts w:ascii="Century Gothic" w:hAnsi="Century Gothic"/>
        </w:rPr>
        <w:t xml:space="preserve"> social</w:t>
      </w:r>
      <w:r w:rsidRPr="00E25A6B">
        <w:rPr>
          <w:rFonts w:ascii="Century Gothic" w:hAnsi="Century Gothic"/>
        </w:rPr>
        <w:t xml:space="preserve"> post by followers and the winners get invited to a NASCAR race near them</w:t>
      </w:r>
    </w:p>
    <w:p w:rsidR="00944152" w:rsidRPr="00E25A6B" w:rsidRDefault="00944152" w:rsidP="008143C4">
      <w:pPr>
        <w:pStyle w:val="NoSpacing"/>
        <w:spacing w:line="360" w:lineRule="auto"/>
        <w:ind w:left="360"/>
        <w:rPr>
          <w:rFonts w:ascii="Century Gothic" w:hAnsi="Century Gothic"/>
          <w:i/>
        </w:rPr>
      </w:pPr>
      <w:r w:rsidRPr="00E25A6B">
        <w:rPr>
          <w:rFonts w:ascii="Century Gothic" w:hAnsi="Century Gothic"/>
          <w:i/>
        </w:rPr>
        <w:t>Social Media</w:t>
      </w:r>
    </w:p>
    <w:p w:rsidR="00944152" w:rsidRPr="00E25A6B" w:rsidRDefault="00944152" w:rsidP="00C03153">
      <w:pPr>
        <w:pStyle w:val="NoSpacing"/>
        <w:numPr>
          <w:ilvl w:val="0"/>
          <w:numId w:val="33"/>
        </w:numPr>
        <w:spacing w:line="360" w:lineRule="auto"/>
        <w:rPr>
          <w:rFonts w:ascii="Century Gothic" w:hAnsi="Century Gothic"/>
        </w:rPr>
      </w:pPr>
      <w:r w:rsidRPr="00E25A6B">
        <w:rPr>
          <w:rFonts w:ascii="Century Gothic" w:hAnsi="Century Gothic"/>
        </w:rPr>
        <w:t>Create promoted tweets around three major events of 2016 season: Daytona 500 weekend and Diversity Awards (Feb), All-star weekend and NDIP orientation (May), and D4D Combine (Oct)</w:t>
      </w:r>
    </w:p>
    <w:p w:rsidR="00944152" w:rsidRPr="00E25A6B" w:rsidRDefault="00944152" w:rsidP="00C03153">
      <w:pPr>
        <w:pStyle w:val="NoSpacing"/>
        <w:numPr>
          <w:ilvl w:val="0"/>
          <w:numId w:val="33"/>
        </w:numPr>
        <w:spacing w:line="360" w:lineRule="auto"/>
        <w:rPr>
          <w:rFonts w:ascii="Century Gothic" w:hAnsi="Century Gothic"/>
        </w:rPr>
      </w:pPr>
      <w:r w:rsidRPr="00E25A6B">
        <w:rPr>
          <w:rFonts w:ascii="Century Gothic" w:hAnsi="Century Gothic"/>
        </w:rPr>
        <w:t xml:space="preserve">Create a test Instagram </w:t>
      </w:r>
      <w:r w:rsidR="00DC5534">
        <w:rPr>
          <w:rFonts w:ascii="Century Gothic" w:hAnsi="Century Gothic"/>
        </w:rPr>
        <w:t>campaign and handle</w:t>
      </w:r>
      <w:r w:rsidRPr="00E25A6B">
        <w:rPr>
          <w:rFonts w:ascii="Century Gothic" w:hAnsi="Century Gothic"/>
        </w:rPr>
        <w:t xml:space="preserve"> for NASCAR Diversity, providing unique content, photos, and videos from diversity programs and partners to reach all key publics</w:t>
      </w:r>
      <w:r w:rsidR="00F805F0" w:rsidRPr="00E25A6B">
        <w:rPr>
          <w:rFonts w:ascii="Century Gothic" w:hAnsi="Century Gothic"/>
        </w:rPr>
        <w:t xml:space="preserve"> (Tip sheet included in Appendix)</w:t>
      </w:r>
    </w:p>
    <w:p w:rsidR="00944152" w:rsidRPr="00E25A6B" w:rsidRDefault="00944152" w:rsidP="00C03153">
      <w:pPr>
        <w:pStyle w:val="NoSpacing"/>
        <w:numPr>
          <w:ilvl w:val="1"/>
          <w:numId w:val="34"/>
        </w:numPr>
        <w:spacing w:line="360" w:lineRule="auto"/>
        <w:rPr>
          <w:rFonts w:ascii="Century Gothic" w:hAnsi="Century Gothic"/>
        </w:rPr>
      </w:pPr>
      <w:r w:rsidRPr="00E25A6B">
        <w:rPr>
          <w:rFonts w:ascii="Century Gothic" w:hAnsi="Century Gothic"/>
        </w:rPr>
        <w:t xml:space="preserve">Launch handle at the 2016 NASCAR Diversity Awards </w:t>
      </w:r>
    </w:p>
    <w:p w:rsidR="00944152" w:rsidRPr="00E25A6B" w:rsidRDefault="00944152" w:rsidP="00C03153">
      <w:pPr>
        <w:pStyle w:val="NoSpacing"/>
        <w:numPr>
          <w:ilvl w:val="1"/>
          <w:numId w:val="34"/>
        </w:numPr>
        <w:spacing w:line="360" w:lineRule="auto"/>
        <w:rPr>
          <w:rFonts w:ascii="Century Gothic" w:hAnsi="Century Gothic"/>
        </w:rPr>
      </w:pPr>
      <w:r w:rsidRPr="00E25A6B">
        <w:rPr>
          <w:rFonts w:ascii="Century Gothic" w:hAnsi="Century Gothic"/>
        </w:rPr>
        <w:t xml:space="preserve">Use </w:t>
      </w:r>
      <w:r w:rsidR="00FD7D29" w:rsidRPr="00E25A6B">
        <w:rPr>
          <w:rFonts w:ascii="Century Gothic" w:hAnsi="Century Gothic"/>
        </w:rPr>
        <w:t>sponsored</w:t>
      </w:r>
      <w:r w:rsidRPr="00E25A6B">
        <w:rPr>
          <w:rFonts w:ascii="Century Gothic" w:hAnsi="Century Gothic"/>
        </w:rPr>
        <w:t xml:space="preserve"> </w:t>
      </w:r>
      <w:r w:rsidR="00FD7D29" w:rsidRPr="00E25A6B">
        <w:rPr>
          <w:rFonts w:ascii="Century Gothic" w:hAnsi="Century Gothic"/>
        </w:rPr>
        <w:t>ads</w:t>
      </w:r>
      <w:r w:rsidRPr="00E25A6B">
        <w:rPr>
          <w:rFonts w:ascii="Century Gothic" w:hAnsi="Century Gothic"/>
        </w:rPr>
        <w:t xml:space="preserve"> during kick-off</w:t>
      </w:r>
    </w:p>
    <w:p w:rsidR="000D30C6" w:rsidRDefault="00944152" w:rsidP="000D30C6">
      <w:pPr>
        <w:pStyle w:val="NoSpacing"/>
        <w:numPr>
          <w:ilvl w:val="0"/>
          <w:numId w:val="33"/>
        </w:numPr>
        <w:spacing w:line="360" w:lineRule="auto"/>
        <w:rPr>
          <w:rFonts w:ascii="Century Gothic" w:hAnsi="Century Gothic"/>
        </w:rPr>
      </w:pPr>
      <w:r w:rsidRPr="00E25A6B">
        <w:rPr>
          <w:rFonts w:ascii="Century Gothic" w:hAnsi="Century Gothic"/>
        </w:rPr>
        <w:t>Use Instagram handle to enhance NDIP application process and connect with applicants</w:t>
      </w:r>
    </w:p>
    <w:p w:rsidR="00944152" w:rsidRPr="000D30C6" w:rsidRDefault="00944152" w:rsidP="000D30C6">
      <w:pPr>
        <w:pStyle w:val="NoSpacing"/>
        <w:numPr>
          <w:ilvl w:val="1"/>
          <w:numId w:val="33"/>
        </w:numPr>
        <w:spacing w:line="360" w:lineRule="auto"/>
        <w:rPr>
          <w:rFonts w:ascii="Century Gothic" w:hAnsi="Century Gothic"/>
        </w:rPr>
      </w:pPr>
      <w:r w:rsidRPr="000D30C6">
        <w:rPr>
          <w:rFonts w:ascii="Century Gothic" w:hAnsi="Century Gothic"/>
        </w:rPr>
        <w:t>Give finalists the option</w:t>
      </w:r>
      <w:r w:rsidR="00FD7D29" w:rsidRPr="000D30C6">
        <w:rPr>
          <w:rFonts w:ascii="Century Gothic" w:hAnsi="Century Gothic"/>
        </w:rPr>
        <w:t xml:space="preserve"> to increase their chances of being selected by</w:t>
      </w:r>
      <w:r w:rsidRPr="000D30C6">
        <w:rPr>
          <w:rFonts w:ascii="Century Gothic" w:hAnsi="Century Gothic"/>
        </w:rPr>
        <w:t xml:space="preserve"> posting an inspiring photo or video, with 300 characters or less, explaining why they should be accepted into NDIP the program; have them tag NASCAR Diversity</w:t>
      </w:r>
    </w:p>
    <w:p w:rsidR="000D30C6" w:rsidRDefault="00944152" w:rsidP="000D30C6">
      <w:pPr>
        <w:pStyle w:val="NoSpacing"/>
        <w:numPr>
          <w:ilvl w:val="0"/>
          <w:numId w:val="33"/>
        </w:numPr>
        <w:spacing w:line="360" w:lineRule="auto"/>
        <w:rPr>
          <w:rFonts w:ascii="Century Gothic" w:hAnsi="Century Gothic"/>
        </w:rPr>
      </w:pPr>
      <w:r w:rsidRPr="00E25A6B">
        <w:rPr>
          <w:rFonts w:ascii="Century Gothic" w:hAnsi="Century Gothic"/>
        </w:rPr>
        <w:t>Create a LinkedIn page for NASCAR Diversity to connect with stakeholders</w:t>
      </w:r>
      <w:r w:rsidR="000D131D" w:rsidRPr="00E25A6B">
        <w:rPr>
          <w:rFonts w:ascii="Century Gothic" w:hAnsi="Century Gothic"/>
        </w:rPr>
        <w:t xml:space="preserve"> and industry leaders</w:t>
      </w:r>
    </w:p>
    <w:p w:rsidR="000D30C6" w:rsidRDefault="00944152" w:rsidP="000D30C6">
      <w:pPr>
        <w:pStyle w:val="NoSpacing"/>
        <w:numPr>
          <w:ilvl w:val="1"/>
          <w:numId w:val="33"/>
        </w:numPr>
        <w:spacing w:line="360" w:lineRule="auto"/>
        <w:rPr>
          <w:rFonts w:ascii="Century Gothic" w:hAnsi="Century Gothic"/>
        </w:rPr>
      </w:pPr>
      <w:r w:rsidRPr="000D30C6">
        <w:rPr>
          <w:rFonts w:ascii="Century Gothic" w:hAnsi="Century Gothic"/>
        </w:rPr>
        <w:lastRenderedPageBreak/>
        <w:t>Use platform as a way to mass communicate to stakeholders of NASCAR Diversity</w:t>
      </w:r>
    </w:p>
    <w:p w:rsidR="00944152" w:rsidRPr="000D30C6" w:rsidRDefault="00944152" w:rsidP="000D30C6">
      <w:pPr>
        <w:pStyle w:val="NoSpacing"/>
        <w:numPr>
          <w:ilvl w:val="1"/>
          <w:numId w:val="33"/>
        </w:numPr>
        <w:spacing w:line="360" w:lineRule="auto"/>
        <w:rPr>
          <w:rFonts w:ascii="Century Gothic" w:hAnsi="Century Gothic"/>
        </w:rPr>
      </w:pPr>
      <w:r w:rsidRPr="000D30C6">
        <w:rPr>
          <w:rFonts w:ascii="Century Gothic" w:hAnsi="Century Gothic"/>
        </w:rPr>
        <w:t>Develop a “diversity in professional sports” group to engage industry leaders to discuss best practices, industry efforts, and evolve the conversation on D&amp;I</w:t>
      </w:r>
    </w:p>
    <w:p w:rsidR="000D131D" w:rsidRPr="00E25A6B" w:rsidRDefault="000D131D" w:rsidP="00C03153">
      <w:pPr>
        <w:pStyle w:val="NoSpacing"/>
        <w:numPr>
          <w:ilvl w:val="1"/>
          <w:numId w:val="34"/>
        </w:numPr>
        <w:spacing w:line="360" w:lineRule="auto"/>
        <w:rPr>
          <w:rFonts w:ascii="Century Gothic" w:hAnsi="Century Gothic"/>
        </w:rPr>
      </w:pPr>
      <w:r w:rsidRPr="00E25A6B">
        <w:rPr>
          <w:rFonts w:ascii="Century Gothic" w:hAnsi="Century Gothic"/>
        </w:rPr>
        <w:t>Connect NASCAR executives with group page to expand reach and visibility</w:t>
      </w:r>
    </w:p>
    <w:p w:rsidR="00944152" w:rsidRPr="00E25A6B" w:rsidRDefault="00944152" w:rsidP="00C03153">
      <w:pPr>
        <w:pStyle w:val="NoSpacing"/>
        <w:numPr>
          <w:ilvl w:val="0"/>
          <w:numId w:val="35"/>
        </w:numPr>
        <w:spacing w:line="360" w:lineRule="auto"/>
        <w:rPr>
          <w:rFonts w:ascii="Century Gothic" w:hAnsi="Century Gothic"/>
        </w:rPr>
      </w:pPr>
      <w:r w:rsidRPr="00E25A6B">
        <w:rPr>
          <w:rFonts w:ascii="Century Gothic" w:hAnsi="Century Gothic"/>
        </w:rPr>
        <w:t>Create paid In-Mail content to send to target influencers and potential connections</w:t>
      </w:r>
    </w:p>
    <w:p w:rsidR="00944152" w:rsidRPr="00E25A6B" w:rsidRDefault="00944152" w:rsidP="00C03153">
      <w:pPr>
        <w:pStyle w:val="NoSpacing"/>
        <w:numPr>
          <w:ilvl w:val="0"/>
          <w:numId w:val="35"/>
        </w:numPr>
        <w:spacing w:line="360" w:lineRule="auto"/>
        <w:rPr>
          <w:rFonts w:ascii="Century Gothic" w:hAnsi="Century Gothic"/>
        </w:rPr>
      </w:pPr>
      <w:r w:rsidRPr="00E25A6B">
        <w:rPr>
          <w:rFonts w:ascii="Century Gothic" w:hAnsi="Century Gothic"/>
        </w:rPr>
        <w:t>Create test paid media campaign on Facebook</w:t>
      </w:r>
      <w:r w:rsidR="00DC5534">
        <w:rPr>
          <w:rFonts w:ascii="Century Gothic" w:hAnsi="Century Gothic"/>
        </w:rPr>
        <w:t xml:space="preserve"> for 6 months</w:t>
      </w:r>
      <w:r w:rsidRPr="00E25A6B">
        <w:rPr>
          <w:rFonts w:ascii="Century Gothic" w:hAnsi="Century Gothic"/>
        </w:rPr>
        <w:t>, with #IamNASCAR campaign</w:t>
      </w:r>
    </w:p>
    <w:p w:rsidR="000D131D" w:rsidRPr="00E25A6B" w:rsidRDefault="00AA25E9" w:rsidP="004945FD">
      <w:pPr>
        <w:pStyle w:val="NoSpacing"/>
        <w:numPr>
          <w:ilvl w:val="1"/>
          <w:numId w:val="35"/>
        </w:numPr>
        <w:spacing w:line="360" w:lineRule="auto"/>
        <w:rPr>
          <w:rFonts w:ascii="Century Gothic" w:hAnsi="Century Gothic"/>
        </w:rPr>
      </w:pPr>
      <w:r w:rsidRPr="00E25A6B">
        <w:rPr>
          <w:rFonts w:ascii="Century Gothic" w:hAnsi="Century Gothic"/>
        </w:rPr>
        <w:t>Use this campaign to target potential NOLI participants to join local event</w:t>
      </w:r>
      <w:r w:rsidR="000D131D" w:rsidRPr="00E25A6B">
        <w:rPr>
          <w:rFonts w:ascii="Century Gothic" w:hAnsi="Century Gothic"/>
        </w:rPr>
        <w:tab/>
      </w:r>
    </w:p>
    <w:p w:rsidR="00944152" w:rsidRPr="00E25A6B" w:rsidRDefault="00944152" w:rsidP="00CC2314">
      <w:pPr>
        <w:pStyle w:val="NoSpacing"/>
        <w:spacing w:line="360" w:lineRule="auto"/>
        <w:ind w:left="720"/>
        <w:rPr>
          <w:rFonts w:ascii="Century Gothic" w:hAnsi="Century Gothic"/>
        </w:rPr>
      </w:pPr>
    </w:p>
    <w:p w:rsidR="00944152" w:rsidRPr="00E25A6B" w:rsidRDefault="000D30C6" w:rsidP="00B72193">
      <w:pPr>
        <w:pStyle w:val="NoSpacing"/>
        <w:numPr>
          <w:ilvl w:val="0"/>
          <w:numId w:val="13"/>
        </w:numPr>
        <w:spacing w:line="360" w:lineRule="auto"/>
        <w:rPr>
          <w:rFonts w:ascii="Century Gothic" w:hAnsi="Century Gothic"/>
          <w:b/>
        </w:rPr>
      </w:pPr>
      <w:r>
        <w:rPr>
          <w:rFonts w:ascii="Century Gothic" w:hAnsi="Century Gothic"/>
          <w:b/>
        </w:rPr>
        <w:t xml:space="preserve">Strategy – </w:t>
      </w:r>
      <w:r w:rsidR="00944152" w:rsidRPr="00E25A6B">
        <w:rPr>
          <w:rFonts w:ascii="Century Gothic" w:hAnsi="Century Gothic"/>
          <w:b/>
        </w:rPr>
        <w:t>Establish greater share of voice and storytelling opportunities in non-sports related publications</w:t>
      </w:r>
    </w:p>
    <w:p w:rsidR="00944152" w:rsidRPr="00E25A6B" w:rsidRDefault="004945FD" w:rsidP="00B72193">
      <w:pPr>
        <w:pStyle w:val="NoSpacing"/>
        <w:spacing w:line="360" w:lineRule="auto"/>
        <w:ind w:left="360"/>
        <w:rPr>
          <w:rFonts w:ascii="Century Gothic" w:hAnsi="Century Gothic"/>
          <w:i/>
        </w:rPr>
      </w:pPr>
      <w:r>
        <w:rPr>
          <w:rFonts w:ascii="Century Gothic" w:hAnsi="Century Gothic"/>
          <w:i/>
        </w:rPr>
        <w:t xml:space="preserve">Tactics: </w:t>
      </w:r>
      <w:r w:rsidR="00944152" w:rsidRPr="00E25A6B">
        <w:rPr>
          <w:rFonts w:ascii="Century Gothic" w:hAnsi="Century Gothic"/>
          <w:i/>
        </w:rPr>
        <w:t>Media Relations</w:t>
      </w:r>
    </w:p>
    <w:p w:rsidR="00944152" w:rsidRPr="00E25A6B" w:rsidRDefault="00944152" w:rsidP="00C03153">
      <w:pPr>
        <w:pStyle w:val="NoSpacing"/>
        <w:numPr>
          <w:ilvl w:val="0"/>
          <w:numId w:val="19"/>
        </w:numPr>
        <w:spacing w:line="360" w:lineRule="auto"/>
        <w:rPr>
          <w:rFonts w:ascii="Century Gothic" w:hAnsi="Century Gothic"/>
        </w:rPr>
      </w:pPr>
      <w:r w:rsidRPr="00E25A6B">
        <w:rPr>
          <w:rFonts w:ascii="Century Gothic" w:hAnsi="Century Gothic"/>
        </w:rPr>
        <w:t xml:space="preserve">Develop a list of top </w:t>
      </w:r>
      <w:r w:rsidR="00E363BB" w:rsidRPr="00E25A6B">
        <w:rPr>
          <w:rFonts w:ascii="Century Gothic" w:hAnsi="Century Gothic"/>
        </w:rPr>
        <w:t xml:space="preserve">local </w:t>
      </w:r>
      <w:r w:rsidRPr="00E25A6B">
        <w:rPr>
          <w:rFonts w:ascii="Century Gothic" w:hAnsi="Century Gothic"/>
        </w:rPr>
        <w:t>community publications in key activation markets (e.g. Atlanta</w:t>
      </w:r>
      <w:r w:rsidR="00E363BB" w:rsidRPr="00E25A6B">
        <w:rPr>
          <w:rFonts w:ascii="Century Gothic" w:hAnsi="Century Gothic"/>
        </w:rPr>
        <w:t xml:space="preserve"> – Sun Times</w:t>
      </w:r>
      <w:r w:rsidRPr="00E25A6B">
        <w:rPr>
          <w:rFonts w:ascii="Century Gothic" w:hAnsi="Century Gothic"/>
        </w:rPr>
        <w:t>, Phoenix</w:t>
      </w:r>
      <w:r w:rsidR="00E363BB" w:rsidRPr="00E25A6B">
        <w:rPr>
          <w:rFonts w:ascii="Century Gothic" w:hAnsi="Century Gothic"/>
        </w:rPr>
        <w:t xml:space="preserve"> – Arizona Republic</w:t>
      </w:r>
      <w:r w:rsidRPr="00E25A6B">
        <w:rPr>
          <w:rFonts w:ascii="Century Gothic" w:hAnsi="Century Gothic"/>
        </w:rPr>
        <w:t>)</w:t>
      </w:r>
    </w:p>
    <w:p w:rsidR="001624AC" w:rsidRPr="00E25A6B" w:rsidRDefault="001624AC" w:rsidP="001624AC">
      <w:pPr>
        <w:pStyle w:val="NoSpacing"/>
        <w:numPr>
          <w:ilvl w:val="1"/>
          <w:numId w:val="19"/>
        </w:numPr>
        <w:spacing w:line="360" w:lineRule="auto"/>
        <w:rPr>
          <w:rFonts w:ascii="Century Gothic" w:hAnsi="Century Gothic"/>
        </w:rPr>
      </w:pPr>
      <w:r w:rsidRPr="00E25A6B">
        <w:rPr>
          <w:rFonts w:ascii="Century Gothic" w:hAnsi="Century Gothic"/>
        </w:rPr>
        <w:t>Pitch according to race schedule and event date</w:t>
      </w:r>
    </w:p>
    <w:p w:rsidR="00944152" w:rsidRPr="00E25A6B" w:rsidRDefault="00944152" w:rsidP="00C03153">
      <w:pPr>
        <w:pStyle w:val="NoSpacing"/>
        <w:numPr>
          <w:ilvl w:val="0"/>
          <w:numId w:val="19"/>
        </w:numPr>
        <w:spacing w:line="360" w:lineRule="auto"/>
        <w:rPr>
          <w:rFonts w:ascii="Century Gothic" w:hAnsi="Century Gothic"/>
        </w:rPr>
      </w:pPr>
      <w:r w:rsidRPr="00E25A6B">
        <w:rPr>
          <w:rFonts w:ascii="Century Gothic" w:hAnsi="Century Gothic"/>
        </w:rPr>
        <w:t>Develop list of top STEM and engineering publications to highlight NDIP’s work with STEM students</w:t>
      </w:r>
    </w:p>
    <w:p w:rsidR="001624AC" w:rsidRPr="00E25A6B" w:rsidRDefault="001624AC" w:rsidP="001624AC">
      <w:pPr>
        <w:pStyle w:val="NoSpacing"/>
        <w:numPr>
          <w:ilvl w:val="1"/>
          <w:numId w:val="19"/>
        </w:numPr>
        <w:spacing w:line="360" w:lineRule="auto"/>
        <w:rPr>
          <w:rFonts w:ascii="Century Gothic" w:hAnsi="Century Gothic"/>
        </w:rPr>
      </w:pPr>
      <w:r w:rsidRPr="00E25A6B">
        <w:rPr>
          <w:rFonts w:ascii="Century Gothic" w:hAnsi="Century Gothic"/>
        </w:rPr>
        <w:t>Pitch during NDIP program from May 2016 to August 2016</w:t>
      </w:r>
    </w:p>
    <w:p w:rsidR="00944152" w:rsidRPr="00E25A6B" w:rsidRDefault="00944152" w:rsidP="00C03153">
      <w:pPr>
        <w:pStyle w:val="NoSpacing"/>
        <w:numPr>
          <w:ilvl w:val="0"/>
          <w:numId w:val="19"/>
        </w:numPr>
        <w:spacing w:line="360" w:lineRule="auto"/>
        <w:rPr>
          <w:rFonts w:ascii="Century Gothic" w:hAnsi="Century Gothic"/>
        </w:rPr>
      </w:pPr>
      <w:r w:rsidRPr="00E25A6B">
        <w:rPr>
          <w:rFonts w:ascii="Century Gothic" w:hAnsi="Century Gothic"/>
        </w:rPr>
        <w:t xml:space="preserve">Pitch Youth Radio on NPR to discuss primary messages #1, #2 and #4 </w:t>
      </w:r>
    </w:p>
    <w:p w:rsidR="00944152" w:rsidRPr="00E25A6B" w:rsidRDefault="00944152" w:rsidP="00C03153">
      <w:pPr>
        <w:pStyle w:val="NoSpacing"/>
        <w:numPr>
          <w:ilvl w:val="0"/>
          <w:numId w:val="19"/>
        </w:numPr>
        <w:spacing w:line="360" w:lineRule="auto"/>
        <w:rPr>
          <w:rFonts w:ascii="Century Gothic" w:hAnsi="Century Gothic"/>
        </w:rPr>
      </w:pPr>
      <w:r w:rsidRPr="00E25A6B">
        <w:rPr>
          <w:rFonts w:ascii="Century Gothic" w:hAnsi="Century Gothic"/>
        </w:rPr>
        <w:t>Pitch Buzzfeed on an article “5 reasons to follow NASCAR Diversity”</w:t>
      </w:r>
    </w:p>
    <w:p w:rsidR="007A6814" w:rsidRPr="00E25A6B" w:rsidRDefault="007A6814" w:rsidP="007A6814">
      <w:pPr>
        <w:pStyle w:val="NoSpacing"/>
        <w:numPr>
          <w:ilvl w:val="1"/>
          <w:numId w:val="19"/>
        </w:numPr>
        <w:spacing w:line="360" w:lineRule="auto"/>
        <w:rPr>
          <w:rFonts w:ascii="Century Gothic" w:hAnsi="Century Gothic"/>
        </w:rPr>
      </w:pPr>
      <w:r w:rsidRPr="00E25A6B">
        <w:rPr>
          <w:rFonts w:ascii="Century Gothic" w:hAnsi="Century Gothic"/>
        </w:rPr>
        <w:t>If placed, highlight coverage on NASCAR Diversity social channels</w:t>
      </w:r>
    </w:p>
    <w:p w:rsidR="00944152" w:rsidRPr="00E25A6B" w:rsidRDefault="00944152" w:rsidP="00CF32A1">
      <w:pPr>
        <w:pStyle w:val="NoSpacing"/>
        <w:spacing w:line="360" w:lineRule="auto"/>
        <w:rPr>
          <w:rFonts w:ascii="Century Gothic" w:hAnsi="Century Gothic"/>
        </w:rPr>
      </w:pPr>
    </w:p>
    <w:p w:rsidR="00944152" w:rsidRPr="00E25A6B" w:rsidRDefault="00944152" w:rsidP="00CF32A1">
      <w:pPr>
        <w:pStyle w:val="NoSpacing"/>
        <w:spacing w:line="360" w:lineRule="auto"/>
        <w:rPr>
          <w:rFonts w:ascii="Century Gothic" w:hAnsi="Century Gothic"/>
          <w:b/>
          <w:i/>
        </w:rPr>
      </w:pPr>
      <w:r w:rsidRPr="00E25A6B">
        <w:rPr>
          <w:rFonts w:ascii="Century Gothic" w:hAnsi="Century Gothic"/>
          <w:b/>
          <w:i/>
        </w:rPr>
        <w:t>Public: National Millennial Sports Fans, 18-34</w:t>
      </w:r>
    </w:p>
    <w:p w:rsidR="00944152" w:rsidRPr="00E25A6B" w:rsidRDefault="000D30C6" w:rsidP="00C03153">
      <w:pPr>
        <w:pStyle w:val="NoSpacing"/>
        <w:numPr>
          <w:ilvl w:val="0"/>
          <w:numId w:val="14"/>
        </w:numPr>
        <w:spacing w:line="360" w:lineRule="auto"/>
        <w:rPr>
          <w:rFonts w:ascii="Century Gothic" w:hAnsi="Century Gothic"/>
          <w:b/>
        </w:rPr>
      </w:pPr>
      <w:r>
        <w:rPr>
          <w:rFonts w:ascii="Century Gothic" w:hAnsi="Century Gothic"/>
          <w:b/>
        </w:rPr>
        <w:t xml:space="preserve">Strategy – </w:t>
      </w:r>
      <w:r w:rsidR="00944152" w:rsidRPr="00E25A6B">
        <w:rPr>
          <w:rFonts w:ascii="Century Gothic" w:hAnsi="Century Gothic"/>
          <w:b/>
        </w:rPr>
        <w:t xml:space="preserve">Raise awareness of NASCAR Diversity brand </w:t>
      </w:r>
    </w:p>
    <w:p w:rsidR="00944152" w:rsidRPr="00E25A6B" w:rsidRDefault="004945FD" w:rsidP="00095730">
      <w:pPr>
        <w:pStyle w:val="NoSpacing"/>
        <w:spacing w:line="360" w:lineRule="auto"/>
        <w:ind w:left="360"/>
        <w:rPr>
          <w:rFonts w:ascii="Century Gothic" w:hAnsi="Century Gothic"/>
          <w:i/>
        </w:rPr>
      </w:pPr>
      <w:r>
        <w:rPr>
          <w:rFonts w:ascii="Century Gothic" w:hAnsi="Century Gothic"/>
          <w:i/>
        </w:rPr>
        <w:t xml:space="preserve">Tactics: </w:t>
      </w:r>
      <w:r w:rsidR="00944152" w:rsidRPr="00E25A6B">
        <w:rPr>
          <w:rFonts w:ascii="Century Gothic" w:hAnsi="Century Gothic"/>
          <w:i/>
        </w:rPr>
        <w:t>Brand Storytelling</w:t>
      </w:r>
    </w:p>
    <w:p w:rsidR="00944152" w:rsidRPr="00E25A6B" w:rsidRDefault="00944152" w:rsidP="00C03153">
      <w:pPr>
        <w:pStyle w:val="NoSpacing"/>
        <w:numPr>
          <w:ilvl w:val="0"/>
          <w:numId w:val="20"/>
        </w:numPr>
        <w:spacing w:line="360" w:lineRule="auto"/>
        <w:rPr>
          <w:rFonts w:ascii="Century Gothic" w:hAnsi="Century Gothic"/>
        </w:rPr>
      </w:pPr>
      <w:r w:rsidRPr="00E25A6B">
        <w:rPr>
          <w:rFonts w:ascii="Century Gothic" w:hAnsi="Century Gothic"/>
        </w:rPr>
        <w:t>Create the Wendell Scott Award of Courage in honor of the trailblazer; promote his story and the “help us break down barriers” primary message</w:t>
      </w:r>
    </w:p>
    <w:p w:rsidR="00944152" w:rsidRPr="00E25A6B" w:rsidRDefault="00944152" w:rsidP="00C03153">
      <w:pPr>
        <w:pStyle w:val="NoSpacing"/>
        <w:numPr>
          <w:ilvl w:val="1"/>
          <w:numId w:val="20"/>
        </w:numPr>
        <w:spacing w:line="360" w:lineRule="auto"/>
        <w:rPr>
          <w:rFonts w:ascii="Century Gothic" w:hAnsi="Century Gothic"/>
        </w:rPr>
      </w:pPr>
      <w:r w:rsidRPr="00E25A6B">
        <w:rPr>
          <w:rFonts w:ascii="Century Gothic" w:hAnsi="Century Gothic"/>
        </w:rPr>
        <w:lastRenderedPageBreak/>
        <w:t>Award would honor a courageous and brave act of inclusion to a millennial throughout the motorsports industry</w:t>
      </w:r>
    </w:p>
    <w:p w:rsidR="00944152" w:rsidRPr="00E25A6B" w:rsidRDefault="00944152" w:rsidP="00C03153">
      <w:pPr>
        <w:pStyle w:val="NoSpacing"/>
        <w:numPr>
          <w:ilvl w:val="0"/>
          <w:numId w:val="20"/>
        </w:numPr>
        <w:spacing w:line="360" w:lineRule="auto"/>
        <w:rPr>
          <w:rFonts w:ascii="Century Gothic" w:hAnsi="Century Gothic"/>
        </w:rPr>
      </w:pPr>
      <w:r w:rsidRPr="00E25A6B">
        <w:rPr>
          <w:rFonts w:ascii="Century Gothic" w:hAnsi="Century Gothic"/>
        </w:rPr>
        <w:t xml:space="preserve">Create a monthly courage spotlight for NASCAR Diversity followers, to share </w:t>
      </w:r>
      <w:r w:rsidR="008277C3" w:rsidRPr="00E25A6B">
        <w:rPr>
          <w:rFonts w:ascii="Century Gothic" w:hAnsi="Century Gothic"/>
        </w:rPr>
        <w:t>a story and act of inclusion on social media</w:t>
      </w:r>
      <w:r w:rsidRPr="00E25A6B">
        <w:rPr>
          <w:rFonts w:ascii="Century Gothic" w:hAnsi="Century Gothic"/>
        </w:rPr>
        <w:t xml:space="preserve"> channels</w:t>
      </w:r>
      <w:r w:rsidR="008277C3" w:rsidRPr="00E25A6B">
        <w:rPr>
          <w:rFonts w:ascii="Century Gothic" w:hAnsi="Century Gothic"/>
        </w:rPr>
        <w:t>; can be a follower or influencer with in network</w:t>
      </w:r>
    </w:p>
    <w:p w:rsidR="00944152" w:rsidRPr="00E25A6B" w:rsidRDefault="00944152" w:rsidP="00C03153">
      <w:pPr>
        <w:pStyle w:val="NoSpacing"/>
        <w:numPr>
          <w:ilvl w:val="0"/>
          <w:numId w:val="20"/>
        </w:numPr>
        <w:spacing w:line="360" w:lineRule="auto"/>
        <w:rPr>
          <w:rFonts w:ascii="Century Gothic" w:hAnsi="Century Gothic"/>
        </w:rPr>
      </w:pPr>
      <w:r w:rsidRPr="00E25A6B">
        <w:rPr>
          <w:rFonts w:ascii="Century Gothic" w:hAnsi="Century Gothic"/>
        </w:rPr>
        <w:t>Use the “I am NASCAR” social presence to have following share their story of “breaking down barriers”</w:t>
      </w:r>
    </w:p>
    <w:p w:rsidR="00944152" w:rsidRPr="00E25A6B" w:rsidRDefault="00944152" w:rsidP="00CF32A1">
      <w:pPr>
        <w:pStyle w:val="NoSpacing"/>
        <w:spacing w:line="360" w:lineRule="auto"/>
        <w:rPr>
          <w:rFonts w:ascii="Century Gothic" w:hAnsi="Century Gothic"/>
        </w:rPr>
      </w:pPr>
    </w:p>
    <w:p w:rsidR="00944152" w:rsidRPr="00E25A6B" w:rsidRDefault="000D30C6" w:rsidP="00C03153">
      <w:pPr>
        <w:pStyle w:val="NoSpacing"/>
        <w:numPr>
          <w:ilvl w:val="0"/>
          <w:numId w:val="21"/>
        </w:numPr>
        <w:spacing w:line="360" w:lineRule="auto"/>
        <w:rPr>
          <w:rFonts w:ascii="Century Gothic" w:hAnsi="Century Gothic"/>
          <w:b/>
        </w:rPr>
      </w:pPr>
      <w:r>
        <w:rPr>
          <w:rFonts w:ascii="Century Gothic" w:hAnsi="Century Gothic"/>
          <w:b/>
        </w:rPr>
        <w:t xml:space="preserve">Strategy – </w:t>
      </w:r>
      <w:r w:rsidR="00944152" w:rsidRPr="00E25A6B">
        <w:rPr>
          <w:rFonts w:ascii="Century Gothic" w:hAnsi="Century Gothic"/>
          <w:b/>
        </w:rPr>
        <w:t>Leverage “newsjacking” opportunities to insert NASCAR Diversity into conversations relevant to their brand via social media</w:t>
      </w:r>
    </w:p>
    <w:p w:rsidR="00944152" w:rsidRPr="00E25A6B" w:rsidRDefault="004945FD" w:rsidP="002F5BA2">
      <w:pPr>
        <w:pStyle w:val="NoSpacing"/>
        <w:spacing w:line="360" w:lineRule="auto"/>
        <w:ind w:left="360"/>
        <w:rPr>
          <w:rFonts w:ascii="Century Gothic" w:hAnsi="Century Gothic"/>
          <w:i/>
        </w:rPr>
      </w:pPr>
      <w:r>
        <w:rPr>
          <w:rFonts w:ascii="Century Gothic" w:hAnsi="Century Gothic"/>
          <w:i/>
        </w:rPr>
        <w:t xml:space="preserve">Tactics: </w:t>
      </w:r>
      <w:r w:rsidR="00944152" w:rsidRPr="00E25A6B">
        <w:rPr>
          <w:rFonts w:ascii="Century Gothic" w:hAnsi="Century Gothic"/>
          <w:i/>
        </w:rPr>
        <w:t>Social Media</w:t>
      </w:r>
    </w:p>
    <w:p w:rsidR="00944152" w:rsidRPr="00E25A6B" w:rsidRDefault="00944152" w:rsidP="00C03153">
      <w:pPr>
        <w:pStyle w:val="NoSpacing"/>
        <w:numPr>
          <w:ilvl w:val="0"/>
          <w:numId w:val="22"/>
        </w:numPr>
        <w:spacing w:line="360" w:lineRule="auto"/>
        <w:rPr>
          <w:rFonts w:ascii="Century Gothic" w:hAnsi="Century Gothic"/>
        </w:rPr>
      </w:pPr>
      <w:r w:rsidRPr="00E25A6B">
        <w:rPr>
          <w:rFonts w:ascii="Century Gothic" w:hAnsi="Century Gothic"/>
        </w:rPr>
        <w:t>Develop social media content around inclusive events such as:</w:t>
      </w:r>
    </w:p>
    <w:p w:rsidR="00944152" w:rsidRPr="00E25A6B" w:rsidRDefault="00944152" w:rsidP="00C03153">
      <w:pPr>
        <w:pStyle w:val="NoSpacing"/>
        <w:numPr>
          <w:ilvl w:val="1"/>
          <w:numId w:val="22"/>
        </w:numPr>
        <w:spacing w:line="360" w:lineRule="auto"/>
        <w:rPr>
          <w:rFonts w:ascii="Century Gothic" w:hAnsi="Century Gothic"/>
        </w:rPr>
      </w:pPr>
      <w:r w:rsidRPr="00E25A6B">
        <w:rPr>
          <w:rFonts w:ascii="Century Gothic" w:hAnsi="Century Gothic"/>
        </w:rPr>
        <w:t xml:space="preserve"> #SpiritDay, the collaboration of professional sports leagues advocating and supporting of the LGBT community</w:t>
      </w:r>
      <w:r w:rsidR="00EB1FBA" w:rsidRPr="00E25A6B">
        <w:rPr>
          <w:rFonts w:ascii="Century Gothic" w:hAnsi="Century Gothic"/>
        </w:rPr>
        <w:t xml:space="preserve"> against bullying</w:t>
      </w:r>
      <w:r w:rsidRPr="00E25A6B">
        <w:rPr>
          <w:rFonts w:ascii="Century Gothic" w:hAnsi="Century Gothic"/>
        </w:rPr>
        <w:t>; NASCAR Diversity participated in 2013</w:t>
      </w:r>
    </w:p>
    <w:p w:rsidR="00944152" w:rsidRPr="00E25A6B" w:rsidRDefault="00944152" w:rsidP="00C03153">
      <w:pPr>
        <w:pStyle w:val="NoSpacing"/>
        <w:numPr>
          <w:ilvl w:val="1"/>
          <w:numId w:val="22"/>
        </w:numPr>
        <w:spacing w:line="360" w:lineRule="auto"/>
        <w:rPr>
          <w:rFonts w:ascii="Century Gothic" w:hAnsi="Century Gothic"/>
        </w:rPr>
      </w:pPr>
      <w:r w:rsidRPr="00E25A6B">
        <w:rPr>
          <w:rFonts w:ascii="Century Gothic" w:hAnsi="Century Gothic"/>
        </w:rPr>
        <w:t>January: MLK Day</w:t>
      </w:r>
    </w:p>
    <w:p w:rsidR="00944152" w:rsidRPr="00E25A6B" w:rsidRDefault="00944152" w:rsidP="00C03153">
      <w:pPr>
        <w:pStyle w:val="NoSpacing"/>
        <w:numPr>
          <w:ilvl w:val="1"/>
          <w:numId w:val="22"/>
        </w:numPr>
        <w:spacing w:line="360" w:lineRule="auto"/>
        <w:rPr>
          <w:rFonts w:ascii="Century Gothic" w:hAnsi="Century Gothic"/>
        </w:rPr>
      </w:pPr>
      <w:r w:rsidRPr="00E25A6B">
        <w:rPr>
          <w:rFonts w:ascii="Century Gothic" w:hAnsi="Century Gothic"/>
        </w:rPr>
        <w:t>February: World Day of Social Justice &amp; Black History Month</w:t>
      </w:r>
    </w:p>
    <w:p w:rsidR="00944152" w:rsidRPr="00E25A6B" w:rsidRDefault="00944152" w:rsidP="00C03153">
      <w:pPr>
        <w:pStyle w:val="NoSpacing"/>
        <w:numPr>
          <w:ilvl w:val="1"/>
          <w:numId w:val="22"/>
        </w:numPr>
        <w:spacing w:line="360" w:lineRule="auto"/>
        <w:rPr>
          <w:rFonts w:ascii="Century Gothic" w:hAnsi="Century Gothic"/>
        </w:rPr>
      </w:pPr>
      <w:r w:rsidRPr="00E25A6B">
        <w:rPr>
          <w:rFonts w:ascii="Century Gothic" w:hAnsi="Century Gothic"/>
        </w:rPr>
        <w:t>August: National Youth Day</w:t>
      </w:r>
    </w:p>
    <w:p w:rsidR="00944152" w:rsidRPr="00E25A6B" w:rsidRDefault="00944152" w:rsidP="00C03153">
      <w:pPr>
        <w:pStyle w:val="NoSpacing"/>
        <w:numPr>
          <w:ilvl w:val="1"/>
          <w:numId w:val="22"/>
        </w:numPr>
        <w:spacing w:line="360" w:lineRule="auto"/>
        <w:rPr>
          <w:rFonts w:ascii="Century Gothic" w:hAnsi="Century Gothic"/>
        </w:rPr>
      </w:pPr>
      <w:r w:rsidRPr="00E25A6B">
        <w:rPr>
          <w:rFonts w:ascii="Century Gothic" w:hAnsi="Century Gothic"/>
        </w:rPr>
        <w:t>October: Make a Difference Day &amp; Hispanic Heritage Month</w:t>
      </w:r>
    </w:p>
    <w:p w:rsidR="00944152" w:rsidRPr="00E25A6B" w:rsidRDefault="00944152" w:rsidP="00C03153">
      <w:pPr>
        <w:pStyle w:val="NoSpacing"/>
        <w:numPr>
          <w:ilvl w:val="0"/>
          <w:numId w:val="22"/>
        </w:numPr>
        <w:spacing w:line="360" w:lineRule="auto"/>
        <w:rPr>
          <w:rFonts w:ascii="Century Gothic" w:hAnsi="Century Gothic"/>
        </w:rPr>
      </w:pPr>
      <w:r w:rsidRPr="00E25A6B">
        <w:rPr>
          <w:rFonts w:ascii="Century Gothic" w:hAnsi="Century Gothic"/>
        </w:rPr>
        <w:t xml:space="preserve">Publish content on platforms highlighting trending events or current news </w:t>
      </w:r>
    </w:p>
    <w:p w:rsidR="00944152" w:rsidRPr="00E25A6B" w:rsidRDefault="00944152" w:rsidP="00C03153">
      <w:pPr>
        <w:pStyle w:val="NoSpacing"/>
        <w:numPr>
          <w:ilvl w:val="0"/>
          <w:numId w:val="22"/>
        </w:numPr>
        <w:spacing w:line="360" w:lineRule="auto"/>
        <w:rPr>
          <w:rFonts w:ascii="Century Gothic" w:hAnsi="Century Gothic"/>
        </w:rPr>
      </w:pPr>
      <w:r w:rsidRPr="00E25A6B">
        <w:rPr>
          <w:rFonts w:ascii="Century Gothic" w:hAnsi="Century Gothic"/>
        </w:rPr>
        <w:t>Use messaging to shape content and provide branded response</w:t>
      </w:r>
    </w:p>
    <w:p w:rsidR="00944152" w:rsidRPr="00E25A6B" w:rsidRDefault="00944152" w:rsidP="00C03153">
      <w:pPr>
        <w:pStyle w:val="NoSpacing"/>
        <w:numPr>
          <w:ilvl w:val="0"/>
          <w:numId w:val="22"/>
        </w:numPr>
        <w:spacing w:line="360" w:lineRule="auto"/>
        <w:rPr>
          <w:rFonts w:ascii="Century Gothic" w:hAnsi="Century Gothic"/>
        </w:rPr>
      </w:pPr>
      <w:r w:rsidRPr="00E25A6B">
        <w:rPr>
          <w:rFonts w:ascii="Century Gothic" w:hAnsi="Century Gothic"/>
        </w:rPr>
        <w:t>Participate in “World Day of Cultural Diversity” via social media on May 21</w:t>
      </w:r>
    </w:p>
    <w:p w:rsidR="00944152" w:rsidRPr="00E25A6B" w:rsidRDefault="00944152" w:rsidP="00C03153">
      <w:pPr>
        <w:pStyle w:val="NoSpacing"/>
        <w:numPr>
          <w:ilvl w:val="1"/>
          <w:numId w:val="22"/>
        </w:numPr>
        <w:spacing w:line="360" w:lineRule="auto"/>
        <w:rPr>
          <w:rFonts w:ascii="Century Gothic" w:hAnsi="Century Gothic"/>
        </w:rPr>
      </w:pPr>
      <w:r w:rsidRPr="00E25A6B">
        <w:rPr>
          <w:rFonts w:ascii="Century Gothic" w:hAnsi="Century Gothic"/>
        </w:rPr>
        <w:t>Develop content for Instagram and Twitter, highlighting partners and their inclusion efforts with content</w:t>
      </w:r>
    </w:p>
    <w:p w:rsidR="00944152" w:rsidRPr="00E25A6B" w:rsidRDefault="00944152" w:rsidP="00C03153">
      <w:pPr>
        <w:pStyle w:val="NoSpacing"/>
        <w:numPr>
          <w:ilvl w:val="2"/>
          <w:numId w:val="22"/>
        </w:numPr>
        <w:spacing w:line="360" w:lineRule="auto"/>
        <w:rPr>
          <w:rFonts w:ascii="Century Gothic" w:hAnsi="Century Gothic"/>
        </w:rPr>
      </w:pPr>
      <w:r w:rsidRPr="00E25A6B">
        <w:rPr>
          <w:rFonts w:ascii="Century Gothic" w:hAnsi="Century Gothic"/>
        </w:rPr>
        <w:t>At NDIP orientation (same day) leverage NDIP participants encourage them to share their NASCAR moment of the weekend</w:t>
      </w:r>
    </w:p>
    <w:p w:rsidR="00944152" w:rsidRPr="00E25A6B" w:rsidRDefault="00944152" w:rsidP="00CF32A1">
      <w:pPr>
        <w:pStyle w:val="NoSpacing"/>
        <w:spacing w:line="360" w:lineRule="auto"/>
        <w:rPr>
          <w:rFonts w:ascii="Century Gothic" w:hAnsi="Century Gothic"/>
        </w:rPr>
      </w:pPr>
    </w:p>
    <w:p w:rsidR="00944152" w:rsidRPr="00E25A6B" w:rsidRDefault="00944152" w:rsidP="00F530AB">
      <w:pPr>
        <w:pStyle w:val="NoSpacing"/>
        <w:spacing w:line="360" w:lineRule="auto"/>
        <w:rPr>
          <w:rFonts w:ascii="Century Gothic" w:hAnsi="Century Gothic"/>
          <w:b/>
          <w:i/>
        </w:rPr>
      </w:pPr>
      <w:r w:rsidRPr="00E25A6B">
        <w:rPr>
          <w:rFonts w:ascii="Century Gothic" w:hAnsi="Century Gothic"/>
          <w:b/>
          <w:i/>
        </w:rPr>
        <w:t>Public: College and Universities</w:t>
      </w:r>
    </w:p>
    <w:p w:rsidR="00944152" w:rsidRPr="00E25A6B" w:rsidRDefault="000D30C6" w:rsidP="00C03153">
      <w:pPr>
        <w:pStyle w:val="NoSpacing"/>
        <w:numPr>
          <w:ilvl w:val="0"/>
          <w:numId w:val="23"/>
        </w:numPr>
        <w:spacing w:line="360" w:lineRule="auto"/>
        <w:rPr>
          <w:rFonts w:ascii="Century Gothic" w:hAnsi="Century Gothic"/>
          <w:b/>
        </w:rPr>
      </w:pPr>
      <w:r>
        <w:rPr>
          <w:rFonts w:ascii="Century Gothic" w:hAnsi="Century Gothic"/>
          <w:b/>
        </w:rPr>
        <w:t xml:space="preserve">Strategy – </w:t>
      </w:r>
      <w:r w:rsidR="00944152" w:rsidRPr="00E25A6B">
        <w:rPr>
          <w:rFonts w:ascii="Century Gothic" w:hAnsi="Century Gothic"/>
          <w:b/>
        </w:rPr>
        <w:t>Expand NASCAR Diversity’s social media footprint</w:t>
      </w:r>
    </w:p>
    <w:p w:rsidR="00944152" w:rsidRPr="00E25A6B" w:rsidRDefault="004945FD" w:rsidP="002E0135">
      <w:pPr>
        <w:pStyle w:val="NoSpacing"/>
        <w:spacing w:line="360" w:lineRule="auto"/>
        <w:ind w:left="360"/>
        <w:rPr>
          <w:rFonts w:ascii="Century Gothic" w:hAnsi="Century Gothic"/>
          <w:i/>
        </w:rPr>
      </w:pPr>
      <w:r>
        <w:rPr>
          <w:rFonts w:ascii="Century Gothic" w:hAnsi="Century Gothic"/>
          <w:i/>
        </w:rPr>
        <w:t xml:space="preserve">Tactics: </w:t>
      </w:r>
      <w:r w:rsidR="00944152" w:rsidRPr="00E25A6B">
        <w:rPr>
          <w:rFonts w:ascii="Century Gothic" w:hAnsi="Century Gothic"/>
          <w:i/>
        </w:rPr>
        <w:t>Social Media</w:t>
      </w:r>
    </w:p>
    <w:p w:rsidR="00944152" w:rsidRPr="00E25A6B" w:rsidRDefault="00944152" w:rsidP="00C03153">
      <w:pPr>
        <w:pStyle w:val="NoSpacing"/>
        <w:numPr>
          <w:ilvl w:val="0"/>
          <w:numId w:val="24"/>
        </w:numPr>
        <w:spacing w:line="360" w:lineRule="auto"/>
        <w:rPr>
          <w:rFonts w:ascii="Century Gothic" w:hAnsi="Century Gothic"/>
        </w:rPr>
      </w:pPr>
      <w:r w:rsidRPr="00E25A6B">
        <w:rPr>
          <w:rFonts w:ascii="Century Gothic" w:hAnsi="Century Gothic"/>
        </w:rPr>
        <w:t>Use hashtag #IamNASCAR when posting on social channels</w:t>
      </w:r>
    </w:p>
    <w:p w:rsidR="00944152" w:rsidRPr="00E25A6B" w:rsidRDefault="00944152" w:rsidP="00C03153">
      <w:pPr>
        <w:pStyle w:val="NoSpacing"/>
        <w:numPr>
          <w:ilvl w:val="0"/>
          <w:numId w:val="24"/>
        </w:numPr>
        <w:spacing w:line="360" w:lineRule="auto"/>
        <w:rPr>
          <w:rFonts w:ascii="Century Gothic" w:hAnsi="Century Gothic"/>
        </w:rPr>
      </w:pPr>
      <w:r w:rsidRPr="00E25A6B">
        <w:rPr>
          <w:rFonts w:ascii="Century Gothic" w:hAnsi="Century Gothic"/>
        </w:rPr>
        <w:t>Develop informational Twitter chats for the D4D program, entitled #D4DChat</w:t>
      </w:r>
    </w:p>
    <w:p w:rsidR="00944152" w:rsidRPr="00E25A6B" w:rsidRDefault="00944152" w:rsidP="00C03153">
      <w:pPr>
        <w:pStyle w:val="NoSpacing"/>
        <w:numPr>
          <w:ilvl w:val="1"/>
          <w:numId w:val="24"/>
        </w:numPr>
        <w:spacing w:line="360" w:lineRule="auto"/>
        <w:rPr>
          <w:rFonts w:ascii="Century Gothic" w:hAnsi="Century Gothic"/>
        </w:rPr>
      </w:pPr>
      <w:r w:rsidRPr="00E25A6B">
        <w:rPr>
          <w:rFonts w:ascii="Century Gothic" w:hAnsi="Century Gothic"/>
        </w:rPr>
        <w:lastRenderedPageBreak/>
        <w:t>Enlist the help of program alumni and influencers to drive participation, such as Bubba Wallace and Daniel Suarez</w:t>
      </w:r>
    </w:p>
    <w:p w:rsidR="00944152" w:rsidRPr="00E25A6B" w:rsidRDefault="00944152" w:rsidP="00C03153">
      <w:pPr>
        <w:pStyle w:val="NoSpacing"/>
        <w:numPr>
          <w:ilvl w:val="0"/>
          <w:numId w:val="24"/>
        </w:numPr>
        <w:spacing w:line="360" w:lineRule="auto"/>
        <w:rPr>
          <w:rFonts w:ascii="Century Gothic" w:hAnsi="Century Gothic"/>
        </w:rPr>
      </w:pPr>
      <w:r w:rsidRPr="00E25A6B">
        <w:rPr>
          <w:rFonts w:ascii="Century Gothic" w:hAnsi="Century Gothic"/>
        </w:rPr>
        <w:t>Develop informational Twitter chat for the NDIP program, entitled #NDIPChat</w:t>
      </w:r>
    </w:p>
    <w:p w:rsidR="00944152" w:rsidRPr="00E25A6B" w:rsidRDefault="00944152" w:rsidP="00C03153">
      <w:pPr>
        <w:pStyle w:val="NoSpacing"/>
        <w:numPr>
          <w:ilvl w:val="1"/>
          <w:numId w:val="24"/>
        </w:numPr>
        <w:spacing w:line="360" w:lineRule="auto"/>
        <w:rPr>
          <w:rFonts w:ascii="Century Gothic" w:hAnsi="Century Gothic"/>
        </w:rPr>
      </w:pPr>
      <w:r w:rsidRPr="00E25A6B">
        <w:rPr>
          <w:rFonts w:ascii="Century Gothic" w:hAnsi="Century Gothic"/>
        </w:rPr>
        <w:t xml:space="preserve">For Twitter chats: host </w:t>
      </w:r>
      <w:r w:rsidR="004172DA" w:rsidRPr="00E25A6B">
        <w:rPr>
          <w:rFonts w:ascii="Century Gothic" w:hAnsi="Century Gothic"/>
        </w:rPr>
        <w:t xml:space="preserve">while the application is open (October – January) </w:t>
      </w:r>
    </w:p>
    <w:p w:rsidR="00944152" w:rsidRPr="00E25A6B" w:rsidRDefault="00944152" w:rsidP="00C03153">
      <w:pPr>
        <w:pStyle w:val="NoSpacing"/>
        <w:numPr>
          <w:ilvl w:val="1"/>
          <w:numId w:val="24"/>
        </w:numPr>
        <w:spacing w:line="360" w:lineRule="auto"/>
        <w:rPr>
          <w:rFonts w:ascii="Century Gothic" w:hAnsi="Century Gothic"/>
        </w:rPr>
      </w:pPr>
      <w:r w:rsidRPr="00E25A6B">
        <w:rPr>
          <w:rFonts w:ascii="Century Gothic" w:hAnsi="Century Gothic"/>
        </w:rPr>
        <w:t>Enlist the help of program alumni and influencers to drive participation, such as Chevy, Toyota, NULYP, SHPE, and ALPHA</w:t>
      </w:r>
    </w:p>
    <w:p w:rsidR="00944152" w:rsidRPr="00E25A6B" w:rsidRDefault="00944152" w:rsidP="00C03153">
      <w:pPr>
        <w:pStyle w:val="NoSpacing"/>
        <w:numPr>
          <w:ilvl w:val="1"/>
          <w:numId w:val="24"/>
        </w:numPr>
        <w:spacing w:line="360" w:lineRule="auto"/>
        <w:rPr>
          <w:rFonts w:ascii="Century Gothic" w:hAnsi="Century Gothic"/>
        </w:rPr>
      </w:pPr>
      <w:r w:rsidRPr="00E25A6B">
        <w:rPr>
          <w:rFonts w:ascii="Century Gothic" w:hAnsi="Century Gothic"/>
        </w:rPr>
        <w:t>Reach out to NOLI activation city universities to engage their participation with students</w:t>
      </w:r>
      <w:r w:rsidR="004172DA" w:rsidRPr="00E25A6B">
        <w:rPr>
          <w:rFonts w:ascii="Century Gothic" w:hAnsi="Century Gothic"/>
        </w:rPr>
        <w:t xml:space="preserve"> (refer to tactic 1B</w:t>
      </w:r>
      <w:r w:rsidR="008A7E13" w:rsidRPr="00E25A6B">
        <w:rPr>
          <w:rFonts w:ascii="Century Gothic" w:hAnsi="Century Gothic"/>
        </w:rPr>
        <w:t>, under Public: All</w:t>
      </w:r>
      <w:r w:rsidR="004172DA" w:rsidRPr="00E25A6B">
        <w:rPr>
          <w:rFonts w:ascii="Century Gothic" w:hAnsi="Century Gothic"/>
        </w:rPr>
        <w:t>)</w:t>
      </w:r>
    </w:p>
    <w:p w:rsidR="00944152" w:rsidRPr="00E25A6B" w:rsidRDefault="00944152" w:rsidP="00C03153">
      <w:pPr>
        <w:pStyle w:val="NoSpacing"/>
        <w:numPr>
          <w:ilvl w:val="1"/>
          <w:numId w:val="24"/>
        </w:numPr>
        <w:spacing w:line="360" w:lineRule="auto"/>
        <w:rPr>
          <w:rFonts w:ascii="Century Gothic" w:hAnsi="Century Gothic"/>
        </w:rPr>
      </w:pPr>
      <w:r w:rsidRPr="00E25A6B">
        <w:rPr>
          <w:rFonts w:ascii="Century Gothic" w:hAnsi="Century Gothic"/>
        </w:rPr>
        <w:t>Create a digital invitation to send electronically and post via social media</w:t>
      </w:r>
    </w:p>
    <w:p w:rsidR="00944152" w:rsidRPr="00E25A6B" w:rsidRDefault="00944152" w:rsidP="00647346">
      <w:pPr>
        <w:pStyle w:val="NoSpacing"/>
        <w:spacing w:line="360" w:lineRule="auto"/>
        <w:ind w:left="360"/>
        <w:rPr>
          <w:rFonts w:ascii="Century Gothic" w:hAnsi="Century Gothic"/>
          <w:i/>
        </w:rPr>
      </w:pPr>
      <w:r w:rsidRPr="00E25A6B">
        <w:rPr>
          <w:rFonts w:ascii="Century Gothic" w:hAnsi="Century Gothic"/>
          <w:i/>
        </w:rPr>
        <w:t>Digital Channels</w:t>
      </w:r>
    </w:p>
    <w:p w:rsidR="00944152" w:rsidRPr="00E25A6B" w:rsidRDefault="004172DA" w:rsidP="00C03153">
      <w:pPr>
        <w:pStyle w:val="NoSpacing"/>
        <w:numPr>
          <w:ilvl w:val="0"/>
          <w:numId w:val="24"/>
        </w:numPr>
        <w:spacing w:line="360" w:lineRule="auto"/>
        <w:rPr>
          <w:rFonts w:ascii="Century Gothic" w:hAnsi="Century Gothic"/>
        </w:rPr>
      </w:pPr>
      <w:r w:rsidRPr="00E25A6B">
        <w:rPr>
          <w:rFonts w:ascii="Century Gothic" w:hAnsi="Century Gothic"/>
        </w:rPr>
        <w:t>Write news updates and post for</w:t>
      </w:r>
      <w:r w:rsidR="00944152" w:rsidRPr="00E25A6B">
        <w:rPr>
          <w:rFonts w:ascii="Century Gothic" w:hAnsi="Century Gothic"/>
        </w:rPr>
        <w:t xml:space="preserve"> NASCAR’s new site to highlight upcoming or recent news in NASCAR Diversity</w:t>
      </w:r>
    </w:p>
    <w:p w:rsidR="00944152" w:rsidRPr="00E25A6B" w:rsidRDefault="00944152" w:rsidP="00C03153">
      <w:pPr>
        <w:pStyle w:val="NoSpacing"/>
        <w:numPr>
          <w:ilvl w:val="1"/>
          <w:numId w:val="24"/>
        </w:numPr>
        <w:spacing w:line="360" w:lineRule="auto"/>
        <w:rPr>
          <w:rFonts w:ascii="Century Gothic" w:hAnsi="Century Gothic"/>
        </w:rPr>
      </w:pPr>
      <w:r w:rsidRPr="00E25A6B">
        <w:rPr>
          <w:rFonts w:ascii="Century Gothic" w:hAnsi="Century Gothic"/>
        </w:rPr>
        <w:t>Create news section on NASCAR’s news site</w:t>
      </w:r>
    </w:p>
    <w:p w:rsidR="00944152" w:rsidRPr="00E25A6B" w:rsidRDefault="00944152" w:rsidP="00C03153">
      <w:pPr>
        <w:pStyle w:val="NoSpacing"/>
        <w:numPr>
          <w:ilvl w:val="1"/>
          <w:numId w:val="24"/>
        </w:numPr>
        <w:spacing w:line="360" w:lineRule="auto"/>
        <w:rPr>
          <w:rFonts w:ascii="Century Gothic" w:hAnsi="Century Gothic"/>
        </w:rPr>
      </w:pPr>
      <w:r w:rsidRPr="00E25A6B">
        <w:rPr>
          <w:rFonts w:ascii="Century Gothic" w:hAnsi="Century Gothic"/>
        </w:rPr>
        <w:t xml:space="preserve">Share content on NASCAR Diversity social channels with link </w:t>
      </w:r>
    </w:p>
    <w:p w:rsidR="00944152" w:rsidRPr="00E25A6B" w:rsidRDefault="00944152" w:rsidP="00CF32A1">
      <w:pPr>
        <w:pStyle w:val="NoSpacing"/>
        <w:spacing w:line="360" w:lineRule="auto"/>
        <w:rPr>
          <w:rFonts w:ascii="Century Gothic" w:hAnsi="Century Gothic"/>
        </w:rPr>
      </w:pPr>
    </w:p>
    <w:p w:rsidR="00944152" w:rsidRPr="00E25A6B" w:rsidRDefault="000D30C6" w:rsidP="00C03153">
      <w:pPr>
        <w:pStyle w:val="NoSpacing"/>
        <w:numPr>
          <w:ilvl w:val="0"/>
          <w:numId w:val="25"/>
        </w:numPr>
        <w:spacing w:line="360" w:lineRule="auto"/>
        <w:rPr>
          <w:rFonts w:ascii="Century Gothic" w:hAnsi="Century Gothic"/>
          <w:b/>
        </w:rPr>
      </w:pPr>
      <w:r>
        <w:rPr>
          <w:rFonts w:ascii="Century Gothic" w:hAnsi="Century Gothic"/>
          <w:b/>
        </w:rPr>
        <w:t xml:space="preserve">Strategy – </w:t>
      </w:r>
      <w:r w:rsidR="00944152" w:rsidRPr="00E25A6B">
        <w:rPr>
          <w:rFonts w:ascii="Century Gothic" w:hAnsi="Century Gothic"/>
          <w:b/>
        </w:rPr>
        <w:t xml:space="preserve">Expand NOLI activations and NDIP outreach to include campus events </w:t>
      </w:r>
    </w:p>
    <w:p w:rsidR="00944152" w:rsidRPr="00E25A6B" w:rsidRDefault="004945FD" w:rsidP="00A46B71">
      <w:pPr>
        <w:pStyle w:val="NoSpacing"/>
        <w:spacing w:line="360" w:lineRule="auto"/>
        <w:ind w:left="360"/>
        <w:rPr>
          <w:rFonts w:ascii="Century Gothic" w:hAnsi="Century Gothic"/>
          <w:i/>
        </w:rPr>
      </w:pPr>
      <w:r>
        <w:rPr>
          <w:rFonts w:ascii="Century Gothic" w:hAnsi="Century Gothic"/>
          <w:i/>
        </w:rPr>
        <w:t xml:space="preserve">Tactics: </w:t>
      </w:r>
      <w:r w:rsidR="00944152" w:rsidRPr="00E25A6B">
        <w:rPr>
          <w:rFonts w:ascii="Century Gothic" w:hAnsi="Century Gothic"/>
          <w:i/>
        </w:rPr>
        <w:t>Partner Relations</w:t>
      </w:r>
    </w:p>
    <w:p w:rsidR="00944152" w:rsidRPr="00E25A6B" w:rsidRDefault="00682260" w:rsidP="00C03153">
      <w:pPr>
        <w:pStyle w:val="NoSpacing"/>
        <w:numPr>
          <w:ilvl w:val="0"/>
          <w:numId w:val="26"/>
        </w:numPr>
        <w:spacing w:line="360" w:lineRule="auto"/>
        <w:rPr>
          <w:rFonts w:ascii="Century Gothic" w:hAnsi="Century Gothic"/>
        </w:rPr>
      </w:pPr>
      <w:r w:rsidRPr="00E25A6B">
        <w:rPr>
          <w:rFonts w:ascii="Century Gothic" w:hAnsi="Century Gothic"/>
        </w:rPr>
        <w:t>Send</w:t>
      </w:r>
      <w:r w:rsidR="00944152" w:rsidRPr="00E25A6B">
        <w:rPr>
          <w:rFonts w:ascii="Century Gothic" w:hAnsi="Century Gothic"/>
        </w:rPr>
        <w:t xml:space="preserve"> letter to top </w:t>
      </w:r>
      <w:r w:rsidRPr="00E25A6B">
        <w:rPr>
          <w:rFonts w:ascii="Century Gothic" w:hAnsi="Century Gothic"/>
        </w:rPr>
        <w:t xml:space="preserve">universities in </w:t>
      </w:r>
      <w:r w:rsidR="00944152" w:rsidRPr="00E25A6B">
        <w:rPr>
          <w:rFonts w:ascii="Century Gothic" w:hAnsi="Century Gothic"/>
        </w:rPr>
        <w:t xml:space="preserve">NOLI activation </w:t>
      </w:r>
      <w:r w:rsidRPr="00E25A6B">
        <w:rPr>
          <w:rFonts w:ascii="Century Gothic" w:hAnsi="Century Gothic"/>
        </w:rPr>
        <w:t>markets as well as</w:t>
      </w:r>
      <w:r w:rsidR="00944152" w:rsidRPr="00E25A6B">
        <w:rPr>
          <w:rFonts w:ascii="Century Gothic" w:hAnsi="Century Gothic"/>
        </w:rPr>
        <w:t xml:space="preserve"> their athletic departments </w:t>
      </w:r>
    </w:p>
    <w:p w:rsidR="00944152" w:rsidRPr="00E25A6B" w:rsidRDefault="00944152" w:rsidP="00C03153">
      <w:pPr>
        <w:pStyle w:val="NoSpacing"/>
        <w:numPr>
          <w:ilvl w:val="0"/>
          <w:numId w:val="26"/>
        </w:numPr>
        <w:spacing w:line="360" w:lineRule="auto"/>
        <w:rPr>
          <w:rFonts w:ascii="Century Gothic" w:hAnsi="Century Gothic"/>
        </w:rPr>
      </w:pPr>
      <w:r w:rsidRPr="00E25A6B">
        <w:rPr>
          <w:rFonts w:ascii="Century Gothic" w:hAnsi="Century Gothic"/>
        </w:rPr>
        <w:t>Partner with the NCAA and the office for diversity and inclusion</w:t>
      </w:r>
      <w:r w:rsidR="00682260" w:rsidRPr="00E25A6B">
        <w:rPr>
          <w:rFonts w:ascii="Century Gothic" w:hAnsi="Century Gothic"/>
        </w:rPr>
        <w:t xml:space="preserve"> to reach their networks for NOLI and NDIP participation: social channels and database outreach</w:t>
      </w:r>
    </w:p>
    <w:p w:rsidR="00944152" w:rsidRPr="00E25A6B" w:rsidRDefault="00944152" w:rsidP="00C03153">
      <w:pPr>
        <w:pStyle w:val="NoSpacing"/>
        <w:numPr>
          <w:ilvl w:val="1"/>
          <w:numId w:val="26"/>
        </w:numPr>
        <w:spacing w:line="360" w:lineRule="auto"/>
        <w:rPr>
          <w:rFonts w:ascii="Century Gothic" w:hAnsi="Century Gothic"/>
        </w:rPr>
      </w:pPr>
      <w:r w:rsidRPr="00E25A6B">
        <w:rPr>
          <w:rFonts w:ascii="Century Gothic" w:hAnsi="Century Gothic"/>
        </w:rPr>
        <w:t>Extend i</w:t>
      </w:r>
      <w:r w:rsidR="00BD2A1D">
        <w:rPr>
          <w:rFonts w:ascii="Century Gothic" w:hAnsi="Century Gothic"/>
        </w:rPr>
        <w:t xml:space="preserve">nvitations for student-athletes </w:t>
      </w:r>
      <w:r w:rsidRPr="00E25A6B">
        <w:rPr>
          <w:rFonts w:ascii="Century Gothic" w:hAnsi="Century Gothic"/>
        </w:rPr>
        <w:t>and target academic programs in target NOLI activation markets to apply for NDIP</w:t>
      </w:r>
    </w:p>
    <w:p w:rsidR="00944152" w:rsidRPr="00E25A6B" w:rsidRDefault="00944152" w:rsidP="00A46B71">
      <w:pPr>
        <w:pStyle w:val="NoSpacing"/>
        <w:spacing w:line="360" w:lineRule="auto"/>
        <w:ind w:left="360"/>
        <w:rPr>
          <w:rFonts w:ascii="Century Gothic" w:hAnsi="Century Gothic"/>
          <w:i/>
        </w:rPr>
      </w:pPr>
      <w:r w:rsidRPr="00E25A6B">
        <w:rPr>
          <w:rFonts w:ascii="Century Gothic" w:hAnsi="Century Gothic"/>
          <w:i/>
        </w:rPr>
        <w:t>Media Relations</w:t>
      </w:r>
    </w:p>
    <w:p w:rsidR="00944152" w:rsidRPr="00E25A6B" w:rsidRDefault="00944152" w:rsidP="00C03153">
      <w:pPr>
        <w:pStyle w:val="NoSpacing"/>
        <w:numPr>
          <w:ilvl w:val="0"/>
          <w:numId w:val="26"/>
        </w:numPr>
        <w:spacing w:line="360" w:lineRule="auto"/>
        <w:rPr>
          <w:rFonts w:ascii="Century Gothic" w:hAnsi="Century Gothic"/>
        </w:rPr>
      </w:pPr>
      <w:r w:rsidRPr="00E25A6B">
        <w:rPr>
          <w:rFonts w:ascii="Century Gothic" w:hAnsi="Century Gothic"/>
        </w:rPr>
        <w:t>Pitch college-focused publications, such as U Magazine, College Life, Huffington Post College and university newspapers</w:t>
      </w:r>
      <w:r w:rsidR="004172DA" w:rsidRPr="00E25A6B">
        <w:rPr>
          <w:rFonts w:ascii="Century Gothic" w:hAnsi="Century Gothic"/>
        </w:rPr>
        <w:t>, using primary message #3</w:t>
      </w:r>
      <w:r w:rsidRPr="00E25A6B">
        <w:rPr>
          <w:rFonts w:ascii="Century Gothic" w:hAnsi="Century Gothic"/>
        </w:rPr>
        <w:t xml:space="preserve"> </w:t>
      </w:r>
    </w:p>
    <w:p w:rsidR="00944152" w:rsidRPr="00E25A6B" w:rsidRDefault="00944152" w:rsidP="00C03153">
      <w:pPr>
        <w:pStyle w:val="NoSpacing"/>
        <w:numPr>
          <w:ilvl w:val="0"/>
          <w:numId w:val="26"/>
        </w:numPr>
        <w:spacing w:line="360" w:lineRule="auto"/>
        <w:rPr>
          <w:rFonts w:ascii="Century Gothic" w:hAnsi="Century Gothic"/>
        </w:rPr>
      </w:pPr>
      <w:r w:rsidRPr="00E25A6B">
        <w:rPr>
          <w:rFonts w:ascii="Century Gothic" w:hAnsi="Century Gothic"/>
        </w:rPr>
        <w:t>Paid media on Facebook to target potential attendees in the activation cities</w:t>
      </w:r>
      <w:r w:rsidR="004172DA" w:rsidRPr="00E25A6B">
        <w:rPr>
          <w:rFonts w:ascii="Century Gothic" w:hAnsi="Century Gothic"/>
        </w:rPr>
        <w:t xml:space="preserve"> (refer to tactic 3K, under</w:t>
      </w:r>
      <w:r w:rsidR="008A7E13" w:rsidRPr="00E25A6B">
        <w:rPr>
          <w:rFonts w:ascii="Century Gothic" w:hAnsi="Century Gothic"/>
        </w:rPr>
        <w:t xml:space="preserve"> Public:</w:t>
      </w:r>
      <w:r w:rsidR="004172DA" w:rsidRPr="00E25A6B">
        <w:rPr>
          <w:rFonts w:ascii="Century Gothic" w:hAnsi="Century Gothic"/>
        </w:rPr>
        <w:t xml:space="preserve"> </w:t>
      </w:r>
      <w:r w:rsidR="008A7E13" w:rsidRPr="00E25A6B">
        <w:rPr>
          <w:rFonts w:ascii="Century Gothic" w:hAnsi="Century Gothic"/>
        </w:rPr>
        <w:t>All)</w:t>
      </w:r>
    </w:p>
    <w:p w:rsidR="00944152" w:rsidRPr="00E25A6B" w:rsidRDefault="00944152" w:rsidP="00A46B71">
      <w:pPr>
        <w:pStyle w:val="NoSpacing"/>
        <w:spacing w:line="360" w:lineRule="auto"/>
        <w:ind w:left="360"/>
        <w:rPr>
          <w:rFonts w:ascii="Century Gothic" w:hAnsi="Century Gothic"/>
          <w:i/>
        </w:rPr>
      </w:pPr>
      <w:r w:rsidRPr="00E25A6B">
        <w:rPr>
          <w:rFonts w:ascii="Century Gothic" w:hAnsi="Century Gothic"/>
          <w:i/>
        </w:rPr>
        <w:t xml:space="preserve">Community Relations </w:t>
      </w:r>
    </w:p>
    <w:p w:rsidR="00944152" w:rsidRPr="00E25A6B" w:rsidRDefault="00944152" w:rsidP="00C03153">
      <w:pPr>
        <w:pStyle w:val="NoSpacing"/>
        <w:numPr>
          <w:ilvl w:val="0"/>
          <w:numId w:val="26"/>
        </w:numPr>
        <w:spacing w:line="360" w:lineRule="auto"/>
        <w:rPr>
          <w:rFonts w:ascii="Century Gothic" w:hAnsi="Century Gothic"/>
        </w:rPr>
      </w:pPr>
      <w:r w:rsidRPr="00E25A6B">
        <w:rPr>
          <w:rFonts w:ascii="Century Gothic" w:hAnsi="Century Gothic"/>
        </w:rPr>
        <w:t xml:space="preserve">Host a pilot program, similar to USC and Toyota, at top 3 multicultural activation cities, reaching out to 2-3 universities in the region: Los Angeles, Dallas, and </w:t>
      </w:r>
      <w:r w:rsidRPr="00E25A6B">
        <w:rPr>
          <w:rFonts w:ascii="Century Gothic" w:hAnsi="Century Gothic"/>
        </w:rPr>
        <w:lastRenderedPageBreak/>
        <w:t>Chicago (e.g. UCLA, UT-Dallas or TCU, Univ. of Chicago)</w:t>
      </w:r>
      <w:r w:rsidR="005949DA" w:rsidRPr="00E25A6B">
        <w:rPr>
          <w:rFonts w:ascii="Century Gothic" w:hAnsi="Century Gothic"/>
        </w:rPr>
        <w:t>; refer to list in tactic 1B, Public: All</w:t>
      </w:r>
    </w:p>
    <w:p w:rsidR="00944152" w:rsidRPr="00E25A6B" w:rsidRDefault="00944152" w:rsidP="00C03153">
      <w:pPr>
        <w:pStyle w:val="NoSpacing"/>
        <w:numPr>
          <w:ilvl w:val="1"/>
          <w:numId w:val="26"/>
        </w:numPr>
        <w:spacing w:line="360" w:lineRule="auto"/>
        <w:rPr>
          <w:rFonts w:ascii="Century Gothic" w:hAnsi="Century Gothic"/>
        </w:rPr>
      </w:pPr>
      <w:r w:rsidRPr="00E25A6B">
        <w:rPr>
          <w:rFonts w:ascii="Century Gothic" w:hAnsi="Century Gothic"/>
        </w:rPr>
        <w:t xml:space="preserve">Create outreach list of specific academic programs and student organizations </w:t>
      </w:r>
    </w:p>
    <w:p w:rsidR="00944152" w:rsidRPr="00E25A6B" w:rsidRDefault="00944152" w:rsidP="00C03153">
      <w:pPr>
        <w:pStyle w:val="NoSpacing"/>
        <w:numPr>
          <w:ilvl w:val="1"/>
          <w:numId w:val="26"/>
        </w:numPr>
        <w:spacing w:line="360" w:lineRule="auto"/>
        <w:rPr>
          <w:rFonts w:ascii="Century Gothic" w:hAnsi="Century Gothic"/>
        </w:rPr>
      </w:pPr>
      <w:r w:rsidRPr="00E25A6B">
        <w:rPr>
          <w:rFonts w:ascii="Century Gothic" w:hAnsi="Century Gothic"/>
        </w:rPr>
        <w:t xml:space="preserve">Distribute marketing materials at event </w:t>
      </w:r>
    </w:p>
    <w:p w:rsidR="00944152" w:rsidRPr="00E25A6B" w:rsidRDefault="00944152" w:rsidP="00A46B71">
      <w:pPr>
        <w:pStyle w:val="NoSpacing"/>
        <w:spacing w:line="360" w:lineRule="auto"/>
        <w:ind w:left="360"/>
        <w:rPr>
          <w:rFonts w:ascii="Century Gothic" w:hAnsi="Century Gothic"/>
          <w:i/>
        </w:rPr>
      </w:pPr>
      <w:r w:rsidRPr="00E25A6B">
        <w:rPr>
          <w:rFonts w:ascii="Century Gothic" w:hAnsi="Century Gothic"/>
          <w:i/>
        </w:rPr>
        <w:t>Social Media</w:t>
      </w:r>
    </w:p>
    <w:p w:rsidR="00944152" w:rsidRPr="00E25A6B" w:rsidRDefault="00944152" w:rsidP="00C03153">
      <w:pPr>
        <w:pStyle w:val="NoSpacing"/>
        <w:numPr>
          <w:ilvl w:val="0"/>
          <w:numId w:val="26"/>
        </w:numPr>
        <w:spacing w:line="360" w:lineRule="auto"/>
        <w:rPr>
          <w:rFonts w:ascii="Century Gothic" w:hAnsi="Century Gothic"/>
        </w:rPr>
      </w:pPr>
      <w:r w:rsidRPr="00E25A6B">
        <w:rPr>
          <w:rFonts w:ascii="Century Gothic" w:hAnsi="Century Gothic"/>
        </w:rPr>
        <w:t>Invite participants to follow your social channels and connect with NASCAR Diversity online (LinkedIn, Twitter, Instagram)</w:t>
      </w:r>
    </w:p>
    <w:p w:rsidR="00944152" w:rsidRPr="00E25A6B" w:rsidRDefault="00944152" w:rsidP="00F530AB">
      <w:pPr>
        <w:pStyle w:val="NoSpacing"/>
        <w:spacing w:line="360" w:lineRule="auto"/>
        <w:ind w:left="720"/>
        <w:rPr>
          <w:rFonts w:ascii="Century Gothic" w:hAnsi="Century Gothic"/>
        </w:rPr>
      </w:pPr>
    </w:p>
    <w:p w:rsidR="00944152" w:rsidRPr="00E25A6B" w:rsidRDefault="00944152" w:rsidP="00CF32A1">
      <w:pPr>
        <w:pStyle w:val="NoSpacing"/>
        <w:spacing w:line="360" w:lineRule="auto"/>
        <w:rPr>
          <w:rFonts w:ascii="Century Gothic" w:hAnsi="Century Gothic"/>
        </w:rPr>
      </w:pPr>
      <w:r w:rsidRPr="00E25A6B">
        <w:rPr>
          <w:rFonts w:ascii="Century Gothic" w:hAnsi="Century Gothic"/>
          <w:b/>
          <w:i/>
        </w:rPr>
        <w:t>Public: National Advocacy Groups, Community Partners, and Young Professional Groups</w:t>
      </w:r>
    </w:p>
    <w:p w:rsidR="00944152" w:rsidRPr="00E25A6B" w:rsidRDefault="000D30C6" w:rsidP="00C03153">
      <w:pPr>
        <w:pStyle w:val="NoSpacing"/>
        <w:numPr>
          <w:ilvl w:val="0"/>
          <w:numId w:val="27"/>
        </w:numPr>
        <w:spacing w:line="360" w:lineRule="auto"/>
        <w:rPr>
          <w:rFonts w:ascii="Century Gothic" w:hAnsi="Century Gothic"/>
          <w:b/>
        </w:rPr>
      </w:pPr>
      <w:r>
        <w:rPr>
          <w:rFonts w:ascii="Century Gothic" w:hAnsi="Century Gothic"/>
          <w:b/>
        </w:rPr>
        <w:t xml:space="preserve">Strategy – </w:t>
      </w:r>
      <w:r w:rsidR="00944152" w:rsidRPr="00E25A6B">
        <w:rPr>
          <w:rFonts w:ascii="Century Gothic" w:hAnsi="Century Gothic"/>
          <w:b/>
        </w:rPr>
        <w:t>Expand NASCAR Diversity’s social media footprint</w:t>
      </w:r>
    </w:p>
    <w:p w:rsidR="00944152" w:rsidRPr="00E25A6B" w:rsidRDefault="004945FD" w:rsidP="00A46B71">
      <w:pPr>
        <w:pStyle w:val="NoSpacing"/>
        <w:spacing w:line="360" w:lineRule="auto"/>
        <w:ind w:left="360"/>
        <w:rPr>
          <w:rFonts w:ascii="Century Gothic" w:hAnsi="Century Gothic"/>
          <w:i/>
        </w:rPr>
      </w:pPr>
      <w:r>
        <w:rPr>
          <w:rFonts w:ascii="Century Gothic" w:hAnsi="Century Gothic"/>
          <w:i/>
        </w:rPr>
        <w:t xml:space="preserve">Tactics: </w:t>
      </w:r>
      <w:r w:rsidR="00944152" w:rsidRPr="00E25A6B">
        <w:rPr>
          <w:rFonts w:ascii="Century Gothic" w:hAnsi="Century Gothic"/>
          <w:i/>
        </w:rPr>
        <w:t>Social Media</w:t>
      </w:r>
    </w:p>
    <w:p w:rsidR="00944152" w:rsidRPr="00E25A6B" w:rsidRDefault="00944152" w:rsidP="00C03153">
      <w:pPr>
        <w:pStyle w:val="NoSpacing"/>
        <w:numPr>
          <w:ilvl w:val="0"/>
          <w:numId w:val="28"/>
        </w:numPr>
        <w:spacing w:line="360" w:lineRule="auto"/>
        <w:rPr>
          <w:rFonts w:ascii="Century Gothic" w:hAnsi="Century Gothic"/>
        </w:rPr>
      </w:pPr>
      <w:r w:rsidRPr="00E25A6B">
        <w:rPr>
          <w:rFonts w:ascii="Century Gothic" w:hAnsi="Century Gothic"/>
        </w:rPr>
        <w:t>Encourage partners in the group to use a “unifying” hashtag, #WeAreNASCAR when posting on social channels</w:t>
      </w:r>
    </w:p>
    <w:p w:rsidR="00944152" w:rsidRPr="00E25A6B" w:rsidRDefault="00944152" w:rsidP="00C03153">
      <w:pPr>
        <w:pStyle w:val="NoSpacing"/>
        <w:numPr>
          <w:ilvl w:val="0"/>
          <w:numId w:val="28"/>
        </w:numPr>
        <w:spacing w:line="360" w:lineRule="auto"/>
        <w:rPr>
          <w:rFonts w:ascii="Century Gothic" w:hAnsi="Century Gothic"/>
        </w:rPr>
      </w:pPr>
      <w:r w:rsidRPr="00E25A6B">
        <w:rPr>
          <w:rFonts w:ascii="Century Gothic" w:hAnsi="Century Gothic"/>
        </w:rPr>
        <w:t>Engage with community partners SHPE, NULYP, and ALPHA’s main social handles weekly</w:t>
      </w:r>
    </w:p>
    <w:p w:rsidR="00944152" w:rsidRPr="00E25A6B" w:rsidRDefault="00944152" w:rsidP="00C03153">
      <w:pPr>
        <w:pStyle w:val="NoSpacing"/>
        <w:numPr>
          <w:ilvl w:val="0"/>
          <w:numId w:val="28"/>
        </w:numPr>
        <w:spacing w:line="360" w:lineRule="auto"/>
        <w:rPr>
          <w:rFonts w:ascii="Century Gothic" w:hAnsi="Century Gothic"/>
        </w:rPr>
      </w:pPr>
      <w:r w:rsidRPr="00E25A6B">
        <w:rPr>
          <w:rFonts w:ascii="Century Gothic" w:hAnsi="Century Gothic"/>
        </w:rPr>
        <w:t>Create an outreach list of advocacy groups and community partners based on key multicultural markets</w:t>
      </w:r>
      <w:r w:rsidR="00932586" w:rsidRPr="00E25A6B">
        <w:rPr>
          <w:rFonts w:ascii="Century Gothic" w:hAnsi="Century Gothic"/>
        </w:rPr>
        <w:t xml:space="preserve"> (refer to list of NOLI activation markets in tactic 1B, Public: All)</w:t>
      </w:r>
    </w:p>
    <w:p w:rsidR="00944152" w:rsidRPr="00E25A6B" w:rsidRDefault="00944152" w:rsidP="00AD092E">
      <w:pPr>
        <w:pStyle w:val="NoSpacing"/>
        <w:spacing w:line="360" w:lineRule="auto"/>
        <w:ind w:left="360"/>
        <w:rPr>
          <w:rFonts w:ascii="Century Gothic" w:hAnsi="Century Gothic"/>
          <w:i/>
        </w:rPr>
      </w:pPr>
      <w:r w:rsidRPr="00E25A6B">
        <w:rPr>
          <w:rFonts w:ascii="Century Gothic" w:hAnsi="Century Gothic"/>
          <w:i/>
        </w:rPr>
        <w:t>Digital Media</w:t>
      </w:r>
    </w:p>
    <w:p w:rsidR="00944152" w:rsidRPr="00E25A6B" w:rsidRDefault="00944152" w:rsidP="00AD092E">
      <w:pPr>
        <w:pStyle w:val="NoSpacing"/>
        <w:numPr>
          <w:ilvl w:val="0"/>
          <w:numId w:val="28"/>
        </w:numPr>
        <w:spacing w:line="360" w:lineRule="auto"/>
        <w:rPr>
          <w:rFonts w:ascii="Century Gothic" w:hAnsi="Century Gothic"/>
        </w:rPr>
      </w:pPr>
      <w:r w:rsidRPr="00E25A6B">
        <w:rPr>
          <w:rFonts w:ascii="Century Gothic" w:hAnsi="Century Gothic"/>
        </w:rPr>
        <w:t>Digital invitation to attendees</w:t>
      </w:r>
      <w:r w:rsidR="00837BC1">
        <w:rPr>
          <w:rFonts w:ascii="Century Gothic" w:hAnsi="Century Gothic"/>
        </w:rPr>
        <w:t xml:space="preserve"> of NOLI</w:t>
      </w:r>
      <w:r w:rsidRPr="00E25A6B">
        <w:rPr>
          <w:rFonts w:ascii="Century Gothic" w:hAnsi="Century Gothic"/>
        </w:rPr>
        <w:t xml:space="preserve"> through evite software</w:t>
      </w:r>
      <w:r w:rsidR="00BD51B5" w:rsidRPr="00E25A6B">
        <w:rPr>
          <w:rFonts w:ascii="Century Gothic" w:hAnsi="Century Gothic"/>
        </w:rPr>
        <w:t>, such as Mailchimp</w:t>
      </w:r>
    </w:p>
    <w:p w:rsidR="00944152" w:rsidRPr="00E25A6B" w:rsidRDefault="00944152" w:rsidP="00AD092E">
      <w:pPr>
        <w:pStyle w:val="NoSpacing"/>
        <w:spacing w:line="360" w:lineRule="auto"/>
        <w:ind w:left="720"/>
        <w:rPr>
          <w:rFonts w:ascii="Century Gothic" w:hAnsi="Century Gothic"/>
        </w:rPr>
      </w:pPr>
    </w:p>
    <w:p w:rsidR="00944152" w:rsidRPr="00E25A6B" w:rsidRDefault="000D30C6" w:rsidP="00C03153">
      <w:pPr>
        <w:pStyle w:val="NoSpacing"/>
        <w:numPr>
          <w:ilvl w:val="0"/>
          <w:numId w:val="29"/>
        </w:numPr>
        <w:spacing w:line="360" w:lineRule="auto"/>
        <w:rPr>
          <w:rFonts w:ascii="Century Gothic" w:hAnsi="Century Gothic"/>
          <w:b/>
        </w:rPr>
      </w:pPr>
      <w:r>
        <w:rPr>
          <w:rFonts w:ascii="Century Gothic" w:hAnsi="Century Gothic"/>
          <w:b/>
        </w:rPr>
        <w:t xml:space="preserve">Strategy – </w:t>
      </w:r>
      <w:r w:rsidR="00944152" w:rsidRPr="00E25A6B">
        <w:rPr>
          <w:rFonts w:ascii="Century Gothic" w:hAnsi="Century Gothic"/>
          <w:b/>
        </w:rPr>
        <w:t>Reinforce p</w:t>
      </w:r>
      <w:r w:rsidR="004E6A7C" w:rsidRPr="00E25A6B">
        <w:rPr>
          <w:rFonts w:ascii="Century Gothic" w:hAnsi="Century Gothic"/>
          <w:b/>
        </w:rPr>
        <w:t xml:space="preserve">artnerships by participating in key media </w:t>
      </w:r>
      <w:r w:rsidR="00944152" w:rsidRPr="00E25A6B">
        <w:rPr>
          <w:rFonts w:ascii="Century Gothic" w:hAnsi="Century Gothic"/>
          <w:b/>
        </w:rPr>
        <w:t>opportunities</w:t>
      </w:r>
    </w:p>
    <w:p w:rsidR="00944152" w:rsidRPr="00E25A6B" w:rsidRDefault="004945FD" w:rsidP="004450B1">
      <w:pPr>
        <w:pStyle w:val="NoSpacing"/>
        <w:spacing w:line="360" w:lineRule="auto"/>
        <w:ind w:left="360"/>
        <w:rPr>
          <w:rFonts w:ascii="Century Gothic" w:hAnsi="Century Gothic"/>
          <w:i/>
        </w:rPr>
      </w:pPr>
      <w:r>
        <w:rPr>
          <w:rFonts w:ascii="Century Gothic" w:hAnsi="Century Gothic"/>
          <w:i/>
        </w:rPr>
        <w:t xml:space="preserve">Tactics: </w:t>
      </w:r>
      <w:r w:rsidR="00944152" w:rsidRPr="00E25A6B">
        <w:rPr>
          <w:rFonts w:ascii="Century Gothic" w:hAnsi="Century Gothic"/>
          <w:i/>
        </w:rPr>
        <w:t>Digital and Social Media</w:t>
      </w:r>
    </w:p>
    <w:p w:rsidR="00944152" w:rsidRPr="00E25A6B" w:rsidRDefault="00944152" w:rsidP="00C03153">
      <w:pPr>
        <w:pStyle w:val="NoSpacing"/>
        <w:numPr>
          <w:ilvl w:val="0"/>
          <w:numId w:val="30"/>
        </w:numPr>
        <w:spacing w:line="360" w:lineRule="auto"/>
        <w:rPr>
          <w:rFonts w:ascii="Century Gothic" w:hAnsi="Century Gothic"/>
        </w:rPr>
      </w:pPr>
      <w:r w:rsidRPr="00E25A6B">
        <w:rPr>
          <w:rFonts w:ascii="Century Gothic" w:hAnsi="Century Gothic"/>
        </w:rPr>
        <w:t>Connect and highlight partner news on LinkedIn platform and share with other influencers</w:t>
      </w:r>
    </w:p>
    <w:p w:rsidR="00944152" w:rsidRPr="00E25A6B" w:rsidRDefault="00944152" w:rsidP="004450B1">
      <w:pPr>
        <w:pStyle w:val="NoSpacing"/>
        <w:spacing w:line="360" w:lineRule="auto"/>
        <w:ind w:left="360"/>
        <w:rPr>
          <w:rFonts w:ascii="Century Gothic" w:hAnsi="Century Gothic"/>
          <w:i/>
        </w:rPr>
      </w:pPr>
      <w:r w:rsidRPr="00E25A6B">
        <w:rPr>
          <w:rFonts w:ascii="Century Gothic" w:hAnsi="Century Gothic"/>
          <w:i/>
        </w:rPr>
        <w:t>Media Relations</w:t>
      </w:r>
    </w:p>
    <w:p w:rsidR="00944152" w:rsidRPr="00E25A6B" w:rsidRDefault="00944152" w:rsidP="00C03153">
      <w:pPr>
        <w:pStyle w:val="NoSpacing"/>
        <w:numPr>
          <w:ilvl w:val="0"/>
          <w:numId w:val="30"/>
        </w:numPr>
        <w:spacing w:line="360" w:lineRule="auto"/>
        <w:rPr>
          <w:rFonts w:ascii="Century Gothic" w:hAnsi="Century Gothic"/>
        </w:rPr>
      </w:pPr>
      <w:r w:rsidRPr="00E25A6B">
        <w:rPr>
          <w:rFonts w:ascii="Century Gothic" w:hAnsi="Century Gothic"/>
        </w:rPr>
        <w:t>Develop an editorial calendar of yearly speaking and award opportunities for NASCAR Diversity and partners to participate in jointly</w:t>
      </w:r>
    </w:p>
    <w:p w:rsidR="00944152" w:rsidRPr="00E25A6B" w:rsidRDefault="00944152" w:rsidP="00C03153">
      <w:pPr>
        <w:pStyle w:val="NoSpacing"/>
        <w:numPr>
          <w:ilvl w:val="1"/>
          <w:numId w:val="30"/>
        </w:numPr>
        <w:spacing w:line="360" w:lineRule="auto"/>
        <w:rPr>
          <w:rFonts w:ascii="Century Gothic" w:hAnsi="Century Gothic"/>
        </w:rPr>
      </w:pPr>
      <w:r w:rsidRPr="00E25A6B">
        <w:rPr>
          <w:rFonts w:ascii="Century Gothic" w:hAnsi="Century Gothic"/>
        </w:rPr>
        <w:t>Identify top opportunities to participate in for the 2016 season, such as:</w:t>
      </w:r>
    </w:p>
    <w:p w:rsidR="00944152" w:rsidRPr="00E25A6B" w:rsidRDefault="00944152" w:rsidP="00C03153">
      <w:pPr>
        <w:pStyle w:val="NoSpacing"/>
        <w:numPr>
          <w:ilvl w:val="2"/>
          <w:numId w:val="30"/>
        </w:numPr>
        <w:spacing w:line="360" w:lineRule="auto"/>
        <w:rPr>
          <w:rFonts w:ascii="Century Gothic" w:hAnsi="Century Gothic"/>
        </w:rPr>
      </w:pPr>
      <w:r w:rsidRPr="00E25A6B">
        <w:rPr>
          <w:rFonts w:ascii="Century Gothic" w:hAnsi="Century Gothic"/>
        </w:rPr>
        <w:lastRenderedPageBreak/>
        <w:t>National Diversity Awards hosted by DiversityFirst, nominating NASCAR Diversity for the Multicultural Leadership Award and highlighting a partner</w:t>
      </w:r>
    </w:p>
    <w:p w:rsidR="00944152" w:rsidRPr="00E25A6B" w:rsidRDefault="00944152" w:rsidP="00C03153">
      <w:pPr>
        <w:pStyle w:val="NoSpacing"/>
        <w:numPr>
          <w:ilvl w:val="2"/>
          <w:numId w:val="30"/>
        </w:numPr>
        <w:spacing w:line="360" w:lineRule="auto"/>
        <w:rPr>
          <w:rFonts w:ascii="Century Gothic" w:hAnsi="Century Gothic"/>
        </w:rPr>
      </w:pPr>
      <w:r w:rsidRPr="00E25A6B">
        <w:rPr>
          <w:rFonts w:ascii="Century Gothic" w:hAnsi="Century Gothic"/>
        </w:rPr>
        <w:t>Diversity Leader Awards hosted by Diversity Journal</w:t>
      </w:r>
    </w:p>
    <w:p w:rsidR="00944152" w:rsidRPr="00E25A6B" w:rsidRDefault="00944152" w:rsidP="00C03153">
      <w:pPr>
        <w:pStyle w:val="NoSpacing"/>
        <w:numPr>
          <w:ilvl w:val="2"/>
          <w:numId w:val="30"/>
        </w:numPr>
        <w:spacing w:line="360" w:lineRule="auto"/>
        <w:rPr>
          <w:rFonts w:ascii="Century Gothic" w:hAnsi="Century Gothic"/>
        </w:rPr>
      </w:pPr>
      <w:r w:rsidRPr="00E25A6B">
        <w:rPr>
          <w:rFonts w:ascii="Century Gothic" w:hAnsi="Century Gothic"/>
        </w:rPr>
        <w:t>DiversityBusiness.com’s 15</w:t>
      </w:r>
      <w:r w:rsidRPr="00E25A6B">
        <w:rPr>
          <w:rFonts w:ascii="Century Gothic" w:hAnsi="Century Gothic"/>
          <w:vertAlign w:val="superscript"/>
        </w:rPr>
        <w:t>th</w:t>
      </w:r>
      <w:r w:rsidRPr="00E25A6B">
        <w:rPr>
          <w:rFonts w:ascii="Century Gothic" w:hAnsi="Century Gothic"/>
        </w:rPr>
        <w:t xml:space="preserve"> annual National Business Awards, acknowledging the top 500 privately-held businesses in the U.S</w:t>
      </w:r>
    </w:p>
    <w:p w:rsidR="00944152" w:rsidRPr="00E25A6B" w:rsidRDefault="00944152" w:rsidP="00C03153">
      <w:pPr>
        <w:pStyle w:val="NoSpacing"/>
        <w:numPr>
          <w:ilvl w:val="0"/>
          <w:numId w:val="30"/>
        </w:numPr>
        <w:spacing w:line="360" w:lineRule="auto"/>
        <w:rPr>
          <w:rFonts w:ascii="Century Gothic" w:hAnsi="Century Gothic"/>
        </w:rPr>
      </w:pPr>
      <w:r w:rsidRPr="00E25A6B">
        <w:rPr>
          <w:rFonts w:ascii="Century Gothic" w:hAnsi="Century Gothic"/>
        </w:rPr>
        <w:t xml:space="preserve">Develop </w:t>
      </w:r>
      <w:r w:rsidR="00F4649B" w:rsidRPr="00E25A6B">
        <w:rPr>
          <w:rFonts w:ascii="Century Gothic" w:hAnsi="Century Gothic"/>
        </w:rPr>
        <w:t>co-</w:t>
      </w:r>
      <w:r w:rsidRPr="00E25A6B">
        <w:rPr>
          <w:rFonts w:ascii="Century Gothic" w:hAnsi="Century Gothic"/>
        </w:rPr>
        <w:t>nominations for top diversity publications such as Diversity Inc and Diversity Journal for their annual list of top diversity companies</w:t>
      </w:r>
    </w:p>
    <w:p w:rsidR="00944152" w:rsidRPr="00E25A6B" w:rsidRDefault="00944152" w:rsidP="00C03153">
      <w:pPr>
        <w:pStyle w:val="NoSpacing"/>
        <w:numPr>
          <w:ilvl w:val="2"/>
          <w:numId w:val="30"/>
        </w:numPr>
        <w:spacing w:line="360" w:lineRule="auto"/>
        <w:rPr>
          <w:rFonts w:ascii="Century Gothic" w:hAnsi="Century Gothic"/>
        </w:rPr>
      </w:pPr>
      <w:r w:rsidRPr="00E25A6B">
        <w:rPr>
          <w:rFonts w:ascii="Century Gothic" w:hAnsi="Century Gothic"/>
        </w:rPr>
        <w:t>Diversity Inc. 50 – acknowledging the top 50 leading companies in diversity</w:t>
      </w:r>
    </w:p>
    <w:p w:rsidR="00944152" w:rsidRPr="00E25A6B" w:rsidRDefault="00944152" w:rsidP="00C03153">
      <w:pPr>
        <w:pStyle w:val="NoSpacing"/>
        <w:numPr>
          <w:ilvl w:val="2"/>
          <w:numId w:val="30"/>
        </w:numPr>
        <w:spacing w:line="360" w:lineRule="auto"/>
        <w:rPr>
          <w:rFonts w:ascii="Century Gothic" w:hAnsi="Century Gothic"/>
        </w:rPr>
      </w:pPr>
      <w:r w:rsidRPr="00E25A6B">
        <w:rPr>
          <w:rFonts w:ascii="Century Gothic" w:hAnsi="Century Gothic"/>
        </w:rPr>
        <w:t>DiversityFirst Top 40 Multicultural Leaders</w:t>
      </w:r>
    </w:p>
    <w:p w:rsidR="00944152" w:rsidRPr="00E25A6B" w:rsidRDefault="00944152" w:rsidP="00C03153">
      <w:pPr>
        <w:pStyle w:val="NoSpacing"/>
        <w:numPr>
          <w:ilvl w:val="2"/>
          <w:numId w:val="30"/>
        </w:numPr>
        <w:spacing w:line="360" w:lineRule="auto"/>
        <w:rPr>
          <w:rFonts w:ascii="Century Gothic" w:hAnsi="Century Gothic"/>
        </w:rPr>
      </w:pPr>
      <w:r w:rsidRPr="00E25A6B">
        <w:rPr>
          <w:rFonts w:ascii="Century Gothic" w:hAnsi="Century Gothic"/>
        </w:rPr>
        <w:t>Fortune 500 in Diversity recruiting and promotions</w:t>
      </w:r>
    </w:p>
    <w:p w:rsidR="00B943E8" w:rsidRDefault="00B943E8" w:rsidP="00F530AB">
      <w:pPr>
        <w:pStyle w:val="NoSpacing"/>
        <w:spacing w:line="360" w:lineRule="auto"/>
        <w:rPr>
          <w:rFonts w:ascii="Century Gothic" w:hAnsi="Century Gothic"/>
          <w:b/>
          <w:i/>
        </w:rPr>
      </w:pPr>
    </w:p>
    <w:p w:rsidR="00944152" w:rsidRPr="00E25A6B" w:rsidRDefault="00944152" w:rsidP="00F530AB">
      <w:pPr>
        <w:pStyle w:val="NoSpacing"/>
        <w:spacing w:line="360" w:lineRule="auto"/>
        <w:rPr>
          <w:rFonts w:ascii="Century Gothic" w:hAnsi="Century Gothic"/>
          <w:b/>
          <w:i/>
        </w:rPr>
      </w:pPr>
      <w:r w:rsidRPr="00E25A6B">
        <w:rPr>
          <w:rFonts w:ascii="Century Gothic" w:hAnsi="Century Gothic"/>
          <w:b/>
          <w:i/>
        </w:rPr>
        <w:t>NASCAR Fans</w:t>
      </w:r>
    </w:p>
    <w:p w:rsidR="00944152" w:rsidRPr="00E25A6B" w:rsidRDefault="000D30C6" w:rsidP="00C03153">
      <w:pPr>
        <w:pStyle w:val="NoSpacing"/>
        <w:numPr>
          <w:ilvl w:val="0"/>
          <w:numId w:val="31"/>
        </w:numPr>
        <w:spacing w:line="360" w:lineRule="auto"/>
        <w:rPr>
          <w:rFonts w:ascii="Century Gothic" w:hAnsi="Century Gothic"/>
          <w:b/>
        </w:rPr>
      </w:pPr>
      <w:r>
        <w:rPr>
          <w:rFonts w:ascii="Century Gothic" w:hAnsi="Century Gothic"/>
          <w:b/>
        </w:rPr>
        <w:t xml:space="preserve">Strategy – </w:t>
      </w:r>
      <w:r w:rsidR="00944152" w:rsidRPr="00E25A6B">
        <w:rPr>
          <w:rFonts w:ascii="Century Gothic" w:hAnsi="Century Gothic"/>
          <w:b/>
        </w:rPr>
        <w:t>Educate fans on NASCAR Diversity’s new position</w:t>
      </w:r>
    </w:p>
    <w:p w:rsidR="00944152" w:rsidRPr="00E25A6B" w:rsidRDefault="004945FD" w:rsidP="003D383E">
      <w:pPr>
        <w:pStyle w:val="NoSpacing"/>
        <w:spacing w:line="360" w:lineRule="auto"/>
        <w:ind w:left="360"/>
        <w:rPr>
          <w:rFonts w:ascii="Century Gothic" w:hAnsi="Century Gothic"/>
          <w:i/>
        </w:rPr>
      </w:pPr>
      <w:r>
        <w:rPr>
          <w:rFonts w:ascii="Century Gothic" w:hAnsi="Century Gothic"/>
          <w:i/>
        </w:rPr>
        <w:t xml:space="preserve">Tactics: </w:t>
      </w:r>
      <w:r w:rsidR="00944152" w:rsidRPr="00E25A6B">
        <w:rPr>
          <w:rFonts w:ascii="Century Gothic" w:hAnsi="Century Gothic"/>
          <w:i/>
        </w:rPr>
        <w:t>Media Relations</w:t>
      </w:r>
    </w:p>
    <w:p w:rsidR="00944152" w:rsidRPr="00E25A6B" w:rsidRDefault="00944152" w:rsidP="00C03153">
      <w:pPr>
        <w:pStyle w:val="ListParagraph"/>
        <w:numPr>
          <w:ilvl w:val="0"/>
          <w:numId w:val="32"/>
        </w:numPr>
        <w:spacing w:line="360" w:lineRule="auto"/>
        <w:rPr>
          <w:rFonts w:ascii="Century Gothic" w:hAnsi="Century Gothic"/>
        </w:rPr>
      </w:pPr>
      <w:r w:rsidRPr="00E25A6B">
        <w:rPr>
          <w:rFonts w:ascii="Century Gothic" w:hAnsi="Century Gothic"/>
        </w:rPr>
        <w:t>Highlight “I am NASCAR” series in NASCAR Illustrated and NASCAR’s new site</w:t>
      </w:r>
    </w:p>
    <w:p w:rsidR="00944152" w:rsidRPr="00E25A6B" w:rsidRDefault="00944152" w:rsidP="00C03153">
      <w:pPr>
        <w:pStyle w:val="ListParagraph"/>
        <w:numPr>
          <w:ilvl w:val="0"/>
          <w:numId w:val="32"/>
        </w:numPr>
        <w:spacing w:line="360" w:lineRule="auto"/>
        <w:rPr>
          <w:rFonts w:ascii="Century Gothic" w:hAnsi="Century Gothic"/>
        </w:rPr>
      </w:pPr>
      <w:r w:rsidRPr="00E25A6B">
        <w:rPr>
          <w:rFonts w:ascii="Century Gothic" w:hAnsi="Century Gothic"/>
        </w:rPr>
        <w:t xml:space="preserve">Develop messaging on NASCAR’s commitment to diversity to be included in pre-race commentary at the track </w:t>
      </w:r>
    </w:p>
    <w:p w:rsidR="00944152" w:rsidRPr="00E25A6B" w:rsidRDefault="00944152" w:rsidP="00C03153">
      <w:pPr>
        <w:pStyle w:val="ListParagraph"/>
        <w:numPr>
          <w:ilvl w:val="0"/>
          <w:numId w:val="32"/>
        </w:numPr>
        <w:spacing w:line="360" w:lineRule="auto"/>
        <w:rPr>
          <w:rFonts w:ascii="Century Gothic" w:hAnsi="Century Gothic"/>
        </w:rPr>
      </w:pPr>
      <w:r w:rsidRPr="00E25A6B">
        <w:rPr>
          <w:rFonts w:ascii="Century Gothic" w:hAnsi="Century Gothic"/>
        </w:rPr>
        <w:t>Create news briefs to be included on NASCAR.com</w:t>
      </w:r>
      <w:r w:rsidR="009339DE" w:rsidRPr="00E25A6B">
        <w:rPr>
          <w:rFonts w:ascii="Century Gothic" w:hAnsi="Century Gothic"/>
        </w:rPr>
        <w:t>, @NASCAR twitter handle</w:t>
      </w:r>
      <w:r w:rsidRPr="00E25A6B">
        <w:rPr>
          <w:rFonts w:ascii="Century Gothic" w:hAnsi="Century Gothic"/>
        </w:rPr>
        <w:t xml:space="preserve"> and other NASCAR-owned media channels to highlight new key messages</w:t>
      </w:r>
    </w:p>
    <w:p w:rsidR="00944152" w:rsidRPr="00E25A6B" w:rsidRDefault="00944152" w:rsidP="00A90BCB">
      <w:pPr>
        <w:pStyle w:val="ListParagraph"/>
        <w:numPr>
          <w:ilvl w:val="0"/>
          <w:numId w:val="32"/>
        </w:numPr>
        <w:spacing w:line="360" w:lineRule="auto"/>
        <w:rPr>
          <w:rFonts w:ascii="Century Gothic" w:hAnsi="Century Gothic"/>
        </w:rPr>
      </w:pPr>
      <w:r w:rsidRPr="00E25A6B">
        <w:rPr>
          <w:rFonts w:ascii="Century Gothic" w:hAnsi="Century Gothic"/>
        </w:rPr>
        <w:t>Develop list o</w:t>
      </w:r>
      <w:r w:rsidR="00033F56">
        <w:rPr>
          <w:rFonts w:ascii="Century Gothic" w:hAnsi="Century Gothic"/>
        </w:rPr>
        <w:t>f top sites NASCAR fans consume</w:t>
      </w:r>
      <w:r w:rsidRPr="00E25A6B">
        <w:rPr>
          <w:rFonts w:ascii="Century Gothic" w:hAnsi="Century Gothic"/>
        </w:rPr>
        <w:t>, including: ESPN, NASCAR.com,</w:t>
      </w:r>
      <w:r w:rsidR="009339DE" w:rsidRPr="00E25A6B">
        <w:rPr>
          <w:rFonts w:ascii="Century Gothic" w:hAnsi="Century Gothic"/>
        </w:rPr>
        <w:t xml:space="preserve"> and </w:t>
      </w:r>
      <w:r w:rsidRPr="00E25A6B">
        <w:rPr>
          <w:rFonts w:ascii="Century Gothic" w:hAnsi="Century Gothic"/>
        </w:rPr>
        <w:t>YahooSports.com</w:t>
      </w:r>
    </w:p>
    <w:p w:rsidR="00944152" w:rsidRPr="00E25A6B" w:rsidRDefault="009339DE" w:rsidP="003D5D86">
      <w:pPr>
        <w:pStyle w:val="ListParagraph"/>
        <w:numPr>
          <w:ilvl w:val="1"/>
          <w:numId w:val="32"/>
        </w:numPr>
        <w:spacing w:line="360" w:lineRule="auto"/>
        <w:rPr>
          <w:rFonts w:ascii="Century Gothic" w:hAnsi="Century Gothic"/>
        </w:rPr>
      </w:pPr>
      <w:r w:rsidRPr="00E25A6B">
        <w:rPr>
          <w:rFonts w:ascii="Century Gothic" w:hAnsi="Century Gothic"/>
        </w:rPr>
        <w:t xml:space="preserve">Pitch </w:t>
      </w:r>
      <w:r w:rsidR="008D3AD9">
        <w:rPr>
          <w:rFonts w:ascii="Century Gothic" w:hAnsi="Century Gothic"/>
        </w:rPr>
        <w:t>NASCAR D</w:t>
      </w:r>
      <w:r w:rsidR="00944152" w:rsidRPr="00E25A6B">
        <w:rPr>
          <w:rFonts w:ascii="Century Gothic" w:hAnsi="Century Gothic"/>
        </w:rPr>
        <w:t xml:space="preserve">iversity </w:t>
      </w:r>
      <w:r w:rsidR="008D3AD9">
        <w:rPr>
          <w:rFonts w:ascii="Century Gothic" w:hAnsi="Century Gothic"/>
        </w:rPr>
        <w:t xml:space="preserve">press releases, </w:t>
      </w:r>
      <w:r w:rsidR="00944152" w:rsidRPr="00E25A6B">
        <w:rPr>
          <w:rFonts w:ascii="Century Gothic" w:hAnsi="Century Gothic"/>
        </w:rPr>
        <w:t>news</w:t>
      </w:r>
      <w:r w:rsidR="008D3AD9">
        <w:rPr>
          <w:rFonts w:ascii="Century Gothic" w:hAnsi="Century Gothic"/>
        </w:rPr>
        <w:t>, and spotlights from blog series</w:t>
      </w:r>
      <w:r w:rsidR="00944152" w:rsidRPr="00E25A6B">
        <w:rPr>
          <w:rFonts w:ascii="Century Gothic" w:hAnsi="Century Gothic"/>
        </w:rPr>
        <w:t xml:space="preserve"> on these sites </w:t>
      </w:r>
    </w:p>
    <w:p w:rsidR="00944152" w:rsidRPr="00E25A6B" w:rsidRDefault="00944152" w:rsidP="00E96A3C">
      <w:pPr>
        <w:spacing w:line="240" w:lineRule="auto"/>
        <w:ind w:left="360"/>
        <w:rPr>
          <w:rFonts w:ascii="Century Gothic" w:hAnsi="Century Gothic"/>
          <w:i/>
        </w:rPr>
      </w:pPr>
      <w:r w:rsidRPr="00E25A6B">
        <w:rPr>
          <w:rFonts w:ascii="Century Gothic" w:hAnsi="Century Gothic"/>
          <w:i/>
        </w:rPr>
        <w:t>Social Media</w:t>
      </w:r>
    </w:p>
    <w:p w:rsidR="00944152" w:rsidRPr="00E25A6B" w:rsidRDefault="00944152" w:rsidP="00E96A3C">
      <w:pPr>
        <w:pStyle w:val="ListParagraph"/>
        <w:numPr>
          <w:ilvl w:val="0"/>
          <w:numId w:val="32"/>
        </w:numPr>
        <w:spacing w:line="360" w:lineRule="auto"/>
        <w:rPr>
          <w:rFonts w:ascii="Century Gothic" w:hAnsi="Century Gothic"/>
        </w:rPr>
      </w:pPr>
      <w:r w:rsidRPr="00E25A6B">
        <w:rPr>
          <w:rFonts w:ascii="Century Gothic" w:hAnsi="Century Gothic"/>
        </w:rPr>
        <w:t>Create</w:t>
      </w:r>
      <w:r w:rsidR="00EE56E4" w:rsidRPr="00E25A6B">
        <w:rPr>
          <w:rFonts w:ascii="Century Gothic" w:hAnsi="Century Gothic"/>
        </w:rPr>
        <w:t xml:space="preserve"> </w:t>
      </w:r>
      <w:r w:rsidRPr="00E25A6B">
        <w:rPr>
          <w:rFonts w:ascii="Century Gothic" w:hAnsi="Century Gothic"/>
        </w:rPr>
        <w:t>content calendar for main NASCAR handles to share diversity news</w:t>
      </w:r>
    </w:p>
    <w:p w:rsidR="00944152" w:rsidRPr="00E25A6B" w:rsidRDefault="00944152" w:rsidP="00C03153">
      <w:pPr>
        <w:pStyle w:val="ListParagraph"/>
        <w:numPr>
          <w:ilvl w:val="0"/>
          <w:numId w:val="32"/>
        </w:numPr>
        <w:spacing w:line="360" w:lineRule="auto"/>
        <w:rPr>
          <w:rFonts w:ascii="Century Gothic" w:hAnsi="Century Gothic"/>
        </w:rPr>
      </w:pPr>
      <w:r w:rsidRPr="00E25A6B">
        <w:rPr>
          <w:rFonts w:ascii="Century Gothic" w:hAnsi="Century Gothic"/>
        </w:rPr>
        <w:t>Develop social content for cross-promotion main NASCAR handles to share diversity news or share news</w:t>
      </w:r>
    </w:p>
    <w:p w:rsidR="00944152" w:rsidRDefault="00944152" w:rsidP="00C03153">
      <w:pPr>
        <w:pStyle w:val="ListParagraph"/>
        <w:numPr>
          <w:ilvl w:val="0"/>
          <w:numId w:val="32"/>
        </w:numPr>
        <w:spacing w:line="360" w:lineRule="auto"/>
        <w:rPr>
          <w:rFonts w:ascii="Century Gothic" w:hAnsi="Century Gothic"/>
        </w:rPr>
      </w:pPr>
      <w:r w:rsidRPr="00E25A6B">
        <w:rPr>
          <w:rFonts w:ascii="Century Gothic" w:hAnsi="Century Gothic"/>
        </w:rPr>
        <w:t>Tag main NASCAR handles in cross-promotional content</w:t>
      </w:r>
    </w:p>
    <w:p w:rsidR="00033F56" w:rsidRPr="00E25A6B" w:rsidRDefault="00033F56" w:rsidP="00C03153">
      <w:pPr>
        <w:pStyle w:val="ListParagraph"/>
        <w:numPr>
          <w:ilvl w:val="0"/>
          <w:numId w:val="32"/>
        </w:numPr>
        <w:spacing w:line="360" w:lineRule="auto"/>
        <w:rPr>
          <w:rFonts w:ascii="Century Gothic" w:hAnsi="Century Gothic"/>
        </w:rPr>
      </w:pPr>
      <w:r>
        <w:rPr>
          <w:rFonts w:ascii="Century Gothic" w:hAnsi="Century Gothic"/>
        </w:rPr>
        <w:lastRenderedPageBreak/>
        <w:t>Partner with a non Drive for Diversity</w:t>
      </w:r>
      <w:r w:rsidR="004F0B9F">
        <w:rPr>
          <w:rFonts w:ascii="Century Gothic" w:hAnsi="Century Gothic"/>
        </w:rPr>
        <w:t>, upcoming</w:t>
      </w:r>
      <w:r>
        <w:rPr>
          <w:rFonts w:ascii="Century Gothic" w:hAnsi="Century Gothic"/>
        </w:rPr>
        <w:t xml:space="preserve"> driver in top circuit, such as</w:t>
      </w:r>
      <w:r w:rsidR="00C14AEE">
        <w:rPr>
          <w:rFonts w:ascii="Century Gothic" w:hAnsi="Century Gothic"/>
        </w:rPr>
        <w:t xml:space="preserve"> Joey Logano or Kyle Busch (Busch recently winning the NASCAR Sprint Cup Championship)</w:t>
      </w:r>
      <w:r>
        <w:rPr>
          <w:rFonts w:ascii="Century Gothic" w:hAnsi="Century Gothic"/>
        </w:rPr>
        <w:t>, to mention diversity programs and news on th</w:t>
      </w:r>
      <w:r w:rsidR="00C14AEE">
        <w:rPr>
          <w:rFonts w:ascii="Century Gothic" w:hAnsi="Century Gothic"/>
        </w:rPr>
        <w:t>eir social networks (</w:t>
      </w:r>
      <w:r w:rsidR="004F0B9F">
        <w:rPr>
          <w:rFonts w:ascii="Century Gothic" w:hAnsi="Century Gothic"/>
        </w:rPr>
        <w:t>Logano</w:t>
      </w:r>
      <w:r w:rsidR="00C14AEE">
        <w:rPr>
          <w:rFonts w:ascii="Century Gothic" w:hAnsi="Century Gothic"/>
        </w:rPr>
        <w:t xml:space="preserve"> has</w:t>
      </w:r>
      <w:r>
        <w:rPr>
          <w:rFonts w:ascii="Century Gothic" w:hAnsi="Century Gothic"/>
        </w:rPr>
        <w:t xml:space="preserve"> on </w:t>
      </w:r>
      <w:r w:rsidR="004F0B9F">
        <w:rPr>
          <w:rFonts w:ascii="Century Gothic" w:hAnsi="Century Gothic"/>
        </w:rPr>
        <w:t>308K</w:t>
      </w:r>
      <w:r w:rsidR="00C14AEE">
        <w:rPr>
          <w:rFonts w:ascii="Century Gothic" w:hAnsi="Century Gothic"/>
        </w:rPr>
        <w:t xml:space="preserve"> followers on</w:t>
      </w:r>
      <w:r w:rsidR="004F0B9F">
        <w:rPr>
          <w:rFonts w:ascii="Century Gothic" w:hAnsi="Century Gothic"/>
        </w:rPr>
        <w:t xml:space="preserve"> </w:t>
      </w:r>
      <w:r w:rsidR="00C14AEE">
        <w:rPr>
          <w:rFonts w:ascii="Century Gothic" w:hAnsi="Century Gothic"/>
        </w:rPr>
        <w:t>Twitter and 62.4K</w:t>
      </w:r>
      <w:r>
        <w:rPr>
          <w:rFonts w:ascii="Century Gothic" w:hAnsi="Century Gothic"/>
        </w:rPr>
        <w:t xml:space="preserve"> on Instagram</w:t>
      </w:r>
      <w:r w:rsidR="00C14AEE">
        <w:rPr>
          <w:rFonts w:ascii="Century Gothic" w:hAnsi="Century Gothic"/>
        </w:rPr>
        <w:t>; Busch has 523K followers on Twitter and 97.8K on Instagram</w:t>
      </w:r>
      <w:r>
        <w:rPr>
          <w:rFonts w:ascii="Century Gothic" w:hAnsi="Century Gothic"/>
        </w:rPr>
        <w:t>)</w:t>
      </w:r>
    </w:p>
    <w:p w:rsidR="00944152" w:rsidRPr="00E25A6B" w:rsidRDefault="00944152" w:rsidP="00C03153">
      <w:pPr>
        <w:pStyle w:val="ListParagraph"/>
        <w:numPr>
          <w:ilvl w:val="0"/>
          <w:numId w:val="32"/>
        </w:numPr>
        <w:spacing w:line="360" w:lineRule="auto"/>
        <w:rPr>
          <w:rFonts w:ascii="Century Gothic" w:hAnsi="Century Gothic"/>
        </w:rPr>
      </w:pPr>
      <w:r w:rsidRPr="00E25A6B">
        <w:rPr>
          <w:rFonts w:ascii="Century Gothic" w:hAnsi="Century Gothic"/>
        </w:rPr>
        <w:t xml:space="preserve">Develop list of top race (Diversity and non-diversity) influencers for cross-promotional content, to drive traffic to main handles, such as: Max Siegal, Bubba Wallace, Daniel Suarez, Aric Armirola, </w:t>
      </w:r>
      <w:r w:rsidR="008D3AD9">
        <w:rPr>
          <w:rFonts w:ascii="Century Gothic" w:hAnsi="Century Gothic"/>
        </w:rPr>
        <w:t xml:space="preserve">Alba Colon, </w:t>
      </w:r>
      <w:r w:rsidRPr="00E25A6B">
        <w:rPr>
          <w:rFonts w:ascii="Century Gothic" w:hAnsi="Century Gothic"/>
        </w:rPr>
        <w:t>D4D drivers, Hendrick Motorsports, Roush Fenway, etc.</w:t>
      </w:r>
    </w:p>
    <w:p w:rsidR="00944152" w:rsidRPr="00E25A6B" w:rsidRDefault="00944152" w:rsidP="00C03153">
      <w:pPr>
        <w:pStyle w:val="ListParagraph"/>
        <w:numPr>
          <w:ilvl w:val="1"/>
          <w:numId w:val="32"/>
        </w:numPr>
        <w:spacing w:line="360" w:lineRule="auto"/>
        <w:rPr>
          <w:rFonts w:ascii="Century Gothic" w:hAnsi="Century Gothic"/>
        </w:rPr>
      </w:pPr>
      <w:r w:rsidRPr="00E25A6B">
        <w:rPr>
          <w:rFonts w:ascii="Century Gothic" w:hAnsi="Century Gothic"/>
        </w:rPr>
        <w:t>Use NASCAR leadership handles and Linkedin profiles to drive key messages to NASCAR fans on diversity news, such as Jim Cassidy and Steve O’Donnell</w:t>
      </w:r>
    </w:p>
    <w:p w:rsidR="00944152" w:rsidRPr="00E25A6B" w:rsidRDefault="00944152" w:rsidP="00D56867">
      <w:pPr>
        <w:spacing w:line="360" w:lineRule="auto"/>
        <w:rPr>
          <w:rFonts w:ascii="Century Gothic" w:hAnsi="Century Gothic"/>
          <w:b/>
        </w:rPr>
      </w:pPr>
    </w:p>
    <w:p w:rsidR="00944152" w:rsidRDefault="00944152">
      <w:pPr>
        <w:rPr>
          <w:rFonts w:ascii="Century Gothic" w:hAnsi="Century Gothic"/>
          <w:b/>
          <w:sz w:val="20"/>
          <w:szCs w:val="20"/>
        </w:rPr>
      </w:pPr>
      <w:r>
        <w:rPr>
          <w:rFonts w:ascii="Century Gothic" w:hAnsi="Century Gothic"/>
          <w:b/>
          <w:sz w:val="20"/>
          <w:szCs w:val="20"/>
        </w:rPr>
        <w:br w:type="page"/>
      </w:r>
    </w:p>
    <w:p w:rsidR="00944152" w:rsidRPr="00D56867" w:rsidRDefault="00C469C9" w:rsidP="00D56867">
      <w:pPr>
        <w:spacing w:line="360" w:lineRule="auto"/>
        <w:rPr>
          <w:rFonts w:ascii="Century Gothic" w:hAnsi="Century Gothic"/>
          <w:sz w:val="20"/>
          <w:szCs w:val="20"/>
        </w:rPr>
      </w:pPr>
      <w:r w:rsidRPr="00C469C9">
        <w:rPr>
          <w:rFonts w:ascii="Century Gothic" w:hAnsi="Century Gothic"/>
          <w:b/>
          <w:noProof/>
          <w:sz w:val="20"/>
          <w:szCs w:val="20"/>
        </w:rPr>
        <w:lastRenderedPageBreak/>
        <w:pict>
          <v:shape id="_x0000_s1091" type="#_x0000_t202" style="position:absolute;margin-left:44.9pt;margin-top:278.95pt;width:419.7pt;height:63.75pt;z-index:251821056;mso-height-percent:200;mso-height-percent:200;mso-width-relative:margin;mso-height-relative:margin" stroked="f">
            <v:textbox style="mso-fit-shape-to-text:t">
              <w:txbxContent>
                <w:p w:rsidR="0043541F" w:rsidRPr="00A415EB" w:rsidRDefault="0043541F" w:rsidP="00CB240C">
                  <w:pPr>
                    <w:rPr>
                      <w:rFonts w:ascii="Century Gothic" w:hAnsi="Century Gothic"/>
                    </w:rPr>
                  </w:pPr>
                  <w:r>
                    <w:rPr>
                      <w:rFonts w:ascii="Century Gothic" w:hAnsi="Century Gothic"/>
                    </w:rPr>
                    <w:t>To assist in the execution of this strategic plan, it is recommended that the following calendar be used to implement accordingly</w:t>
                  </w:r>
                  <w:r w:rsidRPr="00A415EB">
                    <w:rPr>
                      <w:rFonts w:ascii="Century Gothic" w:hAnsi="Century Gothic"/>
                    </w:rPr>
                    <w:t>.</w:t>
                  </w:r>
                  <w:r>
                    <w:rPr>
                      <w:rFonts w:ascii="Century Gothic" w:hAnsi="Century Gothic"/>
                    </w:rPr>
                    <w:t xml:space="preserve"> It is organized by target audience, strategy and suggested scheduling of each tactic.</w:t>
                  </w:r>
                </w:p>
              </w:txbxContent>
            </v:textbox>
          </v:shape>
        </w:pict>
      </w:r>
      <w:r w:rsidRPr="00C469C9">
        <w:rPr>
          <w:rFonts w:ascii="Century Gothic" w:hAnsi="Century Gothic"/>
          <w:b/>
          <w:noProof/>
          <w:sz w:val="20"/>
          <w:szCs w:val="20"/>
        </w:rPr>
        <w:pict>
          <v:rect id="_x0000_s1077" style="position:absolute;margin-left:-1.05pt;margin-top:210.8pt;width:625.05pt;height:105.85pt;z-index:251803648;mso-wrap-distance-top:7.2pt;mso-wrap-distance-bottom:7.2pt;mso-position-horizontal-relative:page;mso-position-vertical-relative:page" o:allowincell="f" fillcolor="black" stroked="f" strokecolor="#ffc000">
            <v:fill r:id="rId9" o:title="Large checker board" type="pattern"/>
            <v:shadow type="perspective" color="#9bbb59 [3206]" origin="-.5,-.5" offset="-6pt,-6pt" matrix=".75,,,.75"/>
            <v:textbox style="mso-next-textbox:#_x0000_s1077;mso-fit-shape-to-text:t" inset="4in,54pt,1in,0">
              <w:txbxContent>
                <w:p w:rsidR="0043541F" w:rsidRPr="00364066" w:rsidRDefault="0043541F" w:rsidP="00D56867">
                  <w:pPr>
                    <w:pBdr>
                      <w:top w:val="single" w:sz="24" w:space="1" w:color="auto"/>
                      <w:left w:val="single" w:sz="24" w:space="4" w:color="auto"/>
                      <w:bottom w:val="single" w:sz="24" w:space="1" w:color="auto"/>
                      <w:right w:val="single" w:sz="24" w:space="4" w:color="auto"/>
                    </w:pBdr>
                    <w:shd w:val="clear" w:color="auto" w:fill="000000" w:themeFill="text1"/>
                    <w:jc w:val="center"/>
                    <w:rPr>
                      <w:rFonts w:ascii="Century Gothic" w:eastAsiaTheme="majorEastAsia" w:hAnsi="Century Gothic" w:cstheme="majorBidi"/>
                      <w:b/>
                      <w:iCs/>
                      <w:color w:val="FFFF00"/>
                      <w:sz w:val="48"/>
                      <w:szCs w:val="48"/>
                    </w:rPr>
                  </w:pPr>
                  <w:r w:rsidRPr="00364066">
                    <w:rPr>
                      <w:rFonts w:ascii="Century Gothic" w:eastAsiaTheme="majorEastAsia" w:hAnsi="Century Gothic" w:cstheme="majorBidi"/>
                      <w:b/>
                      <w:iCs/>
                      <w:color w:val="FFFF00"/>
                      <w:sz w:val="48"/>
                      <w:szCs w:val="48"/>
                    </w:rPr>
                    <w:t>CALENDAR</w:t>
                  </w:r>
                </w:p>
              </w:txbxContent>
            </v:textbox>
            <w10:wrap type="square" anchorx="page" anchory="page"/>
          </v:rect>
        </w:pict>
      </w:r>
      <w:r w:rsidR="00944152" w:rsidRPr="00D56867">
        <w:rPr>
          <w:rFonts w:ascii="Century Gothic" w:hAnsi="Century Gothic"/>
          <w:b/>
          <w:sz w:val="20"/>
          <w:szCs w:val="20"/>
        </w:rPr>
        <w:br w:type="page"/>
      </w:r>
    </w:p>
    <w:p w:rsidR="006906B1" w:rsidRDefault="00E07355" w:rsidP="00D07E0D">
      <w:pPr>
        <w:ind w:left="-1260" w:right="-1260"/>
        <w:rPr>
          <w:rFonts w:ascii="Century Gothic" w:hAnsi="Century Gothic"/>
          <w:noProof/>
          <w:sz w:val="20"/>
          <w:szCs w:val="20"/>
        </w:rPr>
      </w:pPr>
      <w:r w:rsidRPr="00E07355">
        <w:rPr>
          <w:noProof/>
          <w:szCs w:val="20"/>
        </w:rPr>
        <w:lastRenderedPageBreak/>
        <w:drawing>
          <wp:inline distT="0" distB="0" distL="0" distR="0">
            <wp:extent cx="7505700" cy="229236"/>
            <wp:effectExtent l="0" t="0" r="0" b="0"/>
            <wp:docPr id="2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8"/>
                    <a:srcRect r="1458" b="55555"/>
                    <a:stretch>
                      <a:fillRect/>
                    </a:stretch>
                  </pic:blipFill>
                  <pic:spPr bwMode="auto">
                    <a:xfrm>
                      <a:off x="0" y="0"/>
                      <a:ext cx="7526607" cy="229875"/>
                    </a:xfrm>
                    <a:prstGeom prst="rect">
                      <a:avLst/>
                    </a:prstGeom>
                    <a:noFill/>
                    <a:ln w="9525">
                      <a:noFill/>
                      <a:miter lim="800000"/>
                      <a:headEnd/>
                      <a:tailEnd/>
                    </a:ln>
                  </pic:spPr>
                </pic:pic>
              </a:graphicData>
            </a:graphic>
          </wp:inline>
        </w:drawing>
      </w:r>
      <w:r w:rsidRPr="00E07355">
        <w:rPr>
          <w:rFonts w:ascii="Century Gothic" w:hAnsi="Century Gothic"/>
          <w:noProof/>
          <w:sz w:val="20"/>
          <w:szCs w:val="20"/>
        </w:rPr>
        <w:t xml:space="preserve"> </w:t>
      </w:r>
      <w:r w:rsidRPr="00E07355">
        <w:rPr>
          <w:noProof/>
          <w:szCs w:val="20"/>
        </w:rPr>
        <w:drawing>
          <wp:inline distT="0" distB="0" distL="0" distR="0">
            <wp:extent cx="7498080" cy="310393"/>
            <wp:effectExtent l="19050" t="0" r="7620" b="0"/>
            <wp:docPr id="3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9"/>
                    <a:srcRect/>
                    <a:stretch>
                      <a:fillRect/>
                    </a:stretch>
                  </pic:blipFill>
                  <pic:spPr bwMode="auto">
                    <a:xfrm>
                      <a:off x="0" y="0"/>
                      <a:ext cx="7498080" cy="310393"/>
                    </a:xfrm>
                    <a:prstGeom prst="rect">
                      <a:avLst/>
                    </a:prstGeom>
                    <a:noFill/>
                    <a:ln w="9525">
                      <a:noFill/>
                      <a:miter lim="800000"/>
                      <a:headEnd/>
                      <a:tailEnd/>
                    </a:ln>
                  </pic:spPr>
                </pic:pic>
              </a:graphicData>
            </a:graphic>
          </wp:inline>
        </w:drawing>
      </w:r>
      <w:r w:rsidRPr="00E07355">
        <w:rPr>
          <w:rFonts w:ascii="Century Gothic" w:hAnsi="Century Gothic"/>
          <w:noProof/>
          <w:sz w:val="20"/>
          <w:szCs w:val="20"/>
        </w:rPr>
        <w:t xml:space="preserve"> </w:t>
      </w:r>
      <w:r w:rsidR="00DC2D59" w:rsidRPr="00DC2D59">
        <w:rPr>
          <w:noProof/>
          <w:szCs w:val="20"/>
        </w:rPr>
        <w:drawing>
          <wp:inline distT="0" distB="0" distL="0" distR="0">
            <wp:extent cx="7487219" cy="7599142"/>
            <wp:effectExtent l="19050" t="0" r="0" b="0"/>
            <wp:docPr id="4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0"/>
                    <a:srcRect t="1689"/>
                    <a:stretch>
                      <a:fillRect/>
                    </a:stretch>
                  </pic:blipFill>
                  <pic:spPr bwMode="auto">
                    <a:xfrm>
                      <a:off x="0" y="0"/>
                      <a:ext cx="7494632" cy="7606666"/>
                    </a:xfrm>
                    <a:prstGeom prst="rect">
                      <a:avLst/>
                    </a:prstGeom>
                    <a:noFill/>
                    <a:ln w="9525">
                      <a:noFill/>
                      <a:miter lim="800000"/>
                      <a:headEnd/>
                      <a:tailEnd/>
                    </a:ln>
                  </pic:spPr>
                </pic:pic>
              </a:graphicData>
            </a:graphic>
          </wp:inline>
        </w:drawing>
      </w:r>
    </w:p>
    <w:p w:rsidR="004C72B5" w:rsidRDefault="009D6D33" w:rsidP="00034A85">
      <w:pPr>
        <w:ind w:left="-1260" w:right="-1260"/>
        <w:jc w:val="center"/>
        <w:rPr>
          <w:rFonts w:ascii="Century Gothic" w:hAnsi="Century Gothic"/>
          <w:sz w:val="20"/>
          <w:szCs w:val="20"/>
        </w:rPr>
      </w:pPr>
      <w:r w:rsidRPr="009D6D33">
        <w:rPr>
          <w:noProof/>
          <w:szCs w:val="20"/>
        </w:rPr>
        <w:lastRenderedPageBreak/>
        <w:drawing>
          <wp:inline distT="0" distB="0" distL="0" distR="0">
            <wp:extent cx="6933483" cy="3777945"/>
            <wp:effectExtent l="19050" t="0" r="717" b="0"/>
            <wp:docPr id="5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1"/>
                    <a:srcRect b="3894"/>
                    <a:stretch>
                      <a:fillRect/>
                    </a:stretch>
                  </pic:blipFill>
                  <pic:spPr bwMode="auto">
                    <a:xfrm>
                      <a:off x="0" y="0"/>
                      <a:ext cx="6939282" cy="3781105"/>
                    </a:xfrm>
                    <a:prstGeom prst="rect">
                      <a:avLst/>
                    </a:prstGeom>
                    <a:noFill/>
                    <a:ln w="9525">
                      <a:noFill/>
                      <a:miter lim="800000"/>
                      <a:headEnd/>
                      <a:tailEnd/>
                    </a:ln>
                  </pic:spPr>
                </pic:pic>
              </a:graphicData>
            </a:graphic>
          </wp:inline>
        </w:drawing>
      </w:r>
      <w:r w:rsidR="00931CE3" w:rsidRPr="00931CE3">
        <w:rPr>
          <w:szCs w:val="20"/>
        </w:rPr>
        <w:t xml:space="preserve"> </w:t>
      </w:r>
      <w:r w:rsidR="00931CE3" w:rsidRPr="00931CE3">
        <w:rPr>
          <w:noProof/>
          <w:szCs w:val="20"/>
        </w:rPr>
        <w:drawing>
          <wp:inline distT="0" distB="0" distL="0" distR="0">
            <wp:extent cx="6943725" cy="4322770"/>
            <wp:effectExtent l="19050" t="0" r="9525" b="0"/>
            <wp:docPr id="49"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2"/>
                    <a:srcRect b="3253"/>
                    <a:stretch>
                      <a:fillRect/>
                    </a:stretch>
                  </pic:blipFill>
                  <pic:spPr bwMode="auto">
                    <a:xfrm>
                      <a:off x="0" y="0"/>
                      <a:ext cx="6945143" cy="4323652"/>
                    </a:xfrm>
                    <a:prstGeom prst="rect">
                      <a:avLst/>
                    </a:prstGeom>
                    <a:noFill/>
                    <a:ln w="9525">
                      <a:noFill/>
                      <a:miter lim="800000"/>
                      <a:headEnd/>
                      <a:tailEnd/>
                    </a:ln>
                  </pic:spPr>
                </pic:pic>
              </a:graphicData>
            </a:graphic>
          </wp:inline>
        </w:drawing>
      </w:r>
      <w:r w:rsidR="00981806" w:rsidRPr="00981806">
        <w:rPr>
          <w:szCs w:val="20"/>
        </w:rPr>
        <w:t xml:space="preserve"> </w:t>
      </w:r>
      <w:r w:rsidR="008A7C5D" w:rsidRPr="008A7C5D">
        <w:rPr>
          <w:noProof/>
          <w:szCs w:val="20"/>
        </w:rPr>
        <w:lastRenderedPageBreak/>
        <w:drawing>
          <wp:inline distT="0" distB="0" distL="0" distR="0">
            <wp:extent cx="6953250" cy="3312715"/>
            <wp:effectExtent l="19050" t="0" r="0" b="0"/>
            <wp:docPr id="56"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3"/>
                    <a:srcRect/>
                    <a:stretch>
                      <a:fillRect/>
                    </a:stretch>
                  </pic:blipFill>
                  <pic:spPr bwMode="auto">
                    <a:xfrm>
                      <a:off x="0" y="0"/>
                      <a:ext cx="6976755" cy="3323913"/>
                    </a:xfrm>
                    <a:prstGeom prst="rect">
                      <a:avLst/>
                    </a:prstGeom>
                    <a:noFill/>
                    <a:ln w="9525">
                      <a:noFill/>
                      <a:miter lim="800000"/>
                      <a:headEnd/>
                      <a:tailEnd/>
                    </a:ln>
                  </pic:spPr>
                </pic:pic>
              </a:graphicData>
            </a:graphic>
          </wp:inline>
        </w:drawing>
      </w:r>
      <w:r w:rsidR="008A7C5D" w:rsidRPr="008A7C5D">
        <w:rPr>
          <w:szCs w:val="20"/>
        </w:rPr>
        <w:t xml:space="preserve"> </w:t>
      </w:r>
      <w:r w:rsidR="008A7C5D" w:rsidRPr="008A7C5D">
        <w:rPr>
          <w:noProof/>
          <w:szCs w:val="20"/>
        </w:rPr>
        <w:drawing>
          <wp:inline distT="0" distB="0" distL="0" distR="0">
            <wp:extent cx="6972300" cy="1983208"/>
            <wp:effectExtent l="19050" t="0" r="0" b="0"/>
            <wp:docPr id="57"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4"/>
                    <a:srcRect/>
                    <a:stretch>
                      <a:fillRect/>
                    </a:stretch>
                  </pic:blipFill>
                  <pic:spPr bwMode="auto">
                    <a:xfrm>
                      <a:off x="0" y="0"/>
                      <a:ext cx="6991647" cy="1988711"/>
                    </a:xfrm>
                    <a:prstGeom prst="rect">
                      <a:avLst/>
                    </a:prstGeom>
                    <a:noFill/>
                    <a:ln w="9525">
                      <a:noFill/>
                      <a:miter lim="800000"/>
                      <a:headEnd/>
                      <a:tailEnd/>
                    </a:ln>
                  </pic:spPr>
                </pic:pic>
              </a:graphicData>
            </a:graphic>
          </wp:inline>
        </w:drawing>
      </w:r>
    </w:p>
    <w:p w:rsidR="00931CE3" w:rsidRDefault="00931CE3" w:rsidP="00034A85">
      <w:pPr>
        <w:ind w:left="-1260" w:right="-1260"/>
        <w:jc w:val="center"/>
        <w:rPr>
          <w:rFonts w:ascii="Century Gothic" w:hAnsi="Century Gothic"/>
          <w:sz w:val="20"/>
          <w:szCs w:val="20"/>
        </w:rPr>
      </w:pPr>
    </w:p>
    <w:p w:rsidR="00944152" w:rsidRDefault="00944152" w:rsidP="00331E5C">
      <w:pPr>
        <w:ind w:left="-720" w:right="-720"/>
        <w:rPr>
          <w:rFonts w:ascii="Century Gothic" w:hAnsi="Century Gothic"/>
          <w:sz w:val="20"/>
          <w:szCs w:val="20"/>
        </w:rPr>
      </w:pPr>
      <w:r>
        <w:rPr>
          <w:rFonts w:ascii="Century Gothic" w:hAnsi="Century Gothic"/>
          <w:sz w:val="20"/>
          <w:szCs w:val="20"/>
        </w:rPr>
        <w:br w:type="page"/>
      </w:r>
      <w:r w:rsidR="00C469C9">
        <w:rPr>
          <w:rFonts w:ascii="Century Gothic" w:hAnsi="Century Gothic"/>
          <w:noProof/>
          <w:sz w:val="20"/>
          <w:szCs w:val="20"/>
        </w:rPr>
        <w:lastRenderedPageBreak/>
        <w:pict>
          <v:shape id="_x0000_s1092" type="#_x0000_t202" style="position:absolute;left:0;text-align:left;margin-left:34.65pt;margin-top:278.95pt;width:419.7pt;height:141.3pt;z-index:251822080;mso-height-percent:200;mso-height-percent:200;mso-width-relative:margin;mso-height-relative:margin" stroked="f">
            <v:textbox style="mso-fit-shape-to-text:t">
              <w:txbxContent>
                <w:p w:rsidR="0043541F" w:rsidRPr="00A415EB" w:rsidRDefault="0043541F" w:rsidP="000A68D2">
                  <w:pPr>
                    <w:rPr>
                      <w:rFonts w:ascii="Century Gothic" w:hAnsi="Century Gothic"/>
                    </w:rPr>
                  </w:pPr>
                  <w:r w:rsidRPr="00A415EB">
                    <w:rPr>
                      <w:rFonts w:ascii="Century Gothic" w:hAnsi="Century Gothic"/>
                    </w:rPr>
                    <w:t xml:space="preserve">The following </w:t>
                  </w:r>
                  <w:r>
                    <w:rPr>
                      <w:rFonts w:ascii="Century Gothic" w:hAnsi="Century Gothic"/>
                    </w:rPr>
                    <w:t xml:space="preserve">section includes a comprehensive budget of the intended strategies and tactics. In order to successfully implement this strategic communications plan, it is recommended to find a dedicated communications professional to assist in the execution of proposed tactics, as 30-40 hours per week are needed to complete tasks. Additionally, this plan projects a total cost of </w:t>
                  </w:r>
                  <w:r w:rsidRPr="00252DBA">
                    <w:rPr>
                      <w:rFonts w:ascii="Century Gothic" w:hAnsi="Century Gothic" w:cs="Arial"/>
                    </w:rPr>
                    <w:t>$126,136.88-140,061.88</w:t>
                  </w:r>
                  <w:r>
                    <w:rPr>
                      <w:rFonts w:ascii="Century Gothic" w:hAnsi="Century Gothic"/>
                    </w:rPr>
                    <w:t xml:space="preserve">: this includes cost of an additional employee, production, development and event costs in relation to suggested tactics. </w:t>
                  </w:r>
                </w:p>
              </w:txbxContent>
            </v:textbox>
          </v:shape>
        </w:pict>
      </w:r>
      <w:r w:rsidR="00C469C9">
        <w:rPr>
          <w:rFonts w:ascii="Century Gothic" w:hAnsi="Century Gothic"/>
          <w:noProof/>
          <w:sz w:val="20"/>
          <w:szCs w:val="20"/>
        </w:rPr>
        <w:pict>
          <v:rect id="_x0000_s1078" style="position:absolute;left:0;text-align:left;margin-left:0;margin-top:210.8pt;width:624pt;height:105.85pt;z-index:251804672;mso-wrap-distance-top:7.2pt;mso-wrap-distance-bottom:7.2pt;mso-position-horizontal-relative:page;mso-position-vertical-relative:page" o:allowincell="f" fillcolor="black [3213]" stroked="f" strokecolor="#ffc000">
            <v:fill r:id="rId9" o:title="Large checker board" color2="white [3212]" type="pattern"/>
            <v:shadow type="perspective" color="#9bbb59 [3206]" origin="-.5,-.5" offset="-6pt,-6pt" matrix=".75,,,.75"/>
            <v:textbox style="mso-next-textbox:#_x0000_s1078;mso-fit-shape-to-text:t" inset="4in,54pt,1in,0">
              <w:txbxContent>
                <w:p w:rsidR="0043541F" w:rsidRPr="000A68D2" w:rsidRDefault="0043541F" w:rsidP="00D56867">
                  <w:pPr>
                    <w:pBdr>
                      <w:top w:val="single" w:sz="24" w:space="1" w:color="auto"/>
                      <w:left w:val="single" w:sz="24" w:space="4" w:color="auto"/>
                      <w:bottom w:val="single" w:sz="24" w:space="1" w:color="auto"/>
                      <w:right w:val="single" w:sz="24" w:space="4" w:color="auto"/>
                    </w:pBdr>
                    <w:shd w:val="clear" w:color="auto" w:fill="000000" w:themeFill="text1"/>
                    <w:jc w:val="center"/>
                    <w:rPr>
                      <w:rFonts w:ascii="Century Gothic" w:eastAsiaTheme="majorEastAsia" w:hAnsi="Century Gothic" w:cstheme="majorBidi"/>
                      <w:b/>
                      <w:iCs/>
                      <w:color w:val="CC0099"/>
                      <w:sz w:val="48"/>
                      <w:szCs w:val="48"/>
                    </w:rPr>
                  </w:pPr>
                  <w:r w:rsidRPr="000A68D2">
                    <w:rPr>
                      <w:rFonts w:ascii="Century Gothic" w:eastAsiaTheme="majorEastAsia" w:hAnsi="Century Gothic" w:cstheme="majorBidi"/>
                      <w:b/>
                      <w:iCs/>
                      <w:color w:val="CC0099"/>
                      <w:sz w:val="48"/>
                      <w:szCs w:val="48"/>
                    </w:rPr>
                    <w:t>BUDGET</w:t>
                  </w:r>
                </w:p>
              </w:txbxContent>
            </v:textbox>
            <w10:wrap type="square" anchorx="page" anchory="page"/>
          </v:rect>
        </w:pict>
      </w:r>
      <w:r>
        <w:rPr>
          <w:rFonts w:ascii="Century Gothic" w:hAnsi="Century Gothic"/>
          <w:sz w:val="20"/>
          <w:szCs w:val="20"/>
        </w:rPr>
        <w:br w:type="page"/>
      </w:r>
    </w:p>
    <w:p w:rsidR="00D0695F" w:rsidRDefault="00B8476A" w:rsidP="000838A9">
      <w:pPr>
        <w:ind w:left="-1260" w:right="-1080"/>
        <w:jc w:val="right"/>
        <w:rPr>
          <w:rFonts w:ascii="Century Gothic" w:hAnsi="Century Gothic"/>
          <w:b/>
          <w:sz w:val="20"/>
          <w:szCs w:val="20"/>
        </w:rPr>
      </w:pPr>
      <w:r w:rsidRPr="00B8476A">
        <w:rPr>
          <w:noProof/>
          <w:szCs w:val="20"/>
        </w:rPr>
        <w:lastRenderedPageBreak/>
        <w:drawing>
          <wp:inline distT="0" distB="0" distL="0" distR="0">
            <wp:extent cx="7362819" cy="400050"/>
            <wp:effectExtent l="19050" t="0" r="0" b="0"/>
            <wp:docPr id="58"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5"/>
                    <a:srcRect/>
                    <a:stretch>
                      <a:fillRect/>
                    </a:stretch>
                  </pic:blipFill>
                  <pic:spPr bwMode="auto">
                    <a:xfrm>
                      <a:off x="0" y="0"/>
                      <a:ext cx="7424420" cy="403397"/>
                    </a:xfrm>
                    <a:prstGeom prst="rect">
                      <a:avLst/>
                    </a:prstGeom>
                    <a:noFill/>
                    <a:ln w="9525">
                      <a:noFill/>
                      <a:miter lim="800000"/>
                      <a:headEnd/>
                      <a:tailEnd/>
                    </a:ln>
                  </pic:spPr>
                </pic:pic>
              </a:graphicData>
            </a:graphic>
          </wp:inline>
        </w:drawing>
      </w:r>
      <w:bookmarkStart w:id="0" w:name="_GoBack"/>
      <w:bookmarkEnd w:id="0"/>
      <w:r w:rsidR="008D6CCC" w:rsidRPr="008D6CCC">
        <w:rPr>
          <w:noProof/>
          <w:szCs w:val="20"/>
        </w:rPr>
        <w:drawing>
          <wp:inline distT="0" distB="0" distL="0" distR="0">
            <wp:extent cx="7069853" cy="227330"/>
            <wp:effectExtent l="0" t="0" r="0" b="0"/>
            <wp:docPr id="63"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rotWithShape="1">
                    <a:blip r:embed="rId36"/>
                    <a:srcRect l="176" t="-177"/>
                    <a:stretch/>
                  </pic:blipFill>
                  <pic:spPr bwMode="auto">
                    <a:xfrm>
                      <a:off x="0" y="0"/>
                      <a:ext cx="7121685" cy="228997"/>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a:ext>
                    </a:extLst>
                  </pic:spPr>
                </pic:pic>
              </a:graphicData>
            </a:graphic>
          </wp:inline>
        </w:drawing>
      </w:r>
      <w:r w:rsidR="008D6CCC" w:rsidRPr="008D6CCC">
        <w:rPr>
          <w:noProof/>
          <w:szCs w:val="20"/>
        </w:rPr>
        <w:drawing>
          <wp:inline distT="0" distB="0" distL="0" distR="0">
            <wp:extent cx="7424162" cy="5505450"/>
            <wp:effectExtent l="19050" t="0" r="5338" b="0"/>
            <wp:docPr id="64"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7"/>
                    <a:srcRect l="-391"/>
                    <a:stretch>
                      <a:fillRect/>
                    </a:stretch>
                  </pic:blipFill>
                  <pic:spPr bwMode="auto">
                    <a:xfrm>
                      <a:off x="0" y="0"/>
                      <a:ext cx="7424162" cy="5505450"/>
                    </a:xfrm>
                    <a:prstGeom prst="rect">
                      <a:avLst/>
                    </a:prstGeom>
                    <a:noFill/>
                    <a:ln w="9525">
                      <a:noFill/>
                      <a:miter lim="800000"/>
                      <a:headEnd/>
                      <a:tailEnd/>
                    </a:ln>
                  </pic:spPr>
                </pic:pic>
              </a:graphicData>
            </a:graphic>
          </wp:inline>
        </w:drawing>
      </w:r>
    </w:p>
    <w:p w:rsidR="00367845" w:rsidRDefault="00D0695F" w:rsidP="002F55A1">
      <w:pPr>
        <w:ind w:left="-1260" w:right="-1080"/>
        <w:jc w:val="center"/>
        <w:rPr>
          <w:rFonts w:ascii="Century Gothic" w:hAnsi="Century Gothic"/>
          <w:b/>
          <w:sz w:val="20"/>
          <w:szCs w:val="20"/>
        </w:rPr>
      </w:pPr>
      <w:r w:rsidRPr="00D0695F">
        <w:rPr>
          <w:rFonts w:ascii="Century Gothic" w:hAnsi="Century Gothic"/>
          <w:b/>
          <w:sz w:val="20"/>
          <w:szCs w:val="20"/>
        </w:rPr>
        <w:lastRenderedPageBreak/>
        <w:t xml:space="preserve"> </w:t>
      </w:r>
      <w:r w:rsidR="00147746" w:rsidRPr="00147746">
        <w:rPr>
          <w:noProof/>
          <w:szCs w:val="20"/>
        </w:rPr>
        <w:drawing>
          <wp:inline distT="0" distB="0" distL="0" distR="0">
            <wp:extent cx="6803937" cy="2932532"/>
            <wp:effectExtent l="19050" t="0" r="0" b="0"/>
            <wp:docPr id="81"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8"/>
                    <a:srcRect r="5936" b="7326"/>
                    <a:stretch>
                      <a:fillRect/>
                    </a:stretch>
                  </pic:blipFill>
                  <pic:spPr bwMode="auto">
                    <a:xfrm>
                      <a:off x="0" y="0"/>
                      <a:ext cx="6806898" cy="2933808"/>
                    </a:xfrm>
                    <a:prstGeom prst="rect">
                      <a:avLst/>
                    </a:prstGeom>
                    <a:noFill/>
                    <a:ln w="9525">
                      <a:noFill/>
                      <a:miter lim="800000"/>
                      <a:headEnd/>
                      <a:tailEnd/>
                    </a:ln>
                  </pic:spPr>
                </pic:pic>
              </a:graphicData>
            </a:graphic>
          </wp:inline>
        </w:drawing>
      </w:r>
      <w:r w:rsidR="00147746" w:rsidRPr="00147746">
        <w:rPr>
          <w:rFonts w:ascii="Century Gothic" w:hAnsi="Century Gothic"/>
          <w:b/>
          <w:sz w:val="20"/>
          <w:szCs w:val="20"/>
        </w:rPr>
        <w:t xml:space="preserve"> </w:t>
      </w:r>
      <w:r w:rsidR="00147746" w:rsidRPr="00147746">
        <w:rPr>
          <w:noProof/>
          <w:szCs w:val="20"/>
        </w:rPr>
        <w:drawing>
          <wp:inline distT="0" distB="0" distL="0" distR="0">
            <wp:extent cx="6848475" cy="3698409"/>
            <wp:effectExtent l="19050" t="0" r="9525" b="0"/>
            <wp:docPr id="82"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9"/>
                    <a:srcRect r="5929" b="3058"/>
                    <a:stretch>
                      <a:fillRect/>
                    </a:stretch>
                  </pic:blipFill>
                  <pic:spPr bwMode="auto">
                    <a:xfrm>
                      <a:off x="0" y="0"/>
                      <a:ext cx="6858885" cy="3704031"/>
                    </a:xfrm>
                    <a:prstGeom prst="rect">
                      <a:avLst/>
                    </a:prstGeom>
                    <a:noFill/>
                    <a:ln w="9525">
                      <a:noFill/>
                      <a:miter lim="800000"/>
                      <a:headEnd/>
                      <a:tailEnd/>
                    </a:ln>
                  </pic:spPr>
                </pic:pic>
              </a:graphicData>
            </a:graphic>
          </wp:inline>
        </w:drawing>
      </w:r>
    </w:p>
    <w:p w:rsidR="00147746" w:rsidRDefault="00D25C8C" w:rsidP="002F55A1">
      <w:pPr>
        <w:ind w:left="-1260" w:right="-1080"/>
        <w:jc w:val="center"/>
        <w:rPr>
          <w:rFonts w:ascii="Century Gothic" w:hAnsi="Century Gothic"/>
          <w:b/>
          <w:sz w:val="20"/>
          <w:szCs w:val="20"/>
        </w:rPr>
      </w:pPr>
      <w:r w:rsidRPr="00D25C8C">
        <w:rPr>
          <w:noProof/>
          <w:szCs w:val="20"/>
        </w:rPr>
        <w:lastRenderedPageBreak/>
        <w:drawing>
          <wp:inline distT="0" distB="0" distL="0" distR="0">
            <wp:extent cx="7173582" cy="2590800"/>
            <wp:effectExtent l="19050" t="0" r="8268" b="0"/>
            <wp:docPr id="83"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40"/>
                    <a:srcRect r="5929" b="4072"/>
                    <a:stretch>
                      <a:fillRect/>
                    </a:stretch>
                  </pic:blipFill>
                  <pic:spPr bwMode="auto">
                    <a:xfrm>
                      <a:off x="0" y="0"/>
                      <a:ext cx="7176473" cy="2591844"/>
                    </a:xfrm>
                    <a:prstGeom prst="rect">
                      <a:avLst/>
                    </a:prstGeom>
                    <a:noFill/>
                    <a:ln w="9525">
                      <a:noFill/>
                      <a:miter lim="800000"/>
                      <a:headEnd/>
                      <a:tailEnd/>
                    </a:ln>
                  </pic:spPr>
                </pic:pic>
              </a:graphicData>
            </a:graphic>
          </wp:inline>
        </w:drawing>
      </w:r>
      <w:r w:rsidR="00711126" w:rsidRPr="00711126">
        <w:rPr>
          <w:rFonts w:ascii="Century Gothic" w:hAnsi="Century Gothic"/>
          <w:b/>
          <w:sz w:val="20"/>
          <w:szCs w:val="20"/>
        </w:rPr>
        <w:t xml:space="preserve"> </w:t>
      </w:r>
      <w:r w:rsidR="008A6982" w:rsidRPr="008A6982">
        <w:rPr>
          <w:szCs w:val="20"/>
        </w:rPr>
        <w:drawing>
          <wp:inline distT="0" distB="0" distL="0" distR="0">
            <wp:extent cx="7154545" cy="2893562"/>
            <wp:effectExtent l="19050" t="0" r="8255"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1"/>
                    <a:srcRect l="162" r="5877" b="4049"/>
                    <a:stretch>
                      <a:fillRect/>
                    </a:stretch>
                  </pic:blipFill>
                  <pic:spPr bwMode="auto">
                    <a:xfrm>
                      <a:off x="0" y="0"/>
                      <a:ext cx="7162291" cy="2896695"/>
                    </a:xfrm>
                    <a:prstGeom prst="rect">
                      <a:avLst/>
                    </a:prstGeom>
                    <a:noFill/>
                    <a:ln w="9525">
                      <a:noFill/>
                      <a:miter lim="800000"/>
                      <a:headEnd/>
                      <a:tailEnd/>
                    </a:ln>
                  </pic:spPr>
                </pic:pic>
              </a:graphicData>
            </a:graphic>
          </wp:inline>
        </w:drawing>
      </w:r>
    </w:p>
    <w:p w:rsidR="00147746" w:rsidRDefault="00147746" w:rsidP="002F55A1">
      <w:pPr>
        <w:ind w:left="-1260" w:right="-1080"/>
        <w:jc w:val="center"/>
        <w:rPr>
          <w:rFonts w:ascii="Century Gothic" w:hAnsi="Century Gothic"/>
          <w:b/>
          <w:sz w:val="24"/>
          <w:szCs w:val="24"/>
        </w:rPr>
      </w:pPr>
    </w:p>
    <w:p w:rsidR="002F55A1" w:rsidRDefault="002F55A1" w:rsidP="002F55A1">
      <w:pPr>
        <w:rPr>
          <w:rFonts w:ascii="Century Gothic" w:hAnsi="Century Gothic"/>
          <w:b/>
          <w:sz w:val="24"/>
          <w:szCs w:val="24"/>
        </w:rPr>
      </w:pPr>
    </w:p>
    <w:p w:rsidR="002F55A1" w:rsidRDefault="002F55A1">
      <w:pPr>
        <w:rPr>
          <w:rFonts w:ascii="Century Gothic" w:hAnsi="Century Gothic"/>
          <w:b/>
          <w:sz w:val="24"/>
          <w:szCs w:val="24"/>
        </w:rPr>
      </w:pPr>
      <w:r>
        <w:rPr>
          <w:rFonts w:ascii="Century Gothic" w:hAnsi="Century Gothic"/>
          <w:b/>
          <w:sz w:val="24"/>
          <w:szCs w:val="24"/>
        </w:rPr>
        <w:br w:type="page"/>
      </w:r>
    </w:p>
    <w:p w:rsidR="00ED7527" w:rsidRDefault="00C469C9">
      <w:pPr>
        <w:rPr>
          <w:rFonts w:ascii="Century Gothic" w:hAnsi="Century Gothic"/>
          <w:b/>
          <w:sz w:val="24"/>
          <w:szCs w:val="24"/>
        </w:rPr>
      </w:pPr>
      <w:r>
        <w:rPr>
          <w:rFonts w:ascii="Century Gothic" w:hAnsi="Century Gothic"/>
          <w:b/>
          <w:noProof/>
          <w:sz w:val="24"/>
          <w:szCs w:val="24"/>
        </w:rPr>
        <w:lastRenderedPageBreak/>
        <w:pict>
          <v:rect id="_x0000_s1100" style="position:absolute;margin-left:0;margin-top:210.8pt;width:624pt;height:105.85pt;z-index:251829248;mso-wrap-distance-top:7.2pt;mso-wrap-distance-bottom:7.2pt;mso-position-horizontal-relative:page;mso-position-vertical-relative:page" o:allowincell="f" fillcolor="black [3213]" stroked="f" strokecolor="#ffc000">
            <v:fill r:id="rId9" o:title="Large checker board" type="pattern"/>
            <v:shadow type="perspective" color="#9bbb59 [3206]" origin="-.5,-.5" offset="-6pt,-6pt" matrix=".75,,,.75"/>
            <v:textbox style="mso-next-textbox:#_x0000_s1100;mso-fit-shape-to-text:t" inset="4in,54pt,1in,0">
              <w:txbxContent>
                <w:p w:rsidR="0043541F" w:rsidRPr="00ED7527" w:rsidRDefault="0043541F" w:rsidP="00ED7527">
                  <w:pPr>
                    <w:pBdr>
                      <w:top w:val="single" w:sz="24" w:space="1" w:color="auto"/>
                      <w:left w:val="single" w:sz="24" w:space="4" w:color="auto"/>
                      <w:bottom w:val="single" w:sz="24" w:space="1" w:color="auto"/>
                      <w:right w:val="single" w:sz="24" w:space="4" w:color="auto"/>
                    </w:pBdr>
                    <w:shd w:val="clear" w:color="auto" w:fill="000000" w:themeFill="text1"/>
                    <w:jc w:val="center"/>
                    <w:rPr>
                      <w:rFonts w:ascii="Century Gothic" w:eastAsiaTheme="majorEastAsia" w:hAnsi="Century Gothic" w:cstheme="majorBidi"/>
                      <w:b/>
                      <w:iCs/>
                      <w:color w:val="0070C0"/>
                      <w:sz w:val="48"/>
                      <w:szCs w:val="48"/>
                    </w:rPr>
                  </w:pPr>
                  <w:r>
                    <w:rPr>
                      <w:rFonts w:ascii="Century Gothic" w:eastAsiaTheme="majorEastAsia" w:hAnsi="Century Gothic" w:cstheme="majorBidi"/>
                      <w:b/>
                      <w:iCs/>
                      <w:color w:val="0070C0"/>
                      <w:sz w:val="48"/>
                      <w:szCs w:val="48"/>
                    </w:rPr>
                    <w:t>EVALUATION</w:t>
                  </w:r>
                </w:p>
              </w:txbxContent>
            </v:textbox>
            <w10:wrap type="square" anchorx="page" anchory="page"/>
          </v:rect>
        </w:pict>
      </w:r>
      <w:r w:rsidR="00ED7527">
        <w:rPr>
          <w:rFonts w:ascii="Century Gothic" w:hAnsi="Century Gothic"/>
          <w:b/>
          <w:sz w:val="24"/>
          <w:szCs w:val="24"/>
        </w:rPr>
        <w:br w:type="page"/>
      </w:r>
    </w:p>
    <w:p w:rsidR="00944152" w:rsidRPr="00307086" w:rsidRDefault="00944152" w:rsidP="00447B16">
      <w:pPr>
        <w:pBdr>
          <w:bottom w:val="single" w:sz="4" w:space="1" w:color="auto"/>
        </w:pBdr>
        <w:rPr>
          <w:rFonts w:ascii="Century Gothic" w:hAnsi="Century Gothic"/>
          <w:b/>
          <w:sz w:val="24"/>
          <w:szCs w:val="24"/>
        </w:rPr>
      </w:pPr>
      <w:r w:rsidRPr="00307086">
        <w:rPr>
          <w:rFonts w:ascii="Century Gothic" w:hAnsi="Century Gothic"/>
          <w:b/>
          <w:sz w:val="24"/>
          <w:szCs w:val="24"/>
        </w:rPr>
        <w:lastRenderedPageBreak/>
        <w:t>Evaluation</w:t>
      </w:r>
    </w:p>
    <w:p w:rsidR="00944152" w:rsidRPr="00A06104" w:rsidRDefault="007146DC" w:rsidP="00923765">
      <w:pPr>
        <w:pStyle w:val="NoSpacing"/>
        <w:spacing w:line="360" w:lineRule="auto"/>
        <w:rPr>
          <w:rFonts w:ascii="Century Gothic" w:hAnsi="Century Gothic"/>
        </w:rPr>
      </w:pPr>
      <w:r>
        <w:rPr>
          <w:rFonts w:ascii="Century Gothic" w:hAnsi="Century Gothic"/>
          <w:sz w:val="20"/>
          <w:szCs w:val="20"/>
        </w:rPr>
        <w:tab/>
      </w:r>
      <w:r w:rsidR="00E947A9" w:rsidRPr="00A06104">
        <w:rPr>
          <w:rFonts w:ascii="Century Gothic" w:hAnsi="Century Gothic"/>
        </w:rPr>
        <w:t xml:space="preserve">This section will </w:t>
      </w:r>
      <w:r w:rsidR="00CE2EF0">
        <w:rPr>
          <w:rFonts w:ascii="Century Gothic" w:hAnsi="Century Gothic"/>
        </w:rPr>
        <w:t>provide suggestion</w:t>
      </w:r>
      <w:r w:rsidR="00881EEF">
        <w:rPr>
          <w:rFonts w:ascii="Century Gothic" w:hAnsi="Century Gothic"/>
        </w:rPr>
        <w:t>s for</w:t>
      </w:r>
      <w:r w:rsidR="00CE2EF0">
        <w:rPr>
          <w:rFonts w:ascii="Century Gothic" w:hAnsi="Century Gothic"/>
        </w:rPr>
        <w:t xml:space="preserve"> initiating</w:t>
      </w:r>
      <w:r w:rsidR="00881EEF">
        <w:rPr>
          <w:rFonts w:ascii="Century Gothic" w:hAnsi="Century Gothic"/>
        </w:rPr>
        <w:t xml:space="preserve"> </w:t>
      </w:r>
      <w:r w:rsidR="0063453B">
        <w:rPr>
          <w:rFonts w:ascii="Century Gothic" w:hAnsi="Century Gothic"/>
        </w:rPr>
        <w:t xml:space="preserve">a measurement process and </w:t>
      </w:r>
      <w:r w:rsidR="00CE2EF0">
        <w:rPr>
          <w:rFonts w:ascii="Century Gothic" w:hAnsi="Century Gothic"/>
        </w:rPr>
        <w:t xml:space="preserve">how to </w:t>
      </w:r>
      <w:r w:rsidR="00E947A9" w:rsidRPr="00A06104">
        <w:rPr>
          <w:rFonts w:ascii="Century Gothic" w:hAnsi="Century Gothic"/>
        </w:rPr>
        <w:t xml:space="preserve">measure the effectiveness of </w:t>
      </w:r>
      <w:r w:rsidR="00881EEF">
        <w:rPr>
          <w:rFonts w:ascii="Century Gothic" w:hAnsi="Century Gothic"/>
        </w:rPr>
        <w:t>key</w:t>
      </w:r>
      <w:r w:rsidR="00E947A9" w:rsidRPr="00A06104">
        <w:rPr>
          <w:rFonts w:ascii="Century Gothic" w:hAnsi="Century Gothic"/>
        </w:rPr>
        <w:t xml:space="preserve"> strategies and tactics</w:t>
      </w:r>
      <w:r w:rsidR="0063453B">
        <w:rPr>
          <w:rFonts w:ascii="Century Gothic" w:hAnsi="Century Gothic"/>
        </w:rPr>
        <w:t xml:space="preserve"> to reach</w:t>
      </w:r>
      <w:r w:rsidR="00881EEF">
        <w:rPr>
          <w:rFonts w:ascii="Century Gothic" w:hAnsi="Century Gothic"/>
        </w:rPr>
        <w:t xml:space="preserve"> our</w:t>
      </w:r>
      <w:r w:rsidR="00CE2EF0">
        <w:rPr>
          <w:rFonts w:ascii="Century Gothic" w:hAnsi="Century Gothic"/>
        </w:rPr>
        <w:t xml:space="preserve"> goal and</w:t>
      </w:r>
      <w:r w:rsidR="00E947A9" w:rsidRPr="00A06104">
        <w:rPr>
          <w:rFonts w:ascii="Century Gothic" w:hAnsi="Century Gothic"/>
        </w:rPr>
        <w:t xml:space="preserve"> objectives</w:t>
      </w:r>
      <w:r w:rsidR="00E947A9" w:rsidRPr="00CE2EF0">
        <w:rPr>
          <w:rFonts w:ascii="Century Gothic" w:hAnsi="Century Gothic"/>
        </w:rPr>
        <w:t>. The m</w:t>
      </w:r>
      <w:r w:rsidR="00944152" w:rsidRPr="00CE2EF0">
        <w:rPr>
          <w:rFonts w:ascii="Century Gothic" w:hAnsi="Century Gothic"/>
        </w:rPr>
        <w:t>ain key performance indicators (KPIs</w:t>
      </w:r>
      <w:r w:rsidR="00944152" w:rsidRPr="00A06104">
        <w:rPr>
          <w:rFonts w:ascii="Century Gothic" w:hAnsi="Century Gothic"/>
        </w:rPr>
        <w:t xml:space="preserve">) of this </w:t>
      </w:r>
      <w:r w:rsidRPr="00A06104">
        <w:rPr>
          <w:rFonts w:ascii="Century Gothic" w:hAnsi="Century Gothic"/>
        </w:rPr>
        <w:t>plan</w:t>
      </w:r>
      <w:r w:rsidR="00944152" w:rsidRPr="00A06104">
        <w:rPr>
          <w:rFonts w:ascii="Century Gothic" w:hAnsi="Century Gothic"/>
        </w:rPr>
        <w:t xml:space="preserve"> include:</w:t>
      </w:r>
    </w:p>
    <w:p w:rsidR="00944152" w:rsidRPr="00A06104" w:rsidRDefault="00944152" w:rsidP="00954308">
      <w:pPr>
        <w:pStyle w:val="NoSpacing"/>
        <w:numPr>
          <w:ilvl w:val="0"/>
          <w:numId w:val="36"/>
        </w:numPr>
        <w:rPr>
          <w:rFonts w:ascii="Century Gothic" w:hAnsi="Century Gothic"/>
        </w:rPr>
      </w:pPr>
      <w:r w:rsidRPr="00A06104">
        <w:rPr>
          <w:rFonts w:ascii="Century Gothic" w:hAnsi="Century Gothic"/>
        </w:rPr>
        <w:t>Monitor website traffic, click-through rates</w:t>
      </w:r>
    </w:p>
    <w:p w:rsidR="00944152" w:rsidRPr="00A06104" w:rsidRDefault="00944152" w:rsidP="00954308">
      <w:pPr>
        <w:pStyle w:val="NoSpacing"/>
        <w:numPr>
          <w:ilvl w:val="0"/>
          <w:numId w:val="36"/>
        </w:numPr>
        <w:rPr>
          <w:rFonts w:ascii="Century Gothic" w:hAnsi="Century Gothic"/>
        </w:rPr>
      </w:pPr>
      <w:r w:rsidRPr="00A06104">
        <w:rPr>
          <w:rFonts w:ascii="Century Gothic" w:hAnsi="Century Gothic"/>
        </w:rPr>
        <w:t>Track social media engagement</w:t>
      </w:r>
    </w:p>
    <w:p w:rsidR="00944152" w:rsidRPr="00A06104" w:rsidRDefault="00944152" w:rsidP="00954308">
      <w:pPr>
        <w:pStyle w:val="NoSpacing"/>
        <w:numPr>
          <w:ilvl w:val="0"/>
          <w:numId w:val="36"/>
        </w:numPr>
        <w:rPr>
          <w:rFonts w:ascii="Century Gothic" w:hAnsi="Century Gothic"/>
        </w:rPr>
      </w:pPr>
      <w:r w:rsidRPr="00A06104">
        <w:rPr>
          <w:rFonts w:ascii="Century Gothic" w:hAnsi="Century Gothic"/>
        </w:rPr>
        <w:t>Monitor participation on digital platforms</w:t>
      </w:r>
    </w:p>
    <w:p w:rsidR="00944152" w:rsidRPr="00A06104" w:rsidRDefault="00944152" w:rsidP="00954308">
      <w:pPr>
        <w:pStyle w:val="NoSpacing"/>
        <w:numPr>
          <w:ilvl w:val="0"/>
          <w:numId w:val="36"/>
        </w:numPr>
        <w:rPr>
          <w:rFonts w:ascii="Century Gothic" w:hAnsi="Century Gothic"/>
        </w:rPr>
      </w:pPr>
      <w:r w:rsidRPr="00A06104">
        <w:rPr>
          <w:rFonts w:ascii="Century Gothic" w:hAnsi="Century Gothic"/>
        </w:rPr>
        <w:t>Measure total campaign engagements</w:t>
      </w:r>
    </w:p>
    <w:p w:rsidR="00944152" w:rsidRPr="00A06104" w:rsidRDefault="00944152" w:rsidP="00954308">
      <w:pPr>
        <w:pStyle w:val="NoSpacing"/>
        <w:numPr>
          <w:ilvl w:val="0"/>
          <w:numId w:val="36"/>
        </w:numPr>
        <w:rPr>
          <w:rFonts w:ascii="Century Gothic" w:hAnsi="Century Gothic"/>
        </w:rPr>
      </w:pPr>
      <w:r w:rsidRPr="00A06104">
        <w:rPr>
          <w:rFonts w:ascii="Century Gothic" w:hAnsi="Century Gothic"/>
        </w:rPr>
        <w:t>Measure awareness through polling &amp; survey</w:t>
      </w:r>
    </w:p>
    <w:p w:rsidR="003B6BA3" w:rsidRPr="005F02C5" w:rsidRDefault="003B6BA3" w:rsidP="003B6BA3">
      <w:pPr>
        <w:pStyle w:val="NoSpacing"/>
        <w:rPr>
          <w:rFonts w:ascii="Century Gothic" w:hAnsi="Century Gothic"/>
          <w:sz w:val="20"/>
          <w:szCs w:val="20"/>
        </w:rPr>
      </w:pPr>
    </w:p>
    <w:p w:rsidR="00944152" w:rsidRPr="003D0FAB" w:rsidRDefault="00944152" w:rsidP="003B6BA3">
      <w:pPr>
        <w:rPr>
          <w:rFonts w:ascii="Century Gothic" w:hAnsi="Century Gothic"/>
          <w:b/>
          <w:i/>
        </w:rPr>
      </w:pPr>
      <w:r w:rsidRPr="003D0FAB">
        <w:rPr>
          <w:rFonts w:ascii="Century Gothic" w:hAnsi="Century Gothic"/>
          <w:b/>
          <w:i/>
        </w:rPr>
        <w:t>OBJECTIVE 1</w:t>
      </w:r>
    </w:p>
    <w:p w:rsidR="00944152" w:rsidRPr="00140840" w:rsidRDefault="00944152" w:rsidP="0093061E">
      <w:pPr>
        <w:pStyle w:val="NoSpacing"/>
        <w:spacing w:line="360" w:lineRule="auto"/>
        <w:rPr>
          <w:rFonts w:ascii="Century Gothic" w:hAnsi="Century Gothic"/>
          <w:b/>
        </w:rPr>
      </w:pPr>
      <w:r>
        <w:rPr>
          <w:rFonts w:ascii="Century Gothic" w:hAnsi="Century Gothic"/>
          <w:b/>
        </w:rPr>
        <w:t>Criteria</w:t>
      </w:r>
    </w:p>
    <w:p w:rsidR="003B6BA3" w:rsidRPr="00A06104" w:rsidRDefault="003B6BA3" w:rsidP="003B6BA3">
      <w:pPr>
        <w:pStyle w:val="NoSpacing"/>
        <w:spacing w:line="360" w:lineRule="auto"/>
        <w:rPr>
          <w:rFonts w:ascii="Century Gothic" w:hAnsi="Century Gothic"/>
        </w:rPr>
      </w:pPr>
      <w:r w:rsidRPr="00A06104">
        <w:rPr>
          <w:rFonts w:ascii="Century Gothic" w:hAnsi="Century Gothic"/>
        </w:rPr>
        <w:t>Increase the number of participants in NOLI by two additional community groups per quarter and increase the number of applicants in NDIP by 50, by the end of 2016 season</w:t>
      </w:r>
    </w:p>
    <w:p w:rsidR="00944152" w:rsidRPr="00140840" w:rsidRDefault="00944152" w:rsidP="0093061E">
      <w:pPr>
        <w:pStyle w:val="NoSpacing"/>
        <w:spacing w:line="360" w:lineRule="auto"/>
        <w:rPr>
          <w:rFonts w:ascii="Century Gothic" w:hAnsi="Century Gothic"/>
          <w:b/>
        </w:rPr>
      </w:pPr>
      <w:r>
        <w:rPr>
          <w:rFonts w:ascii="Century Gothic" w:hAnsi="Century Gothic"/>
          <w:b/>
        </w:rPr>
        <w:t>Tools</w:t>
      </w:r>
    </w:p>
    <w:p w:rsidR="003B6BA3" w:rsidRPr="00A06104" w:rsidRDefault="00944152" w:rsidP="003B6BA3">
      <w:pPr>
        <w:pStyle w:val="NoSpacing"/>
        <w:numPr>
          <w:ilvl w:val="0"/>
          <w:numId w:val="54"/>
        </w:numPr>
        <w:spacing w:line="360" w:lineRule="auto"/>
        <w:rPr>
          <w:rFonts w:ascii="Century Gothic" w:hAnsi="Century Gothic"/>
        </w:rPr>
      </w:pPr>
      <w:r w:rsidRPr="00A06104">
        <w:rPr>
          <w:rFonts w:ascii="Century Gothic" w:hAnsi="Century Gothic"/>
        </w:rPr>
        <w:t>To</w:t>
      </w:r>
      <w:r w:rsidR="003B6BA3" w:rsidRPr="00A06104">
        <w:rPr>
          <w:rFonts w:ascii="Century Gothic" w:hAnsi="Century Gothic"/>
        </w:rPr>
        <w:t xml:space="preserve"> set a benchmark, NASCAR Diversity should use the participation numbers from the previous season to set measurement goals.</w:t>
      </w:r>
    </w:p>
    <w:p w:rsidR="004A061B" w:rsidRPr="00A06104" w:rsidRDefault="00944152" w:rsidP="003B6BA3">
      <w:pPr>
        <w:pStyle w:val="NoSpacing"/>
        <w:numPr>
          <w:ilvl w:val="0"/>
          <w:numId w:val="54"/>
        </w:numPr>
        <w:spacing w:line="360" w:lineRule="auto"/>
        <w:rPr>
          <w:rFonts w:ascii="Century Gothic" w:hAnsi="Century Gothic"/>
        </w:rPr>
      </w:pPr>
      <w:r w:rsidRPr="00A06104">
        <w:rPr>
          <w:rFonts w:ascii="Century Gothic" w:hAnsi="Century Gothic"/>
        </w:rPr>
        <w:t xml:space="preserve"> </w:t>
      </w:r>
      <w:r w:rsidR="003B6BA3" w:rsidRPr="00A06104">
        <w:rPr>
          <w:rFonts w:ascii="Century Gothic" w:hAnsi="Century Gothic"/>
        </w:rPr>
        <w:t>To measure participation rates, using an event tool such as</w:t>
      </w:r>
      <w:r w:rsidRPr="00A06104">
        <w:rPr>
          <w:rFonts w:ascii="Century Gothic" w:hAnsi="Century Gothic"/>
        </w:rPr>
        <w:t xml:space="preserve"> Mailchimp</w:t>
      </w:r>
      <w:r w:rsidR="003B6BA3" w:rsidRPr="00A06104">
        <w:rPr>
          <w:rFonts w:ascii="Century Gothic" w:hAnsi="Century Gothic"/>
        </w:rPr>
        <w:t xml:space="preserve"> to anal</w:t>
      </w:r>
      <w:r w:rsidR="004A061B" w:rsidRPr="00A06104">
        <w:rPr>
          <w:rFonts w:ascii="Century Gothic" w:hAnsi="Century Gothic"/>
        </w:rPr>
        <w:t>yze</w:t>
      </w:r>
      <w:r w:rsidRPr="00A06104">
        <w:rPr>
          <w:rFonts w:ascii="Century Gothic" w:hAnsi="Century Gothic"/>
        </w:rPr>
        <w:t xml:space="preserve"> </w:t>
      </w:r>
      <w:r w:rsidR="004A061B" w:rsidRPr="00A06104">
        <w:rPr>
          <w:rFonts w:ascii="Century Gothic" w:hAnsi="Century Gothic"/>
        </w:rPr>
        <w:t xml:space="preserve">and track </w:t>
      </w:r>
      <w:r w:rsidRPr="00A06104">
        <w:rPr>
          <w:rFonts w:ascii="Century Gothic" w:hAnsi="Century Gothic"/>
        </w:rPr>
        <w:t xml:space="preserve">the number of participants that received, opened, and accepted invitations. Mailchimp tracks invitees and provides a database to monitor activity. </w:t>
      </w:r>
    </w:p>
    <w:p w:rsidR="00944152" w:rsidRPr="00A06104" w:rsidRDefault="00944152" w:rsidP="003B6BA3">
      <w:pPr>
        <w:pStyle w:val="NoSpacing"/>
        <w:numPr>
          <w:ilvl w:val="0"/>
          <w:numId w:val="54"/>
        </w:numPr>
        <w:spacing w:line="360" w:lineRule="auto"/>
        <w:rPr>
          <w:rFonts w:ascii="Century Gothic" w:hAnsi="Century Gothic"/>
        </w:rPr>
      </w:pPr>
      <w:r w:rsidRPr="00A06104">
        <w:rPr>
          <w:rFonts w:ascii="Century Gothic" w:hAnsi="Century Gothic"/>
        </w:rPr>
        <w:t xml:space="preserve">Additionally, LinkedIn analytics, after a NOLI event, can provide information on the increase in the number of followers, requests to connect, and viewers of </w:t>
      </w:r>
      <w:r w:rsidR="004A061B" w:rsidRPr="00A06104">
        <w:rPr>
          <w:rFonts w:ascii="Century Gothic" w:hAnsi="Century Gothic"/>
        </w:rPr>
        <w:t xml:space="preserve">the </w:t>
      </w:r>
      <w:r w:rsidRPr="00A06104">
        <w:rPr>
          <w:rFonts w:ascii="Century Gothic" w:hAnsi="Century Gothic"/>
        </w:rPr>
        <w:t>NASCAR Diversity profile; this will indicate the number of participants’ for each event</w:t>
      </w:r>
      <w:r w:rsidR="008A6982">
        <w:rPr>
          <w:rFonts w:ascii="Century Gothic" w:hAnsi="Century Gothic"/>
        </w:rPr>
        <w:t>, enable management of new relationships</w:t>
      </w:r>
      <w:r w:rsidRPr="00A06104">
        <w:rPr>
          <w:rFonts w:ascii="Century Gothic" w:hAnsi="Century Gothic"/>
        </w:rPr>
        <w:t xml:space="preserve"> and </w:t>
      </w:r>
      <w:r w:rsidR="004A061B" w:rsidRPr="00A06104">
        <w:rPr>
          <w:rFonts w:ascii="Century Gothic" w:hAnsi="Century Gothic"/>
        </w:rPr>
        <w:t>the increase in engagement, post event.</w:t>
      </w:r>
      <w:r w:rsidRPr="00A06104">
        <w:rPr>
          <w:rFonts w:ascii="Century Gothic" w:hAnsi="Century Gothic"/>
        </w:rPr>
        <w:t xml:space="preserve"> </w:t>
      </w:r>
    </w:p>
    <w:p w:rsidR="004A061B" w:rsidRPr="00A06104" w:rsidRDefault="00944152" w:rsidP="004A061B">
      <w:pPr>
        <w:pStyle w:val="NoSpacing"/>
        <w:numPr>
          <w:ilvl w:val="0"/>
          <w:numId w:val="54"/>
        </w:numPr>
        <w:spacing w:line="360" w:lineRule="auto"/>
        <w:rPr>
          <w:rFonts w:ascii="Century Gothic" w:hAnsi="Century Gothic"/>
        </w:rPr>
      </w:pPr>
      <w:r w:rsidRPr="00A06104">
        <w:rPr>
          <w:rFonts w:ascii="Century Gothic" w:hAnsi="Century Gothic"/>
        </w:rPr>
        <w:t xml:space="preserve">For NDIP, </w:t>
      </w:r>
      <w:r w:rsidR="004A061B" w:rsidRPr="00A06104">
        <w:rPr>
          <w:rFonts w:ascii="Century Gothic" w:hAnsi="Century Gothic"/>
        </w:rPr>
        <w:t xml:space="preserve">compare the number of applicants from the previous season. </w:t>
      </w:r>
    </w:p>
    <w:p w:rsidR="004A061B" w:rsidRPr="00A06104" w:rsidRDefault="004A061B" w:rsidP="004A061B">
      <w:pPr>
        <w:pStyle w:val="NoSpacing"/>
        <w:numPr>
          <w:ilvl w:val="0"/>
          <w:numId w:val="54"/>
        </w:numPr>
        <w:spacing w:line="360" w:lineRule="auto"/>
        <w:rPr>
          <w:rFonts w:ascii="Century Gothic" w:hAnsi="Century Gothic"/>
        </w:rPr>
      </w:pPr>
      <w:r w:rsidRPr="00A06104">
        <w:rPr>
          <w:rFonts w:ascii="Century Gothic" w:hAnsi="Century Gothic"/>
        </w:rPr>
        <w:t>Through the application system, t</w:t>
      </w:r>
      <w:r w:rsidR="00944152" w:rsidRPr="00A06104">
        <w:rPr>
          <w:rFonts w:ascii="Century Gothic" w:hAnsi="Century Gothic"/>
        </w:rPr>
        <w:t xml:space="preserve">racking the number applications received will indicate if the goal was reached. </w:t>
      </w:r>
    </w:p>
    <w:p w:rsidR="004A061B" w:rsidRPr="00A06104" w:rsidRDefault="00944152" w:rsidP="004A061B">
      <w:pPr>
        <w:pStyle w:val="NoSpacing"/>
        <w:numPr>
          <w:ilvl w:val="0"/>
          <w:numId w:val="54"/>
        </w:numPr>
        <w:spacing w:line="360" w:lineRule="auto"/>
        <w:rPr>
          <w:rFonts w:ascii="Century Gothic" w:hAnsi="Century Gothic"/>
        </w:rPr>
      </w:pPr>
      <w:r w:rsidRPr="00A06104">
        <w:rPr>
          <w:rFonts w:ascii="Century Gothic" w:hAnsi="Century Gothic"/>
        </w:rPr>
        <w:t xml:space="preserve">Additionally, monitoring website click-through rates of the application page and application process will highlight engagement as well. Cross-referencing key </w:t>
      </w:r>
      <w:r w:rsidRPr="00A06104">
        <w:rPr>
          <w:rFonts w:ascii="Century Gothic" w:hAnsi="Century Gothic"/>
        </w:rPr>
        <w:lastRenderedPageBreak/>
        <w:t xml:space="preserve">social posts about the </w:t>
      </w:r>
      <w:r w:rsidR="0063453B">
        <w:rPr>
          <w:rFonts w:ascii="Century Gothic" w:hAnsi="Century Gothic"/>
        </w:rPr>
        <w:t>NDIP program will assist in better</w:t>
      </w:r>
      <w:r w:rsidRPr="00A06104">
        <w:rPr>
          <w:rFonts w:ascii="Century Gothic" w:hAnsi="Century Gothic"/>
        </w:rPr>
        <w:t xml:space="preserve"> timing</w:t>
      </w:r>
      <w:r w:rsidR="0063453B">
        <w:rPr>
          <w:rFonts w:ascii="Century Gothic" w:hAnsi="Century Gothic"/>
        </w:rPr>
        <w:t xml:space="preserve"> of posts</w:t>
      </w:r>
      <w:r w:rsidRPr="00A06104">
        <w:rPr>
          <w:rFonts w:ascii="Century Gothic" w:hAnsi="Century Gothic"/>
        </w:rPr>
        <w:t xml:space="preserve"> and</w:t>
      </w:r>
      <w:r w:rsidR="0063453B">
        <w:rPr>
          <w:rFonts w:ascii="Century Gothic" w:hAnsi="Century Gothic"/>
        </w:rPr>
        <w:t xml:space="preserve"> driving</w:t>
      </w:r>
      <w:r w:rsidRPr="00A06104">
        <w:rPr>
          <w:rFonts w:ascii="Century Gothic" w:hAnsi="Century Gothic"/>
        </w:rPr>
        <w:t xml:space="preserve"> traffic toward</w:t>
      </w:r>
      <w:r w:rsidR="0063453B">
        <w:rPr>
          <w:rFonts w:ascii="Century Gothic" w:hAnsi="Century Gothic"/>
        </w:rPr>
        <w:t xml:space="preserve"> the</w:t>
      </w:r>
      <w:r w:rsidRPr="00A06104">
        <w:rPr>
          <w:rFonts w:ascii="Century Gothic" w:hAnsi="Century Gothic"/>
        </w:rPr>
        <w:t xml:space="preserve"> application.</w:t>
      </w:r>
    </w:p>
    <w:p w:rsidR="00944152" w:rsidRPr="00A06104" w:rsidRDefault="00944152" w:rsidP="004A061B">
      <w:pPr>
        <w:pStyle w:val="NoSpacing"/>
        <w:numPr>
          <w:ilvl w:val="0"/>
          <w:numId w:val="54"/>
        </w:numPr>
        <w:spacing w:line="360" w:lineRule="auto"/>
        <w:rPr>
          <w:rFonts w:ascii="Century Gothic" w:hAnsi="Century Gothic"/>
        </w:rPr>
      </w:pPr>
      <w:r w:rsidRPr="00A06104">
        <w:rPr>
          <w:rFonts w:ascii="Century Gothic" w:hAnsi="Century Gothic"/>
        </w:rPr>
        <w:t xml:space="preserve"> It is recommended that each program provide an opinion poll, post </w:t>
      </w:r>
      <w:r w:rsidR="004A061B" w:rsidRPr="00A06104">
        <w:rPr>
          <w:rFonts w:ascii="Century Gothic" w:hAnsi="Century Gothic"/>
        </w:rPr>
        <w:t>interaction</w:t>
      </w:r>
      <w:r w:rsidRPr="00A06104">
        <w:rPr>
          <w:rFonts w:ascii="Century Gothic" w:hAnsi="Century Gothic"/>
        </w:rPr>
        <w:t>, asking about best practices, challenges and overall experience when working with NASCAR Diversity.</w:t>
      </w:r>
    </w:p>
    <w:p w:rsidR="00944152" w:rsidRPr="00A06104" w:rsidRDefault="00944152" w:rsidP="0093061E">
      <w:pPr>
        <w:pStyle w:val="NoSpacing"/>
        <w:spacing w:line="360" w:lineRule="auto"/>
        <w:rPr>
          <w:rFonts w:ascii="Century Gothic" w:hAnsi="Century Gothic"/>
        </w:rPr>
      </w:pPr>
    </w:p>
    <w:p w:rsidR="00944152" w:rsidRPr="00A06104" w:rsidRDefault="00944152" w:rsidP="0093061E">
      <w:pPr>
        <w:pStyle w:val="NoSpacing"/>
        <w:spacing w:line="360" w:lineRule="auto"/>
        <w:rPr>
          <w:rFonts w:ascii="Century Gothic" w:hAnsi="Century Gothic"/>
          <w:b/>
          <w:i/>
        </w:rPr>
      </w:pPr>
      <w:r w:rsidRPr="00A06104">
        <w:rPr>
          <w:rFonts w:ascii="Century Gothic" w:hAnsi="Century Gothic"/>
          <w:b/>
          <w:i/>
        </w:rPr>
        <w:t>OBJECTIVE 2</w:t>
      </w:r>
    </w:p>
    <w:p w:rsidR="00944152" w:rsidRPr="00A06104" w:rsidRDefault="00944152" w:rsidP="0093061E">
      <w:pPr>
        <w:pStyle w:val="NoSpacing"/>
        <w:spacing w:line="360" w:lineRule="auto"/>
        <w:rPr>
          <w:rFonts w:ascii="Century Gothic" w:hAnsi="Century Gothic"/>
          <w:b/>
        </w:rPr>
      </w:pPr>
      <w:r w:rsidRPr="00A06104">
        <w:rPr>
          <w:rFonts w:ascii="Century Gothic" w:hAnsi="Century Gothic"/>
          <w:b/>
        </w:rPr>
        <w:t>Criteria</w:t>
      </w:r>
    </w:p>
    <w:p w:rsidR="003B6BA3" w:rsidRPr="00A06104" w:rsidRDefault="003B6BA3" w:rsidP="003B6BA3">
      <w:pPr>
        <w:pStyle w:val="NoSpacing"/>
        <w:spacing w:line="360" w:lineRule="auto"/>
        <w:rPr>
          <w:rFonts w:ascii="Century Gothic" w:hAnsi="Century Gothic"/>
        </w:rPr>
      </w:pPr>
      <w:r w:rsidRPr="00A06104">
        <w:rPr>
          <w:rFonts w:ascii="Century Gothic" w:hAnsi="Century Gothic"/>
        </w:rPr>
        <w:t>Build awareness of NASCAR Diversity on and off the track by achieving one to two top-tier print media placements per quarter, by the end of 2016 season</w:t>
      </w:r>
    </w:p>
    <w:p w:rsidR="00944152" w:rsidRPr="00A06104" w:rsidRDefault="00944152" w:rsidP="0093061E">
      <w:pPr>
        <w:pStyle w:val="NoSpacing"/>
        <w:spacing w:line="360" w:lineRule="auto"/>
        <w:rPr>
          <w:rFonts w:ascii="Century Gothic" w:hAnsi="Century Gothic"/>
          <w:b/>
        </w:rPr>
      </w:pPr>
      <w:r w:rsidRPr="00A06104">
        <w:rPr>
          <w:rFonts w:ascii="Century Gothic" w:hAnsi="Century Gothic"/>
          <w:b/>
        </w:rPr>
        <w:t>Tools</w:t>
      </w:r>
    </w:p>
    <w:p w:rsidR="004A061B" w:rsidRPr="00A06104" w:rsidRDefault="004A061B" w:rsidP="004A061B">
      <w:pPr>
        <w:pStyle w:val="NoSpacing"/>
        <w:numPr>
          <w:ilvl w:val="0"/>
          <w:numId w:val="56"/>
        </w:numPr>
        <w:spacing w:line="360" w:lineRule="auto"/>
        <w:rPr>
          <w:rFonts w:ascii="Century Gothic" w:hAnsi="Century Gothic"/>
        </w:rPr>
      </w:pPr>
      <w:r w:rsidRPr="00A06104">
        <w:rPr>
          <w:rFonts w:ascii="Century Gothic" w:hAnsi="Century Gothic"/>
        </w:rPr>
        <w:t xml:space="preserve">To start, use measurement of coverage from previous season and breakdown according to program. NASCAR Diversity receives the most coverage from the D4D </w:t>
      </w:r>
      <w:r w:rsidR="00AC6F1C" w:rsidRPr="00A06104">
        <w:rPr>
          <w:rFonts w:ascii="Century Gothic" w:hAnsi="Century Gothic"/>
        </w:rPr>
        <w:t>program;</w:t>
      </w:r>
      <w:r w:rsidRPr="00A06104">
        <w:rPr>
          <w:rFonts w:ascii="Century Gothic" w:hAnsi="Century Gothic"/>
        </w:rPr>
        <w:t xml:space="preserve"> therefore it is important to set this benchmark for other programs for subsequent years.</w:t>
      </w:r>
    </w:p>
    <w:p w:rsidR="00AC6F1C" w:rsidRPr="00A06104" w:rsidRDefault="0063453B" w:rsidP="004A061B">
      <w:pPr>
        <w:pStyle w:val="NoSpacing"/>
        <w:numPr>
          <w:ilvl w:val="0"/>
          <w:numId w:val="56"/>
        </w:numPr>
        <w:spacing w:line="360" w:lineRule="auto"/>
        <w:rPr>
          <w:rFonts w:ascii="Century Gothic" w:hAnsi="Century Gothic"/>
        </w:rPr>
      </w:pPr>
      <w:r>
        <w:rPr>
          <w:rFonts w:ascii="Century Gothic" w:hAnsi="Century Gothic"/>
        </w:rPr>
        <w:t>In measuring</w:t>
      </w:r>
      <w:r w:rsidR="004A061B" w:rsidRPr="00A06104">
        <w:rPr>
          <w:rFonts w:ascii="Century Gothic" w:hAnsi="Century Gothic"/>
        </w:rPr>
        <w:t xml:space="preserve"> brand awareness</w:t>
      </w:r>
      <w:r w:rsidR="00944152" w:rsidRPr="00A06104">
        <w:rPr>
          <w:rFonts w:ascii="Century Gothic" w:hAnsi="Century Gothic"/>
        </w:rPr>
        <w:t xml:space="preserve">, a communications audit and media analysis for mentions or articles discussing new messaging, diversity programs or NASCAR Diversity helps evaluate reach, especially in </w:t>
      </w:r>
      <w:r w:rsidR="00AC6F1C" w:rsidRPr="00A06104">
        <w:rPr>
          <w:rFonts w:ascii="Century Gothic" w:hAnsi="Century Gothic"/>
        </w:rPr>
        <w:t xml:space="preserve">target lists: top tier print media list, </w:t>
      </w:r>
      <w:r w:rsidR="00875661">
        <w:rPr>
          <w:rFonts w:ascii="Century Gothic" w:hAnsi="Century Gothic"/>
        </w:rPr>
        <w:t xml:space="preserve">key </w:t>
      </w:r>
      <w:r w:rsidR="00AC6F1C" w:rsidRPr="00A06104">
        <w:rPr>
          <w:rFonts w:ascii="Century Gothic" w:hAnsi="Century Gothic"/>
        </w:rPr>
        <w:t>activation markets media list, college and universities media list, local and regional media list, community list, and non-sports list.</w:t>
      </w:r>
    </w:p>
    <w:p w:rsidR="00AC6F1C" w:rsidRPr="00A06104" w:rsidRDefault="00944152" w:rsidP="0093061E">
      <w:pPr>
        <w:pStyle w:val="NoSpacing"/>
        <w:numPr>
          <w:ilvl w:val="0"/>
          <w:numId w:val="56"/>
        </w:numPr>
        <w:spacing w:line="360" w:lineRule="auto"/>
        <w:rPr>
          <w:rFonts w:ascii="Century Gothic" w:hAnsi="Century Gothic"/>
        </w:rPr>
      </w:pPr>
      <w:r w:rsidRPr="00A06104">
        <w:rPr>
          <w:rFonts w:ascii="Century Gothic" w:hAnsi="Century Gothic"/>
        </w:rPr>
        <w:t xml:space="preserve">Measuring click-through rates of NASCARDiversity.com in Google analytics when secured interviews are published will help monitor </w:t>
      </w:r>
      <w:r w:rsidR="00AC6F1C" w:rsidRPr="00A06104">
        <w:rPr>
          <w:rFonts w:ascii="Century Gothic" w:hAnsi="Century Gothic"/>
        </w:rPr>
        <w:t>an increase in traffic</w:t>
      </w:r>
      <w:r w:rsidRPr="00A06104">
        <w:rPr>
          <w:rFonts w:ascii="Century Gothic" w:hAnsi="Century Gothic"/>
        </w:rPr>
        <w:t>, as well as monitorin</w:t>
      </w:r>
      <w:r w:rsidR="00875661">
        <w:rPr>
          <w:rFonts w:ascii="Century Gothic" w:hAnsi="Century Gothic"/>
        </w:rPr>
        <w:t>g shared</w:t>
      </w:r>
      <w:r w:rsidR="00AC6F1C" w:rsidRPr="00A06104">
        <w:rPr>
          <w:rFonts w:ascii="Century Gothic" w:hAnsi="Century Gothic"/>
        </w:rPr>
        <w:t xml:space="preserve"> links to articles will measure engagement</w:t>
      </w:r>
      <w:r w:rsidRPr="00A06104">
        <w:rPr>
          <w:rFonts w:ascii="Century Gothic" w:hAnsi="Century Gothic"/>
        </w:rPr>
        <w:t>.</w:t>
      </w:r>
    </w:p>
    <w:p w:rsidR="00AC6F1C" w:rsidRPr="00A06104" w:rsidRDefault="00AC6F1C" w:rsidP="0093061E">
      <w:pPr>
        <w:pStyle w:val="NoSpacing"/>
        <w:numPr>
          <w:ilvl w:val="0"/>
          <w:numId w:val="56"/>
        </w:numPr>
        <w:spacing w:line="360" w:lineRule="auto"/>
        <w:rPr>
          <w:rFonts w:ascii="Century Gothic" w:hAnsi="Century Gothic"/>
        </w:rPr>
      </w:pPr>
      <w:r w:rsidRPr="00A06104">
        <w:rPr>
          <w:rFonts w:ascii="Century Gothic" w:hAnsi="Century Gothic"/>
        </w:rPr>
        <w:t>It is also important to track the sharing of coverage from the original domain to social media platforms such as LinkedIn and Twitter</w:t>
      </w:r>
      <w:r w:rsidR="00875661">
        <w:rPr>
          <w:rFonts w:ascii="Century Gothic" w:hAnsi="Century Gothic"/>
        </w:rPr>
        <w:t>, which is located on the publication site</w:t>
      </w:r>
      <w:r w:rsidRPr="00A06104">
        <w:rPr>
          <w:rFonts w:ascii="Century Gothic" w:hAnsi="Century Gothic"/>
        </w:rPr>
        <w:t>.</w:t>
      </w:r>
    </w:p>
    <w:p w:rsidR="00AC6F1C" w:rsidRPr="00A06104" w:rsidRDefault="00F23CB5" w:rsidP="0093061E">
      <w:pPr>
        <w:pStyle w:val="NoSpacing"/>
        <w:numPr>
          <w:ilvl w:val="0"/>
          <w:numId w:val="56"/>
        </w:numPr>
        <w:spacing w:line="360" w:lineRule="auto"/>
        <w:rPr>
          <w:rFonts w:ascii="Century Gothic" w:hAnsi="Century Gothic"/>
        </w:rPr>
      </w:pPr>
      <w:r w:rsidRPr="00A06104">
        <w:rPr>
          <w:rFonts w:ascii="Century Gothic" w:hAnsi="Century Gothic"/>
        </w:rPr>
        <w:t>Also, tracking the number of increased coverage during the 2016 season</w:t>
      </w:r>
      <w:r>
        <w:rPr>
          <w:rFonts w:ascii="Century Gothic" w:hAnsi="Century Gothic"/>
        </w:rPr>
        <w:t xml:space="preserve">, </w:t>
      </w:r>
      <w:r w:rsidRPr="006D2166">
        <w:rPr>
          <w:rFonts w:ascii="Century Gothic" w:hAnsi="Century Gothic"/>
        </w:rPr>
        <w:t>in an excel spreadsheet</w:t>
      </w:r>
      <w:r>
        <w:rPr>
          <w:rFonts w:ascii="Century Gothic" w:hAnsi="Century Gothic"/>
        </w:rPr>
        <w:t>,</w:t>
      </w:r>
      <w:r w:rsidRPr="00A06104">
        <w:rPr>
          <w:rFonts w:ascii="Century Gothic" w:hAnsi="Century Gothic"/>
        </w:rPr>
        <w:t xml:space="preserve"> will be key to measure the improvement from the 2015 season. </w:t>
      </w:r>
      <w:r w:rsidR="00944152" w:rsidRPr="00A06104">
        <w:rPr>
          <w:rFonts w:ascii="Century Gothic" w:hAnsi="Century Gothic"/>
        </w:rPr>
        <w:t xml:space="preserve">This will help set a benchmark of capabilities and improvements for subsequent years. </w:t>
      </w:r>
    </w:p>
    <w:p w:rsidR="00AC6F1C" w:rsidRPr="00A06104" w:rsidRDefault="00944152" w:rsidP="0093061E">
      <w:pPr>
        <w:pStyle w:val="NoSpacing"/>
        <w:numPr>
          <w:ilvl w:val="0"/>
          <w:numId w:val="56"/>
        </w:numPr>
        <w:spacing w:line="360" w:lineRule="auto"/>
        <w:rPr>
          <w:rFonts w:ascii="Century Gothic" w:hAnsi="Century Gothic"/>
        </w:rPr>
      </w:pPr>
      <w:r w:rsidRPr="00A06104">
        <w:rPr>
          <w:rFonts w:ascii="Century Gothic" w:hAnsi="Century Gothic"/>
        </w:rPr>
        <w:lastRenderedPageBreak/>
        <w:t xml:space="preserve">Similarly, at the start of the 2016 season and at the end, a competitive and market analysis to benchmark other sports leagues in the diversity and inclusion space will measure success of our efforts. </w:t>
      </w:r>
    </w:p>
    <w:p w:rsidR="00AC6F1C" w:rsidRPr="00A06104" w:rsidRDefault="00944152" w:rsidP="0093061E">
      <w:pPr>
        <w:pStyle w:val="NoSpacing"/>
        <w:numPr>
          <w:ilvl w:val="0"/>
          <w:numId w:val="56"/>
        </w:numPr>
        <w:spacing w:line="360" w:lineRule="auto"/>
        <w:rPr>
          <w:rFonts w:ascii="Century Gothic" w:hAnsi="Century Gothic"/>
        </w:rPr>
      </w:pPr>
      <w:r w:rsidRPr="00A06104">
        <w:rPr>
          <w:rFonts w:ascii="Century Gothic" w:hAnsi="Century Gothic"/>
        </w:rPr>
        <w:t xml:space="preserve">Monitor SEO influx as the communications plan is implemented </w:t>
      </w:r>
      <w:r w:rsidR="00AC6F1C" w:rsidRPr="00A06104">
        <w:rPr>
          <w:rFonts w:ascii="Century Gothic" w:hAnsi="Century Gothic"/>
        </w:rPr>
        <w:t>every quarter.</w:t>
      </w:r>
    </w:p>
    <w:p w:rsidR="00944152" w:rsidRPr="00A06104" w:rsidRDefault="00944152" w:rsidP="0093061E">
      <w:pPr>
        <w:pStyle w:val="NoSpacing"/>
        <w:numPr>
          <w:ilvl w:val="0"/>
          <w:numId w:val="56"/>
        </w:numPr>
        <w:spacing w:line="360" w:lineRule="auto"/>
        <w:rPr>
          <w:rFonts w:ascii="Century Gothic" w:hAnsi="Century Gothic"/>
        </w:rPr>
      </w:pPr>
      <w:r w:rsidRPr="00A06104">
        <w:rPr>
          <w:rFonts w:ascii="Century Gothic" w:hAnsi="Century Gothic"/>
        </w:rPr>
        <w:t>After benchmarks have been set for subsequent years, it is recommend that NASCAR Diversity consider being evaluated by Dr. Lapchick and the TIDES report card program, to gain an efficient assessment of the diversity programs and success.</w:t>
      </w:r>
    </w:p>
    <w:p w:rsidR="00944152" w:rsidRPr="00A06104" w:rsidRDefault="00944152" w:rsidP="0093061E">
      <w:pPr>
        <w:pStyle w:val="NoSpacing"/>
        <w:spacing w:line="360" w:lineRule="auto"/>
        <w:rPr>
          <w:rFonts w:ascii="Century Gothic" w:hAnsi="Century Gothic"/>
        </w:rPr>
      </w:pPr>
    </w:p>
    <w:p w:rsidR="00944152" w:rsidRPr="00A06104" w:rsidRDefault="00944152" w:rsidP="0093061E">
      <w:pPr>
        <w:pStyle w:val="NoSpacing"/>
        <w:spacing w:line="360" w:lineRule="auto"/>
        <w:rPr>
          <w:rFonts w:ascii="Century Gothic" w:hAnsi="Century Gothic"/>
          <w:b/>
          <w:i/>
        </w:rPr>
      </w:pPr>
      <w:r w:rsidRPr="00A06104">
        <w:rPr>
          <w:rFonts w:ascii="Century Gothic" w:hAnsi="Century Gothic"/>
          <w:b/>
          <w:i/>
        </w:rPr>
        <w:t>OBJECTIVE 3</w:t>
      </w:r>
    </w:p>
    <w:p w:rsidR="00944152" w:rsidRPr="00A06104" w:rsidRDefault="00944152" w:rsidP="0093061E">
      <w:pPr>
        <w:pStyle w:val="NoSpacing"/>
        <w:spacing w:line="360" w:lineRule="auto"/>
        <w:rPr>
          <w:rFonts w:ascii="Century Gothic" w:hAnsi="Century Gothic"/>
          <w:b/>
          <w:bCs/>
        </w:rPr>
      </w:pPr>
      <w:r w:rsidRPr="00A06104">
        <w:rPr>
          <w:rFonts w:ascii="Century Gothic" w:hAnsi="Century Gothic"/>
          <w:b/>
          <w:bCs/>
        </w:rPr>
        <w:t>Criteria</w:t>
      </w:r>
    </w:p>
    <w:p w:rsidR="003B6BA3" w:rsidRPr="00A06104" w:rsidRDefault="003B6BA3" w:rsidP="003B6BA3">
      <w:pPr>
        <w:pStyle w:val="NoSpacing"/>
        <w:spacing w:line="360" w:lineRule="auto"/>
        <w:rPr>
          <w:rFonts w:ascii="Century Gothic" w:hAnsi="Century Gothic"/>
        </w:rPr>
      </w:pPr>
      <w:r w:rsidRPr="00A06104">
        <w:rPr>
          <w:rFonts w:ascii="Century Gothic" w:hAnsi="Century Gothic"/>
        </w:rPr>
        <w:t>Strengthen relationships with current corporate and community partners on social platforms by reaching 250,000 followers per quarter, by the end of 2016 season</w:t>
      </w:r>
    </w:p>
    <w:p w:rsidR="00944152" w:rsidRPr="00A06104" w:rsidRDefault="00944152" w:rsidP="0093061E">
      <w:pPr>
        <w:pStyle w:val="NoSpacing"/>
        <w:spacing w:line="360" w:lineRule="auto"/>
        <w:rPr>
          <w:rFonts w:ascii="Century Gothic" w:hAnsi="Century Gothic"/>
          <w:b/>
        </w:rPr>
      </w:pPr>
      <w:r w:rsidRPr="00A06104">
        <w:rPr>
          <w:rFonts w:ascii="Century Gothic" w:hAnsi="Century Gothic"/>
          <w:b/>
        </w:rPr>
        <w:t>Tools</w:t>
      </w:r>
    </w:p>
    <w:p w:rsidR="002B7FF1" w:rsidRPr="00A06104" w:rsidRDefault="00463A24" w:rsidP="00463A24">
      <w:pPr>
        <w:pStyle w:val="NoSpacing"/>
        <w:numPr>
          <w:ilvl w:val="0"/>
          <w:numId w:val="57"/>
        </w:numPr>
        <w:spacing w:line="360" w:lineRule="auto"/>
        <w:rPr>
          <w:rFonts w:ascii="Century Gothic" w:hAnsi="Century Gothic"/>
        </w:rPr>
      </w:pPr>
      <w:r w:rsidRPr="00A06104">
        <w:rPr>
          <w:rFonts w:ascii="Century Gothic" w:hAnsi="Century Gothic"/>
        </w:rPr>
        <w:t xml:space="preserve">To start the evaluation of this objective, it is important to have the year-over-year </w:t>
      </w:r>
      <w:r w:rsidR="00875661">
        <w:rPr>
          <w:rFonts w:ascii="Century Gothic" w:hAnsi="Century Gothic"/>
        </w:rPr>
        <w:t xml:space="preserve">results </w:t>
      </w:r>
      <w:r w:rsidRPr="00A06104">
        <w:rPr>
          <w:rFonts w:ascii="Century Gothic" w:hAnsi="Century Gothic"/>
        </w:rPr>
        <w:t xml:space="preserve">of the Twitter handle. LinkedIn and Instagram are new </w:t>
      </w:r>
      <w:r w:rsidR="00F23CB5" w:rsidRPr="00A06104">
        <w:rPr>
          <w:rFonts w:ascii="Century Gothic" w:hAnsi="Century Gothic"/>
        </w:rPr>
        <w:t>channels;</w:t>
      </w:r>
      <w:r w:rsidRPr="00A06104">
        <w:rPr>
          <w:rFonts w:ascii="Century Gothic" w:hAnsi="Century Gothic"/>
        </w:rPr>
        <w:t xml:space="preserve"> therefore </w:t>
      </w:r>
      <w:r w:rsidR="002B7FF1" w:rsidRPr="00A06104">
        <w:rPr>
          <w:rFonts w:ascii="Century Gothic" w:hAnsi="Century Gothic"/>
        </w:rPr>
        <w:t>this is the first year of measurement.</w:t>
      </w:r>
    </w:p>
    <w:p w:rsidR="006545F5" w:rsidRPr="00A06104" w:rsidRDefault="00944152" w:rsidP="00463A24">
      <w:pPr>
        <w:pStyle w:val="NoSpacing"/>
        <w:numPr>
          <w:ilvl w:val="0"/>
          <w:numId w:val="57"/>
        </w:numPr>
        <w:spacing w:line="360" w:lineRule="auto"/>
        <w:rPr>
          <w:rFonts w:ascii="Century Gothic" w:hAnsi="Century Gothic"/>
        </w:rPr>
      </w:pPr>
      <w:r w:rsidRPr="00A06104">
        <w:rPr>
          <w:rFonts w:ascii="Century Gothic" w:hAnsi="Century Gothic"/>
        </w:rPr>
        <w:t>On LinkedIn and Twitter, track the conversations that mention or include corporate partners and measure their engagement (shares or likes) compared to other shared content.</w:t>
      </w:r>
      <w:r w:rsidR="006545F5" w:rsidRPr="00A06104">
        <w:rPr>
          <w:rFonts w:ascii="Century Gothic" w:hAnsi="Century Gothic"/>
        </w:rPr>
        <w:t xml:space="preserve"> NASCAR Diversity can monitor these conversations immediately through tracking schedule</w:t>
      </w:r>
      <w:r w:rsidR="00875661">
        <w:rPr>
          <w:rFonts w:ascii="Century Gothic" w:hAnsi="Century Gothic"/>
        </w:rPr>
        <w:t>d</w:t>
      </w:r>
      <w:r w:rsidR="006545F5" w:rsidRPr="00A06104">
        <w:rPr>
          <w:rFonts w:ascii="Century Gothic" w:hAnsi="Century Gothic"/>
        </w:rPr>
        <w:t xml:space="preserve"> content posted weekly. This measurement over the course of the season will continually help shape the content to reach the overall objective.</w:t>
      </w:r>
    </w:p>
    <w:p w:rsidR="001F789A" w:rsidRPr="00A06104" w:rsidRDefault="00944152" w:rsidP="001F789A">
      <w:pPr>
        <w:pStyle w:val="NoSpacing"/>
        <w:numPr>
          <w:ilvl w:val="0"/>
          <w:numId w:val="57"/>
        </w:numPr>
        <w:spacing w:line="360" w:lineRule="auto"/>
        <w:rPr>
          <w:rFonts w:ascii="Century Gothic" w:hAnsi="Century Gothic"/>
        </w:rPr>
      </w:pPr>
      <w:r w:rsidRPr="00A06104">
        <w:rPr>
          <w:rFonts w:ascii="Century Gothic" w:hAnsi="Century Gothic"/>
        </w:rPr>
        <w:t>Using LinkedIn analytics for business, this information can provide results per posting</w:t>
      </w:r>
      <w:r w:rsidR="001F789A" w:rsidRPr="00A06104">
        <w:rPr>
          <w:rFonts w:ascii="Century Gothic" w:hAnsi="Century Gothic"/>
        </w:rPr>
        <w:t xml:space="preserve"> and evaluate the performance of the company page. LinkedIn offers data about the effectiveness of the page's status updates, engagement, and reach, as well as information about the page's followers -- demographics, where they came from, how NASCAR Diversity’s following has grown over time, how your data compares to other companies, etc.</w:t>
      </w:r>
    </w:p>
    <w:p w:rsidR="00E548F7" w:rsidRPr="00A06104" w:rsidRDefault="00944152" w:rsidP="00E548F7">
      <w:pPr>
        <w:pStyle w:val="NoSpacing"/>
        <w:numPr>
          <w:ilvl w:val="0"/>
          <w:numId w:val="57"/>
        </w:numPr>
        <w:spacing w:line="360" w:lineRule="auto"/>
        <w:rPr>
          <w:rFonts w:ascii="Century Gothic" w:hAnsi="Century Gothic"/>
        </w:rPr>
      </w:pPr>
      <w:r w:rsidRPr="00A06104">
        <w:rPr>
          <w:rFonts w:ascii="Century Gothic" w:hAnsi="Century Gothic"/>
        </w:rPr>
        <w:t xml:space="preserve">Additionally, LinkedIn InMail will provide analytics on target audience and results of placement, engagement and increase in followers of page. It is important to </w:t>
      </w:r>
      <w:r w:rsidRPr="00A06104">
        <w:rPr>
          <w:rFonts w:ascii="Century Gothic" w:hAnsi="Century Gothic"/>
        </w:rPr>
        <w:lastRenderedPageBreak/>
        <w:t>do a c</w:t>
      </w:r>
      <w:r w:rsidR="0007461B" w:rsidRPr="00A06104">
        <w:rPr>
          <w:rFonts w:ascii="Century Gothic" w:hAnsi="Century Gothic"/>
        </w:rPr>
        <w:t>ross-analysis of lead generations</w:t>
      </w:r>
      <w:r w:rsidRPr="00A06104">
        <w:rPr>
          <w:rFonts w:ascii="Century Gothic" w:hAnsi="Century Gothic"/>
        </w:rPr>
        <w:t xml:space="preserve"> of potential partners from targeted outreach through InMail.</w:t>
      </w:r>
    </w:p>
    <w:p w:rsidR="00E548F7" w:rsidRPr="00A06104" w:rsidRDefault="00E548F7" w:rsidP="00E548F7">
      <w:pPr>
        <w:pStyle w:val="NoSpacing"/>
        <w:numPr>
          <w:ilvl w:val="0"/>
          <w:numId w:val="57"/>
        </w:numPr>
        <w:spacing w:line="360" w:lineRule="auto"/>
        <w:rPr>
          <w:rFonts w:ascii="Century Gothic" w:hAnsi="Century Gothic"/>
        </w:rPr>
      </w:pPr>
      <w:r w:rsidRPr="00A06104">
        <w:rPr>
          <w:rFonts w:ascii="Century Gothic" w:hAnsi="Century Gothic"/>
        </w:rPr>
        <w:t xml:space="preserve">To get the most out of LinkedIn for lead generation, promote and share links to NASCAR Diversity blog posts and landing pages in your company status updates, where appropriate in LinkedIn Groups, on </w:t>
      </w:r>
      <w:r w:rsidR="001C2F1E" w:rsidRPr="00A06104">
        <w:rPr>
          <w:rFonts w:ascii="Century Gothic" w:hAnsi="Century Gothic"/>
        </w:rPr>
        <w:t>company</w:t>
      </w:r>
      <w:r w:rsidRPr="00A06104">
        <w:rPr>
          <w:rFonts w:ascii="Century Gothic" w:hAnsi="Century Gothic"/>
        </w:rPr>
        <w:t xml:space="preserve"> </w:t>
      </w:r>
      <w:r w:rsidR="001C2F1E" w:rsidRPr="00A06104">
        <w:rPr>
          <w:rFonts w:ascii="Century Gothic" w:hAnsi="Century Gothic"/>
        </w:rPr>
        <w:t>s</w:t>
      </w:r>
      <w:r w:rsidRPr="00A06104">
        <w:rPr>
          <w:rFonts w:ascii="Century Gothic" w:hAnsi="Century Gothic"/>
        </w:rPr>
        <w:t xml:space="preserve">howcase </w:t>
      </w:r>
      <w:r w:rsidR="001C2F1E" w:rsidRPr="00A06104">
        <w:rPr>
          <w:rFonts w:ascii="Century Gothic" w:hAnsi="Century Gothic"/>
        </w:rPr>
        <w:t>p</w:t>
      </w:r>
      <w:r w:rsidRPr="00A06104">
        <w:rPr>
          <w:rFonts w:ascii="Century Gothic" w:hAnsi="Century Gothic"/>
        </w:rPr>
        <w:t xml:space="preserve">ages, and in calls-to-action placed in posts </w:t>
      </w:r>
      <w:r w:rsidR="00875661">
        <w:rPr>
          <w:rFonts w:ascii="Century Gothic" w:hAnsi="Century Gothic"/>
        </w:rPr>
        <w:t>p</w:t>
      </w:r>
      <w:r w:rsidRPr="00A06104">
        <w:rPr>
          <w:rFonts w:ascii="Century Gothic" w:hAnsi="Century Gothic"/>
        </w:rPr>
        <w:t>ublish</w:t>
      </w:r>
      <w:r w:rsidR="00875661">
        <w:rPr>
          <w:rFonts w:ascii="Century Gothic" w:hAnsi="Century Gothic"/>
        </w:rPr>
        <w:t>ed</w:t>
      </w:r>
      <w:r w:rsidRPr="00A06104">
        <w:rPr>
          <w:rFonts w:ascii="Century Gothic" w:hAnsi="Century Gothic"/>
        </w:rPr>
        <w:t xml:space="preserve"> via LinkedIn's publishing platform.</w:t>
      </w:r>
    </w:p>
    <w:p w:rsidR="0007461B" w:rsidRPr="00A06104" w:rsidRDefault="00944152" w:rsidP="00463A24">
      <w:pPr>
        <w:pStyle w:val="NoSpacing"/>
        <w:numPr>
          <w:ilvl w:val="0"/>
          <w:numId w:val="57"/>
        </w:numPr>
        <w:spacing w:line="360" w:lineRule="auto"/>
        <w:rPr>
          <w:rFonts w:ascii="Century Gothic" w:hAnsi="Century Gothic"/>
        </w:rPr>
      </w:pPr>
      <w:r w:rsidRPr="00A06104">
        <w:rPr>
          <w:rFonts w:ascii="Century Gothic" w:hAnsi="Century Gothic"/>
        </w:rPr>
        <w:t xml:space="preserve"> </w:t>
      </w:r>
      <w:r w:rsidR="001C2F1E" w:rsidRPr="00A06104">
        <w:rPr>
          <w:rFonts w:ascii="Century Gothic" w:hAnsi="Century Gothic"/>
        </w:rPr>
        <w:t>Then, track website traffic and measure</w:t>
      </w:r>
      <w:r w:rsidR="00265E1B" w:rsidRPr="00A06104">
        <w:rPr>
          <w:rFonts w:ascii="Century Gothic" w:hAnsi="Century Gothic"/>
        </w:rPr>
        <w:t xml:space="preserve"> the reach of content to other social platforms to reach the 250,000 followers quarterly.</w:t>
      </w:r>
    </w:p>
    <w:p w:rsidR="001D689D" w:rsidRPr="00A06104" w:rsidRDefault="00944152" w:rsidP="00463A24">
      <w:pPr>
        <w:pStyle w:val="NoSpacing"/>
        <w:numPr>
          <w:ilvl w:val="0"/>
          <w:numId w:val="57"/>
        </w:numPr>
        <w:spacing w:line="360" w:lineRule="auto"/>
        <w:rPr>
          <w:rFonts w:ascii="Century Gothic" w:hAnsi="Century Gothic"/>
        </w:rPr>
      </w:pPr>
      <w:r w:rsidRPr="00A06104">
        <w:rPr>
          <w:rFonts w:ascii="Century Gothic" w:hAnsi="Century Gothic"/>
        </w:rPr>
        <w:t xml:space="preserve">Using Google Analytics, a media analysis of keywords “Toyota” and “Chevrolet” along with “NASCAR Diversity” will help monitor conversations where both are mentioned. </w:t>
      </w:r>
    </w:p>
    <w:p w:rsidR="001D689D" w:rsidRPr="00A06104" w:rsidRDefault="00944152" w:rsidP="0093061E">
      <w:pPr>
        <w:pStyle w:val="NoSpacing"/>
        <w:numPr>
          <w:ilvl w:val="0"/>
          <w:numId w:val="57"/>
        </w:numPr>
        <w:spacing w:line="360" w:lineRule="auto"/>
        <w:rPr>
          <w:rFonts w:ascii="Century Gothic" w:hAnsi="Century Gothic"/>
        </w:rPr>
      </w:pPr>
      <w:r w:rsidRPr="00A06104">
        <w:rPr>
          <w:rFonts w:ascii="Century Gothic" w:hAnsi="Century Gothic"/>
        </w:rPr>
        <w:t xml:space="preserve">Through Twitter analytics, track the number of times community partners engage with scheduled content (e.g. retweet, favorite, click-through). </w:t>
      </w:r>
      <w:r w:rsidR="00C431CD">
        <w:rPr>
          <w:rFonts w:ascii="Century Gothic" w:hAnsi="Century Gothic"/>
        </w:rPr>
        <w:t xml:space="preserve">From interactions with community partners, corporate partners, influencers and more throughout Twitter, Instagram, and LinkedIn, and calculating the </w:t>
      </w:r>
      <w:r w:rsidR="00F30418">
        <w:rPr>
          <w:rFonts w:ascii="Century Gothic" w:hAnsi="Century Gothic"/>
        </w:rPr>
        <w:t xml:space="preserve">reach of the </w:t>
      </w:r>
      <w:r w:rsidR="00C431CD">
        <w:rPr>
          <w:rFonts w:ascii="Century Gothic" w:hAnsi="Century Gothic"/>
        </w:rPr>
        <w:t>followers of your followers</w:t>
      </w:r>
      <w:r w:rsidR="00F30418">
        <w:rPr>
          <w:rFonts w:ascii="Century Gothic" w:hAnsi="Century Gothic"/>
        </w:rPr>
        <w:t xml:space="preserve"> (social media analytics)</w:t>
      </w:r>
      <w:r w:rsidR="00C431CD">
        <w:rPr>
          <w:rFonts w:ascii="Century Gothic" w:hAnsi="Century Gothic"/>
        </w:rPr>
        <w:t xml:space="preserve">, this </w:t>
      </w:r>
      <w:r w:rsidR="00FB483B">
        <w:rPr>
          <w:rFonts w:ascii="Century Gothic" w:hAnsi="Century Gothic"/>
        </w:rPr>
        <w:t>objective</w:t>
      </w:r>
      <w:r w:rsidR="00C431CD">
        <w:rPr>
          <w:rFonts w:ascii="Century Gothic" w:hAnsi="Century Gothic"/>
        </w:rPr>
        <w:t xml:space="preserve"> </w:t>
      </w:r>
      <w:r w:rsidR="00FB483B">
        <w:rPr>
          <w:rFonts w:ascii="Century Gothic" w:hAnsi="Century Gothic"/>
        </w:rPr>
        <w:t>can</w:t>
      </w:r>
      <w:r w:rsidR="00C431CD">
        <w:rPr>
          <w:rFonts w:ascii="Century Gothic" w:hAnsi="Century Gothic"/>
        </w:rPr>
        <w:t xml:space="preserve"> be obtained.</w:t>
      </w:r>
    </w:p>
    <w:p w:rsidR="00944152" w:rsidRPr="00A06104" w:rsidRDefault="00944152" w:rsidP="0093061E">
      <w:pPr>
        <w:pStyle w:val="NoSpacing"/>
        <w:numPr>
          <w:ilvl w:val="0"/>
          <w:numId w:val="57"/>
        </w:numPr>
        <w:spacing w:line="360" w:lineRule="auto"/>
        <w:rPr>
          <w:rFonts w:ascii="Century Gothic" w:hAnsi="Century Gothic"/>
        </w:rPr>
      </w:pPr>
      <w:r w:rsidRPr="00A06104">
        <w:rPr>
          <w:rFonts w:ascii="Century Gothic" w:hAnsi="Century Gothic"/>
        </w:rPr>
        <w:t>Overall, tracking inquiries throughout the 2016 season will be very important. NASCAR Diversity has an email address (</w:t>
      </w:r>
      <w:hyperlink r:id="rId42" w:history="1">
        <w:r w:rsidRPr="00A06104">
          <w:rPr>
            <w:rStyle w:val="Hyperlink"/>
            <w:rFonts w:ascii="Century Gothic" w:hAnsi="Century Gothic"/>
          </w:rPr>
          <w:t>diversity@nascar.com</w:t>
        </w:r>
      </w:hyperlink>
      <w:r w:rsidRPr="00A06104">
        <w:rPr>
          <w:rFonts w:ascii="Century Gothic" w:hAnsi="Century Gothic"/>
        </w:rPr>
        <w:t xml:space="preserve">) that is posted on their website and it’s important to track this as campaigns are launched to drive traffic to their website. Additionally, if NASCAR Diversity wins one of the planned awards submitted, monitoring engagement on LinkedIn with potential partners will be essential.  </w:t>
      </w:r>
    </w:p>
    <w:p w:rsidR="00944152" w:rsidRPr="00A06104" w:rsidRDefault="00944152" w:rsidP="0093061E">
      <w:pPr>
        <w:pStyle w:val="NoSpacing"/>
        <w:spacing w:line="360" w:lineRule="auto"/>
        <w:rPr>
          <w:rFonts w:ascii="Century Gothic" w:hAnsi="Century Gothic"/>
        </w:rPr>
      </w:pPr>
    </w:p>
    <w:p w:rsidR="00944152" w:rsidRPr="00A06104" w:rsidRDefault="00944152" w:rsidP="0093061E">
      <w:pPr>
        <w:pStyle w:val="NoSpacing"/>
        <w:spacing w:line="360" w:lineRule="auto"/>
        <w:rPr>
          <w:rFonts w:ascii="Century Gothic" w:hAnsi="Century Gothic"/>
          <w:b/>
          <w:i/>
        </w:rPr>
      </w:pPr>
      <w:r w:rsidRPr="00A06104">
        <w:rPr>
          <w:rFonts w:ascii="Century Gothic" w:hAnsi="Century Gothic"/>
          <w:b/>
          <w:i/>
        </w:rPr>
        <w:t>OBJECTIVE 4</w:t>
      </w:r>
    </w:p>
    <w:p w:rsidR="00944152" w:rsidRPr="00A06104" w:rsidRDefault="00944152" w:rsidP="0093061E">
      <w:pPr>
        <w:pStyle w:val="NoSpacing"/>
        <w:spacing w:line="360" w:lineRule="auto"/>
        <w:rPr>
          <w:rFonts w:ascii="Century Gothic" w:hAnsi="Century Gothic"/>
          <w:b/>
          <w:bCs/>
        </w:rPr>
      </w:pPr>
      <w:r w:rsidRPr="00A06104">
        <w:rPr>
          <w:rFonts w:ascii="Century Gothic" w:hAnsi="Century Gothic"/>
          <w:b/>
          <w:bCs/>
        </w:rPr>
        <w:t>Criteria</w:t>
      </w:r>
    </w:p>
    <w:p w:rsidR="003B6BA3" w:rsidRPr="00A06104" w:rsidRDefault="003B6BA3" w:rsidP="003B6BA3">
      <w:pPr>
        <w:pStyle w:val="NoSpacing"/>
        <w:spacing w:line="360" w:lineRule="auto"/>
        <w:rPr>
          <w:rFonts w:ascii="Century Gothic" w:hAnsi="Century Gothic"/>
        </w:rPr>
      </w:pPr>
      <w:r w:rsidRPr="00A06104">
        <w:rPr>
          <w:rFonts w:ascii="Century Gothic" w:hAnsi="Century Gothic"/>
        </w:rPr>
        <w:t>Expand awareness of NASCAR Diversity on at least two NASCAR-owned media channels by the end of 2016 season</w:t>
      </w:r>
    </w:p>
    <w:p w:rsidR="00944152" w:rsidRPr="00A06104" w:rsidRDefault="00944152" w:rsidP="0093061E">
      <w:pPr>
        <w:pStyle w:val="NoSpacing"/>
        <w:spacing w:line="360" w:lineRule="auto"/>
        <w:rPr>
          <w:rFonts w:ascii="Century Gothic" w:hAnsi="Century Gothic"/>
          <w:b/>
        </w:rPr>
      </w:pPr>
      <w:r w:rsidRPr="00A06104">
        <w:rPr>
          <w:rFonts w:ascii="Century Gothic" w:hAnsi="Century Gothic"/>
          <w:b/>
        </w:rPr>
        <w:t>Tools</w:t>
      </w:r>
    </w:p>
    <w:p w:rsidR="00872A62" w:rsidRPr="00A06104" w:rsidRDefault="007146DC" w:rsidP="007146DC">
      <w:pPr>
        <w:pStyle w:val="NoSpacing"/>
        <w:numPr>
          <w:ilvl w:val="0"/>
          <w:numId w:val="58"/>
        </w:numPr>
        <w:spacing w:line="360" w:lineRule="auto"/>
        <w:rPr>
          <w:rFonts w:ascii="Century Gothic" w:hAnsi="Century Gothic"/>
        </w:rPr>
      </w:pPr>
      <w:r w:rsidRPr="00A06104">
        <w:rPr>
          <w:rFonts w:ascii="Century Gothic" w:hAnsi="Century Gothic"/>
        </w:rPr>
        <w:t xml:space="preserve">To start, it is important to </w:t>
      </w:r>
      <w:r w:rsidR="00872A62" w:rsidRPr="00A06104">
        <w:rPr>
          <w:rFonts w:ascii="Century Gothic" w:hAnsi="Century Gothic"/>
        </w:rPr>
        <w:t xml:space="preserve">get the 2015 season analysis of NASCAR Diversity mentions and content posted on NASCAR-owned media channels including: social media (Instagram, Twitter) and digital (NASCAR.com, NASCARDiversity.com). </w:t>
      </w:r>
    </w:p>
    <w:p w:rsidR="00872A62" w:rsidRPr="00A06104" w:rsidRDefault="00872A62" w:rsidP="007146DC">
      <w:pPr>
        <w:pStyle w:val="NoSpacing"/>
        <w:numPr>
          <w:ilvl w:val="0"/>
          <w:numId w:val="58"/>
        </w:numPr>
        <w:spacing w:line="360" w:lineRule="auto"/>
        <w:rPr>
          <w:rFonts w:ascii="Century Gothic" w:hAnsi="Century Gothic"/>
        </w:rPr>
      </w:pPr>
      <w:r w:rsidRPr="00A06104">
        <w:rPr>
          <w:rFonts w:ascii="Century Gothic" w:hAnsi="Century Gothic"/>
        </w:rPr>
        <w:lastRenderedPageBreak/>
        <w:t>Each quarter of the 2016 season, conduct a c</w:t>
      </w:r>
      <w:r w:rsidR="00944152" w:rsidRPr="00A06104">
        <w:rPr>
          <w:rFonts w:ascii="Century Gothic" w:hAnsi="Century Gothic"/>
        </w:rPr>
        <w:t xml:space="preserve">ontent analysis of NASCAR Diversity news and </w:t>
      </w:r>
      <w:r w:rsidRPr="00A06104">
        <w:rPr>
          <w:rFonts w:ascii="Century Gothic" w:hAnsi="Century Gothic"/>
        </w:rPr>
        <w:t xml:space="preserve">updates on </w:t>
      </w:r>
      <w:r w:rsidR="00FB483B">
        <w:rPr>
          <w:rFonts w:ascii="Century Gothic" w:hAnsi="Century Gothic"/>
        </w:rPr>
        <w:t xml:space="preserve">the </w:t>
      </w:r>
      <w:r w:rsidRPr="00A06104">
        <w:rPr>
          <w:rFonts w:ascii="Century Gothic" w:hAnsi="Century Gothic"/>
        </w:rPr>
        <w:t>two most popular channels: NASCAR.com news site and @NASCAR Twitter handle.</w:t>
      </w:r>
      <w:r w:rsidR="00944152" w:rsidRPr="00A06104">
        <w:rPr>
          <w:rFonts w:ascii="Century Gothic" w:hAnsi="Century Gothic"/>
        </w:rPr>
        <w:t xml:space="preserve"> </w:t>
      </w:r>
    </w:p>
    <w:p w:rsidR="00872A62" w:rsidRPr="00A06104" w:rsidRDefault="00872A62" w:rsidP="007146DC">
      <w:pPr>
        <w:pStyle w:val="NoSpacing"/>
        <w:numPr>
          <w:ilvl w:val="0"/>
          <w:numId w:val="58"/>
        </w:numPr>
        <w:spacing w:line="360" w:lineRule="auto"/>
        <w:rPr>
          <w:rFonts w:ascii="Century Gothic" w:hAnsi="Century Gothic"/>
        </w:rPr>
      </w:pPr>
      <w:r w:rsidRPr="00A06104">
        <w:rPr>
          <w:rFonts w:ascii="Century Gothic" w:hAnsi="Century Gothic"/>
        </w:rPr>
        <w:t>By tracking</w:t>
      </w:r>
      <w:r w:rsidR="00944152" w:rsidRPr="00A06104">
        <w:rPr>
          <w:rFonts w:ascii="Century Gothic" w:hAnsi="Century Gothic"/>
        </w:rPr>
        <w:t xml:space="preserve"> click-through rates of</w:t>
      </w:r>
      <w:r w:rsidRPr="00A06104">
        <w:rPr>
          <w:rFonts w:ascii="Century Gothic" w:hAnsi="Century Gothic"/>
        </w:rPr>
        <w:t xml:space="preserve"> the</w:t>
      </w:r>
      <w:r w:rsidR="00944152" w:rsidRPr="00A06104">
        <w:rPr>
          <w:rFonts w:ascii="Century Gothic" w:hAnsi="Century Gothic"/>
        </w:rPr>
        <w:t xml:space="preserve"> “I am NASCAR” blog post series and track</w:t>
      </w:r>
      <w:r w:rsidRPr="00A06104">
        <w:rPr>
          <w:rFonts w:ascii="Century Gothic" w:hAnsi="Century Gothic"/>
        </w:rPr>
        <w:t>ing</w:t>
      </w:r>
      <w:r w:rsidR="00944152" w:rsidRPr="00A06104">
        <w:rPr>
          <w:rFonts w:ascii="Century Gothic" w:hAnsi="Century Gothic"/>
        </w:rPr>
        <w:t xml:space="preserve"> reach through shares of the article, </w:t>
      </w:r>
      <w:r w:rsidRPr="00A06104">
        <w:rPr>
          <w:rFonts w:ascii="Century Gothic" w:hAnsi="Century Gothic"/>
        </w:rPr>
        <w:t>each quarter NASCAR Diversity can gauge the increase in diversity updates on</w:t>
      </w:r>
      <w:r w:rsidR="00944152" w:rsidRPr="00A06104">
        <w:rPr>
          <w:rFonts w:ascii="Century Gothic" w:hAnsi="Century Gothic"/>
        </w:rPr>
        <w:t xml:space="preserve"> NASCAR-owned med</w:t>
      </w:r>
      <w:r w:rsidRPr="00A06104">
        <w:rPr>
          <w:rFonts w:ascii="Century Gothic" w:hAnsi="Century Gothic"/>
        </w:rPr>
        <w:t>ia; as well as</w:t>
      </w:r>
      <w:r w:rsidR="00944152" w:rsidRPr="00A06104">
        <w:rPr>
          <w:rFonts w:ascii="Century Gothic" w:hAnsi="Century Gothic"/>
        </w:rPr>
        <w:t xml:space="preserve"> </w:t>
      </w:r>
      <w:r w:rsidRPr="00A06104">
        <w:rPr>
          <w:rFonts w:ascii="Century Gothic" w:hAnsi="Century Gothic"/>
        </w:rPr>
        <w:t>website engagement</w:t>
      </w:r>
      <w:r w:rsidR="00944152" w:rsidRPr="00A06104">
        <w:rPr>
          <w:rFonts w:ascii="Century Gothic" w:hAnsi="Century Gothic"/>
        </w:rPr>
        <w:t xml:space="preserve"> through Google Analytics.</w:t>
      </w:r>
    </w:p>
    <w:p w:rsidR="00872A62" w:rsidRPr="00A06104" w:rsidRDefault="00944152" w:rsidP="009D3A4A">
      <w:pPr>
        <w:pStyle w:val="NoSpacing"/>
        <w:numPr>
          <w:ilvl w:val="0"/>
          <w:numId w:val="58"/>
        </w:numPr>
        <w:spacing w:line="360" w:lineRule="auto"/>
        <w:rPr>
          <w:rFonts w:ascii="Century Gothic" w:hAnsi="Century Gothic"/>
        </w:rPr>
      </w:pPr>
      <w:r w:rsidRPr="00A06104">
        <w:rPr>
          <w:rFonts w:ascii="Century Gothic" w:hAnsi="Century Gothic"/>
        </w:rPr>
        <w:t>It is important to use the social media analytics software</w:t>
      </w:r>
      <w:r w:rsidR="00872A62" w:rsidRPr="00A06104">
        <w:rPr>
          <w:rFonts w:ascii="Century Gothic" w:hAnsi="Century Gothic"/>
        </w:rPr>
        <w:t xml:space="preserve"> (e.g. Nuvi, Topsy)</w:t>
      </w:r>
      <w:r w:rsidRPr="00A06104">
        <w:rPr>
          <w:rFonts w:ascii="Century Gothic" w:hAnsi="Century Gothic"/>
        </w:rPr>
        <w:t xml:space="preserve"> to monitor and track NASCAR’s owned social channels to gauge cross-promotional efforts and examine how well received diversity updates are on main NASCAR media.</w:t>
      </w:r>
    </w:p>
    <w:p w:rsidR="00872A62" w:rsidRPr="00A06104" w:rsidRDefault="00872A62" w:rsidP="009D3A4A">
      <w:pPr>
        <w:pStyle w:val="NoSpacing"/>
        <w:numPr>
          <w:ilvl w:val="0"/>
          <w:numId w:val="58"/>
        </w:numPr>
        <w:spacing w:line="360" w:lineRule="auto"/>
        <w:rPr>
          <w:rFonts w:ascii="Century Gothic" w:hAnsi="Century Gothic"/>
        </w:rPr>
      </w:pPr>
      <w:r w:rsidRPr="00A06104">
        <w:rPr>
          <w:rFonts w:ascii="Century Gothic" w:hAnsi="Century Gothic"/>
        </w:rPr>
        <w:t>Through social media analytics, software</w:t>
      </w:r>
      <w:r w:rsidR="002E4628" w:rsidRPr="00A06104">
        <w:rPr>
          <w:rFonts w:ascii="Century Gothic" w:hAnsi="Century Gothic"/>
        </w:rPr>
        <w:t xml:space="preserve"> (mentioned above)</w:t>
      </w:r>
      <w:r w:rsidRPr="00A06104">
        <w:rPr>
          <w:rFonts w:ascii="Century Gothic" w:hAnsi="Century Gothic"/>
        </w:rPr>
        <w:t xml:space="preserve"> and social platforms analytics tools such as Twitter analytics and LinkedIn analytics, </w:t>
      </w:r>
      <w:r w:rsidR="00944152" w:rsidRPr="00A06104">
        <w:rPr>
          <w:rFonts w:ascii="Century Gothic" w:hAnsi="Century Gothic"/>
        </w:rPr>
        <w:t xml:space="preserve">NASCAR Diversity should </w:t>
      </w:r>
      <w:r w:rsidR="002E4628" w:rsidRPr="00A06104">
        <w:rPr>
          <w:rFonts w:ascii="Century Gothic" w:hAnsi="Century Gothic"/>
        </w:rPr>
        <w:t>conduct</w:t>
      </w:r>
      <w:r w:rsidR="00FB483B">
        <w:rPr>
          <w:rFonts w:ascii="Century Gothic" w:hAnsi="Century Gothic"/>
        </w:rPr>
        <w:t xml:space="preserve"> an </w:t>
      </w:r>
      <w:r w:rsidR="00944152" w:rsidRPr="00A06104">
        <w:rPr>
          <w:rFonts w:ascii="Century Gothic" w:hAnsi="Century Gothic"/>
        </w:rPr>
        <w:t xml:space="preserve">analysis and report tracking of the #IamNASCAR campaign on NASCAR-owned channels. </w:t>
      </w:r>
    </w:p>
    <w:p w:rsidR="00872A62" w:rsidRPr="00A06104" w:rsidRDefault="00944152" w:rsidP="009D3A4A">
      <w:pPr>
        <w:pStyle w:val="NoSpacing"/>
        <w:numPr>
          <w:ilvl w:val="0"/>
          <w:numId w:val="58"/>
        </w:numPr>
        <w:spacing w:line="360" w:lineRule="auto"/>
        <w:rPr>
          <w:rFonts w:ascii="Century Gothic" w:hAnsi="Century Gothic"/>
        </w:rPr>
      </w:pPr>
      <w:r w:rsidRPr="00A06104">
        <w:rPr>
          <w:rFonts w:ascii="Century Gothic" w:hAnsi="Century Gothic"/>
        </w:rPr>
        <w:t>Analyze how fans are using the hashtag, the sentiment in which their using it</w:t>
      </w:r>
      <w:r w:rsidR="00D838E1">
        <w:rPr>
          <w:rFonts w:ascii="Century Gothic" w:hAnsi="Century Gothic"/>
        </w:rPr>
        <w:t xml:space="preserve"> (e.g. positive, neutral, negative)</w:t>
      </w:r>
      <w:r w:rsidRPr="00A06104">
        <w:rPr>
          <w:rFonts w:ascii="Century Gothic" w:hAnsi="Century Gothic"/>
        </w:rPr>
        <w:t xml:space="preserve"> and how it can be used in a more effective way, to have non-diversity community fans more engaged with the series. </w:t>
      </w:r>
    </w:p>
    <w:p w:rsidR="00944152" w:rsidRPr="00A06104" w:rsidRDefault="00944152" w:rsidP="009D3A4A">
      <w:pPr>
        <w:pStyle w:val="NoSpacing"/>
        <w:numPr>
          <w:ilvl w:val="0"/>
          <w:numId w:val="58"/>
        </w:numPr>
        <w:spacing w:line="360" w:lineRule="auto"/>
        <w:rPr>
          <w:rFonts w:ascii="Century Gothic" w:hAnsi="Century Gothic"/>
        </w:rPr>
      </w:pPr>
      <w:r w:rsidRPr="00A06104">
        <w:rPr>
          <w:rFonts w:ascii="Century Gothic" w:hAnsi="Century Gothic"/>
        </w:rPr>
        <w:t xml:space="preserve">NASCAR Diversity should consider using </w:t>
      </w:r>
      <w:r w:rsidRPr="00A06104">
        <w:rPr>
          <w:rFonts w:ascii="Century Gothic" w:hAnsi="Century Gothic"/>
          <w:i/>
        </w:rPr>
        <w:t xml:space="preserve">Forbes’ </w:t>
      </w:r>
      <w:r w:rsidRPr="00A06104">
        <w:rPr>
          <w:rFonts w:ascii="Century Gothic" w:hAnsi="Century Gothic"/>
        </w:rPr>
        <w:t xml:space="preserve">Zogby polling to request demographic data on NASCAR fans at the end of each season. With the messaging refresh, this will help gauge if the new messaging is reaching existing and new </w:t>
      </w:r>
      <w:r w:rsidR="00872A62" w:rsidRPr="00A06104">
        <w:rPr>
          <w:rFonts w:ascii="Century Gothic" w:hAnsi="Century Gothic"/>
        </w:rPr>
        <w:t xml:space="preserve">NASCAR fan </w:t>
      </w:r>
      <w:r w:rsidRPr="00A06104">
        <w:rPr>
          <w:rFonts w:ascii="Century Gothic" w:hAnsi="Century Gothic"/>
        </w:rPr>
        <w:t>audiences.</w:t>
      </w:r>
    </w:p>
    <w:p w:rsidR="00944152" w:rsidRPr="00A06104" w:rsidRDefault="00944152" w:rsidP="0093061E">
      <w:pPr>
        <w:pStyle w:val="NoSpacing"/>
        <w:spacing w:line="360" w:lineRule="auto"/>
        <w:rPr>
          <w:rFonts w:ascii="Century Gothic" w:hAnsi="Century Gothic"/>
        </w:rPr>
      </w:pPr>
    </w:p>
    <w:p w:rsidR="00944152" w:rsidRPr="00A06104" w:rsidRDefault="00944152" w:rsidP="0093061E">
      <w:pPr>
        <w:pStyle w:val="NoSpacing"/>
        <w:spacing w:line="360" w:lineRule="auto"/>
        <w:rPr>
          <w:rFonts w:ascii="Century Gothic" w:hAnsi="Century Gothic"/>
          <w:b/>
          <w:i/>
        </w:rPr>
      </w:pPr>
      <w:r w:rsidRPr="00A06104">
        <w:rPr>
          <w:rFonts w:ascii="Century Gothic" w:hAnsi="Century Gothic"/>
          <w:b/>
          <w:i/>
        </w:rPr>
        <w:t>OBJECTIVE 5</w:t>
      </w:r>
    </w:p>
    <w:p w:rsidR="00944152" w:rsidRPr="00A06104" w:rsidRDefault="00944152" w:rsidP="0093061E">
      <w:pPr>
        <w:pStyle w:val="NoSpacing"/>
        <w:spacing w:line="360" w:lineRule="auto"/>
        <w:rPr>
          <w:rFonts w:ascii="Century Gothic" w:hAnsi="Century Gothic"/>
          <w:b/>
        </w:rPr>
      </w:pPr>
      <w:r w:rsidRPr="00A06104">
        <w:rPr>
          <w:rFonts w:ascii="Century Gothic" w:hAnsi="Century Gothic"/>
          <w:b/>
        </w:rPr>
        <w:t>Criteria</w:t>
      </w:r>
    </w:p>
    <w:p w:rsidR="003B6BA3" w:rsidRPr="00A06104" w:rsidRDefault="003B6BA3" w:rsidP="003B6BA3">
      <w:pPr>
        <w:pStyle w:val="NoSpacing"/>
        <w:spacing w:line="360" w:lineRule="auto"/>
        <w:rPr>
          <w:rFonts w:ascii="Century Gothic" w:hAnsi="Century Gothic"/>
        </w:rPr>
      </w:pPr>
      <w:r w:rsidRPr="00A06104">
        <w:rPr>
          <w:rFonts w:ascii="Century Gothic" w:hAnsi="Century Gothic"/>
        </w:rPr>
        <w:t>Enhance social presence by increasing Twitter following by 2,500 members by the end of 2016 season and establish additional social channels</w:t>
      </w:r>
    </w:p>
    <w:p w:rsidR="00944152" w:rsidRPr="00A06104" w:rsidRDefault="00944152" w:rsidP="0093061E">
      <w:pPr>
        <w:pStyle w:val="NoSpacing"/>
        <w:spacing w:line="360" w:lineRule="auto"/>
        <w:rPr>
          <w:rFonts w:ascii="Century Gothic" w:hAnsi="Century Gothic"/>
          <w:b/>
        </w:rPr>
      </w:pPr>
      <w:r w:rsidRPr="00A06104">
        <w:rPr>
          <w:rFonts w:ascii="Century Gothic" w:hAnsi="Century Gothic"/>
          <w:b/>
        </w:rPr>
        <w:t>Tools</w:t>
      </w:r>
    </w:p>
    <w:p w:rsidR="00A6419A" w:rsidRPr="00A06104" w:rsidRDefault="00A6419A" w:rsidP="00A6419A">
      <w:pPr>
        <w:pStyle w:val="NoSpacing"/>
        <w:numPr>
          <w:ilvl w:val="0"/>
          <w:numId w:val="60"/>
        </w:numPr>
        <w:spacing w:line="360" w:lineRule="auto"/>
        <w:rPr>
          <w:rFonts w:ascii="Century Gothic" w:hAnsi="Century Gothic"/>
        </w:rPr>
      </w:pPr>
      <w:r w:rsidRPr="00A06104">
        <w:rPr>
          <w:rFonts w:ascii="Century Gothic" w:hAnsi="Century Gothic"/>
        </w:rPr>
        <w:t>The current twitter following is nearly 5,300. The goal by the end of the 2016 season is to have 7,800, by November 2016. This</w:t>
      </w:r>
      <w:r w:rsidR="00FB483B">
        <w:rPr>
          <w:rFonts w:ascii="Century Gothic" w:hAnsi="Century Gothic"/>
        </w:rPr>
        <w:t xml:space="preserve"> is an increase of 208 members per</w:t>
      </w:r>
      <w:r w:rsidRPr="00A06104">
        <w:rPr>
          <w:rFonts w:ascii="Century Gothic" w:hAnsi="Century Gothic"/>
        </w:rPr>
        <w:t xml:space="preserve"> month.</w:t>
      </w:r>
    </w:p>
    <w:p w:rsidR="00A6419A" w:rsidRPr="00A06104" w:rsidRDefault="00A6419A" w:rsidP="00A6419A">
      <w:pPr>
        <w:pStyle w:val="NoSpacing"/>
        <w:numPr>
          <w:ilvl w:val="0"/>
          <w:numId w:val="60"/>
        </w:numPr>
        <w:spacing w:line="360" w:lineRule="auto"/>
        <w:rPr>
          <w:rFonts w:ascii="Century Gothic" w:hAnsi="Century Gothic"/>
        </w:rPr>
      </w:pPr>
      <w:r w:rsidRPr="00A06104">
        <w:rPr>
          <w:rFonts w:ascii="Century Gothic" w:hAnsi="Century Gothic"/>
        </w:rPr>
        <w:lastRenderedPageBreak/>
        <w:t>Social m</w:t>
      </w:r>
      <w:r w:rsidR="00944152" w:rsidRPr="00A06104">
        <w:rPr>
          <w:rFonts w:ascii="Century Gothic" w:hAnsi="Century Gothic"/>
        </w:rPr>
        <w:t xml:space="preserve">edia analysis and </w:t>
      </w:r>
      <w:r w:rsidRPr="00A06104">
        <w:rPr>
          <w:rFonts w:ascii="Century Gothic" w:hAnsi="Century Gothic"/>
        </w:rPr>
        <w:t>t</w:t>
      </w:r>
      <w:r w:rsidR="00944152" w:rsidRPr="00A06104">
        <w:rPr>
          <w:rFonts w:ascii="Century Gothic" w:hAnsi="Century Gothic"/>
        </w:rPr>
        <w:t>racking of</w:t>
      </w:r>
      <w:r w:rsidRPr="00A06104">
        <w:rPr>
          <w:rFonts w:ascii="Century Gothic" w:hAnsi="Century Gothic"/>
        </w:rPr>
        <w:t xml:space="preserve"> the following hashtags are </w:t>
      </w:r>
      <w:r w:rsidR="00FB483B">
        <w:rPr>
          <w:rFonts w:ascii="Century Gothic" w:hAnsi="Century Gothic"/>
        </w:rPr>
        <w:t>important</w:t>
      </w:r>
      <w:r w:rsidR="00944152" w:rsidRPr="00A06104">
        <w:rPr>
          <w:rFonts w:ascii="Century Gothic" w:hAnsi="Century Gothic"/>
        </w:rPr>
        <w:t>: #IamNASCAR, #D4DChat, #NDIPChat, and #D4DIntro.</w:t>
      </w:r>
    </w:p>
    <w:p w:rsidR="00A6419A" w:rsidRPr="00A06104" w:rsidRDefault="00944152" w:rsidP="00A6419A">
      <w:pPr>
        <w:pStyle w:val="NoSpacing"/>
        <w:numPr>
          <w:ilvl w:val="0"/>
          <w:numId w:val="60"/>
        </w:numPr>
        <w:spacing w:line="360" w:lineRule="auto"/>
        <w:rPr>
          <w:rFonts w:ascii="Century Gothic" w:hAnsi="Century Gothic"/>
        </w:rPr>
      </w:pPr>
      <w:r w:rsidRPr="00A06104">
        <w:rPr>
          <w:rFonts w:ascii="Century Gothic" w:hAnsi="Century Gothic"/>
        </w:rPr>
        <w:t xml:space="preserve"> Twitter analytics tracks the increase in the number of followers, profile visits, impressions, hashtag clicks and mentions. Additionally, they provide a follower demographic breakdown that will help target more influencers that align with the NASCAR Diversity brand and what messages are better received by the Twitter community.</w:t>
      </w:r>
    </w:p>
    <w:p w:rsidR="00A6419A" w:rsidRPr="00A06104" w:rsidRDefault="00A6419A" w:rsidP="00A6419A">
      <w:pPr>
        <w:pStyle w:val="NoSpacing"/>
        <w:numPr>
          <w:ilvl w:val="0"/>
          <w:numId w:val="60"/>
        </w:numPr>
        <w:spacing w:line="360" w:lineRule="auto"/>
        <w:rPr>
          <w:rFonts w:ascii="Century Gothic" w:hAnsi="Century Gothic"/>
        </w:rPr>
      </w:pPr>
      <w:r w:rsidRPr="00A06104">
        <w:rPr>
          <w:rFonts w:ascii="Century Gothic" w:hAnsi="Century Gothic"/>
        </w:rPr>
        <w:t>Additionally, Twitter analytics will provide information on the promoted tweets during the</w:t>
      </w:r>
      <w:r w:rsidR="00224378" w:rsidRPr="00A06104">
        <w:rPr>
          <w:rFonts w:ascii="Century Gothic" w:hAnsi="Century Gothic"/>
        </w:rPr>
        <w:t xml:space="preserve"> three big events:</w:t>
      </w:r>
      <w:r w:rsidRPr="00A06104">
        <w:rPr>
          <w:rFonts w:ascii="Century Gothic" w:hAnsi="Century Gothic"/>
        </w:rPr>
        <w:t xml:space="preserve"> Daytona 500, All-star weekend, and the D4D Combine. Twitter will also provide recommendations on previously used content, to repurpose in a promoted tweet due to high levels of engagement.</w:t>
      </w:r>
    </w:p>
    <w:p w:rsidR="00C2150C" w:rsidRPr="00A06104" w:rsidRDefault="00C2150C" w:rsidP="00A6419A">
      <w:pPr>
        <w:pStyle w:val="NoSpacing"/>
        <w:numPr>
          <w:ilvl w:val="0"/>
          <w:numId w:val="60"/>
        </w:numPr>
        <w:spacing w:line="360" w:lineRule="auto"/>
        <w:rPr>
          <w:rFonts w:ascii="Century Gothic" w:hAnsi="Century Gothic"/>
        </w:rPr>
      </w:pPr>
      <w:r w:rsidRPr="00A06104">
        <w:rPr>
          <w:rFonts w:ascii="Century Gothic" w:hAnsi="Century Gothic"/>
        </w:rPr>
        <w:t>Any coverage secured should be monitored through analytics tool</w:t>
      </w:r>
      <w:r w:rsidR="00D838E1">
        <w:rPr>
          <w:rFonts w:ascii="Century Gothic" w:hAnsi="Century Gothic"/>
        </w:rPr>
        <w:t>s</w:t>
      </w:r>
      <w:r w:rsidRPr="00A06104">
        <w:rPr>
          <w:rFonts w:ascii="Century Gothic" w:hAnsi="Century Gothic"/>
        </w:rPr>
        <w:t xml:space="preserve"> to track </w:t>
      </w:r>
      <w:proofErr w:type="spellStart"/>
      <w:r w:rsidRPr="00A06104">
        <w:rPr>
          <w:rFonts w:ascii="Century Gothic" w:hAnsi="Century Gothic"/>
        </w:rPr>
        <w:t>reshares</w:t>
      </w:r>
      <w:proofErr w:type="spellEnd"/>
      <w:r w:rsidRPr="00A06104">
        <w:rPr>
          <w:rFonts w:ascii="Century Gothic" w:hAnsi="Century Gothic"/>
        </w:rPr>
        <w:t xml:space="preserve"> to other social sites.</w:t>
      </w:r>
      <w:r w:rsidR="007972ED" w:rsidRPr="00A06104">
        <w:rPr>
          <w:rFonts w:ascii="Century Gothic" w:hAnsi="Century Gothic"/>
        </w:rPr>
        <w:t xml:space="preserve"> Also, track press releases by monitoring the use of @NASCARDiversity handle when published on news sites. </w:t>
      </w:r>
    </w:p>
    <w:p w:rsidR="00C2150C" w:rsidRPr="00A06104" w:rsidRDefault="00944152" w:rsidP="00C2150C">
      <w:pPr>
        <w:pStyle w:val="NoSpacing"/>
        <w:numPr>
          <w:ilvl w:val="0"/>
          <w:numId w:val="60"/>
        </w:numPr>
        <w:spacing w:line="360" w:lineRule="auto"/>
        <w:rPr>
          <w:rFonts w:ascii="Century Gothic" w:hAnsi="Century Gothic"/>
        </w:rPr>
      </w:pPr>
      <w:r w:rsidRPr="00A06104">
        <w:rPr>
          <w:rFonts w:ascii="Century Gothic" w:hAnsi="Century Gothic"/>
        </w:rPr>
        <w:t xml:space="preserve">It is important to monitor </w:t>
      </w:r>
      <w:r w:rsidR="00A6419A" w:rsidRPr="00A06104">
        <w:rPr>
          <w:rFonts w:ascii="Century Gothic" w:hAnsi="Century Gothic"/>
        </w:rPr>
        <w:t xml:space="preserve">and track </w:t>
      </w:r>
      <w:r w:rsidR="00C2150C" w:rsidRPr="00A06104">
        <w:rPr>
          <w:rFonts w:ascii="Century Gothic" w:hAnsi="Century Gothic"/>
        </w:rPr>
        <w:t xml:space="preserve">cross-promotional </w:t>
      </w:r>
      <w:r w:rsidR="00A6419A" w:rsidRPr="00A06104">
        <w:rPr>
          <w:rFonts w:ascii="Century Gothic" w:hAnsi="Century Gothic"/>
        </w:rPr>
        <w:t>diversity content posted on NASCAR-owned media that drives traffic to NASCAR</w:t>
      </w:r>
      <w:r w:rsidR="00C2150C" w:rsidRPr="00A06104">
        <w:rPr>
          <w:rFonts w:ascii="Century Gothic" w:hAnsi="Century Gothic"/>
        </w:rPr>
        <w:t>Diversity.com and social media channels.</w:t>
      </w:r>
    </w:p>
    <w:p w:rsidR="00A6419A" w:rsidRPr="00A06104" w:rsidRDefault="00944152" w:rsidP="003153F3">
      <w:pPr>
        <w:pStyle w:val="NoSpacing"/>
        <w:numPr>
          <w:ilvl w:val="0"/>
          <w:numId w:val="60"/>
        </w:numPr>
        <w:spacing w:line="360" w:lineRule="auto"/>
        <w:rPr>
          <w:rFonts w:ascii="Century Gothic" w:hAnsi="Century Gothic"/>
        </w:rPr>
      </w:pPr>
      <w:r w:rsidRPr="00A06104">
        <w:rPr>
          <w:rFonts w:ascii="Century Gothic" w:hAnsi="Century Gothic"/>
        </w:rPr>
        <w:t>With each Twitter follow</w:t>
      </w:r>
      <w:r w:rsidR="00FB483B">
        <w:rPr>
          <w:rFonts w:ascii="Century Gothic" w:hAnsi="Century Gothic"/>
        </w:rPr>
        <w:t>er</w:t>
      </w:r>
      <w:r w:rsidRPr="00A06104">
        <w:rPr>
          <w:rFonts w:ascii="Century Gothic" w:hAnsi="Century Gothic"/>
        </w:rPr>
        <w:t xml:space="preserve">, send automatic direct message with short survey and track results. </w:t>
      </w:r>
    </w:p>
    <w:p w:rsidR="00944152" w:rsidRPr="00A06104" w:rsidRDefault="00944152" w:rsidP="003153F3">
      <w:pPr>
        <w:pStyle w:val="NoSpacing"/>
        <w:numPr>
          <w:ilvl w:val="0"/>
          <w:numId w:val="60"/>
        </w:numPr>
        <w:spacing w:line="360" w:lineRule="auto"/>
        <w:rPr>
          <w:rFonts w:ascii="Century Gothic" w:hAnsi="Century Gothic"/>
        </w:rPr>
      </w:pPr>
      <w:r w:rsidRPr="00A06104">
        <w:rPr>
          <w:rFonts w:ascii="Century Gothic" w:hAnsi="Century Gothic"/>
        </w:rPr>
        <w:t xml:space="preserve">Finally, the social media analytics tool to measure hashtags and conversations will synthesize engagement and provide information on the sentiment of social media content. </w:t>
      </w:r>
      <w:r w:rsidR="00C4135D" w:rsidRPr="00A06104">
        <w:rPr>
          <w:rFonts w:ascii="Century Gothic" w:hAnsi="Century Gothic"/>
        </w:rPr>
        <w:t>This will help establish a benchmark for subsequent years.</w:t>
      </w:r>
    </w:p>
    <w:p w:rsidR="00944152" w:rsidRPr="00A06104" w:rsidRDefault="00944152">
      <w:pPr>
        <w:rPr>
          <w:rFonts w:ascii="Century Gothic" w:hAnsi="Century Gothic"/>
        </w:rPr>
      </w:pPr>
    </w:p>
    <w:p w:rsidR="00944152" w:rsidRDefault="00944152">
      <w:pPr>
        <w:rPr>
          <w:rFonts w:ascii="Century Gothic" w:hAnsi="Century Gothic"/>
          <w:sz w:val="20"/>
          <w:szCs w:val="20"/>
        </w:rPr>
      </w:pPr>
      <w:r>
        <w:rPr>
          <w:rFonts w:ascii="Century Gothic" w:hAnsi="Century Gothic"/>
          <w:sz w:val="20"/>
          <w:szCs w:val="20"/>
        </w:rPr>
        <w:br w:type="page"/>
      </w:r>
    </w:p>
    <w:p w:rsidR="00944152" w:rsidRPr="00307086" w:rsidRDefault="00944152" w:rsidP="008649DC">
      <w:pPr>
        <w:pBdr>
          <w:bottom w:val="single" w:sz="4" w:space="1" w:color="auto"/>
        </w:pBdr>
        <w:rPr>
          <w:rFonts w:ascii="Century Gothic" w:hAnsi="Century Gothic"/>
          <w:b/>
          <w:sz w:val="24"/>
          <w:szCs w:val="24"/>
        </w:rPr>
      </w:pPr>
      <w:r w:rsidRPr="00307086">
        <w:rPr>
          <w:rFonts w:ascii="Century Gothic" w:hAnsi="Century Gothic"/>
          <w:b/>
          <w:sz w:val="24"/>
          <w:szCs w:val="24"/>
        </w:rPr>
        <w:lastRenderedPageBreak/>
        <w:t>Conclusion</w:t>
      </w:r>
    </w:p>
    <w:p w:rsidR="00944152" w:rsidRDefault="00C469C9" w:rsidP="00DF0585">
      <w:pPr>
        <w:jc w:val="center"/>
        <w:rPr>
          <w:rFonts w:ascii="Century Gothic" w:hAnsi="Century Gothic"/>
          <w:b/>
          <w:sz w:val="20"/>
          <w:szCs w:val="20"/>
        </w:rPr>
      </w:pPr>
      <w:r>
        <w:rPr>
          <w:rFonts w:ascii="Century Gothic" w:hAnsi="Century Gothic"/>
          <w:b/>
          <w:noProof/>
          <w:sz w:val="20"/>
          <w:szCs w:val="20"/>
          <w:lang w:eastAsia="zh-TW"/>
        </w:rPr>
        <w:pict>
          <v:shape id="_x0000_s1075" type="#_x0000_t185" style="position:absolute;left:0;text-align:left;margin-left:-13.1pt;margin-top:308.4pt;width:492.8pt;height:209.65pt;rotation:-360;z-index:-251514880;mso-position-horizontal-relative:margin;mso-position-vertical-relative:margin;mso-width-relative:margin;mso-height-relative:margin" wrapcoords="515 -164 309 -82 -69 821 -69 20368 0 21025 378 21682 481 21682 21085 21682 21188 21682 21600 20861 21669 20040 21669 821 21257 -82 21051 -164 515 -164" o:allowincell="f" adj="1739" fillcolor="#943634 [2405]" strokecolor="#ffc000" strokeweight="3pt">
            <v:imagedata embosscolor="shadow add(51)"/>
            <v:shadow type="emboss" color="lineOrFill darken(153)" color2="shadow add(102)" offset="1pt,1pt"/>
            <v:textbox style="mso-next-textbox:#_x0000_s1075" inset="3.6pt,,3.6pt">
              <w:txbxContent>
                <w:p w:rsidR="0043541F" w:rsidRPr="00A06104" w:rsidRDefault="0043541F">
                  <w:pPr>
                    <w:pBdr>
                      <w:top w:val="single" w:sz="8" w:space="10" w:color="FFFFFF" w:themeColor="background1"/>
                      <w:bottom w:val="single" w:sz="8" w:space="10" w:color="FFFFFF" w:themeColor="background1"/>
                    </w:pBdr>
                    <w:spacing w:after="0"/>
                    <w:jc w:val="center"/>
                    <w:rPr>
                      <w:rFonts w:ascii="Century Gothic" w:hAnsi="Century Gothic"/>
                      <w:i/>
                      <w:iCs/>
                      <w:color w:val="404040" w:themeColor="text1" w:themeTint="BF"/>
                    </w:rPr>
                  </w:pPr>
                  <w:r w:rsidRPr="00A06104">
                    <w:rPr>
                      <w:rFonts w:ascii="Century Gothic" w:hAnsi="Century Gothic"/>
                      <w:i/>
                      <w:iCs/>
                      <w:color w:val="404040" w:themeColor="text1" w:themeTint="BF"/>
                    </w:rPr>
                    <w:t>Diversity is one thing that we all have in common. NASCAR Diversity is building a pipeline to help their organization remain one of the best professional sports in the country. They are investing in people and processes that will enable growth and sustainability in the future. This 2015 media relations and strategic communications plan provides helpful insight</w:t>
                  </w:r>
                  <w:r>
                    <w:rPr>
                      <w:rFonts w:ascii="Century Gothic" w:hAnsi="Century Gothic"/>
                      <w:i/>
                      <w:iCs/>
                      <w:color w:val="404040" w:themeColor="text1" w:themeTint="BF"/>
                    </w:rPr>
                    <w:t>s</w:t>
                  </w:r>
                  <w:r w:rsidRPr="00A06104">
                    <w:rPr>
                      <w:rFonts w:ascii="Century Gothic" w:hAnsi="Century Gothic"/>
                      <w:i/>
                      <w:iCs/>
                      <w:color w:val="404040" w:themeColor="text1" w:themeTint="BF"/>
                    </w:rPr>
                    <w:t xml:space="preserve"> and tactical approaches that NASCAR Diversity can implement immediately to </w:t>
                  </w:r>
                  <w:r>
                    <w:rPr>
                      <w:rFonts w:ascii="Century Gothic" w:hAnsi="Century Gothic"/>
                      <w:i/>
                      <w:iCs/>
                      <w:color w:val="404040" w:themeColor="text1" w:themeTint="BF"/>
                    </w:rPr>
                    <w:t xml:space="preserve">build a dedicated communications platform and </w:t>
                  </w:r>
                  <w:r w:rsidRPr="00A06104">
                    <w:rPr>
                      <w:rFonts w:ascii="Century Gothic" w:hAnsi="Century Gothic"/>
                      <w:i/>
                      <w:iCs/>
                      <w:color w:val="404040" w:themeColor="text1" w:themeTint="BF"/>
                    </w:rPr>
                    <w:t>see sustainable results. By taking a definitive stanc</w:t>
                  </w:r>
                  <w:r>
                    <w:rPr>
                      <w:rFonts w:ascii="Century Gothic" w:hAnsi="Century Gothic"/>
                      <w:i/>
                      <w:iCs/>
                      <w:color w:val="404040" w:themeColor="text1" w:themeTint="BF"/>
                    </w:rPr>
                    <w:t>e through targeted messaging, e</w:t>
                  </w:r>
                  <w:r w:rsidRPr="00A06104">
                    <w:rPr>
                      <w:rFonts w:ascii="Century Gothic" w:hAnsi="Century Gothic"/>
                      <w:i/>
                      <w:iCs/>
                      <w:color w:val="404040" w:themeColor="text1" w:themeTint="BF"/>
                    </w:rPr>
                    <w:t>stablishing key relationships</w:t>
                  </w:r>
                  <w:r>
                    <w:rPr>
                      <w:rFonts w:ascii="Century Gothic" w:hAnsi="Century Gothic"/>
                      <w:i/>
                      <w:iCs/>
                      <w:color w:val="404040" w:themeColor="text1" w:themeTint="BF"/>
                    </w:rPr>
                    <w:t>, and strategic</w:t>
                  </w:r>
                  <w:r w:rsidRPr="00A06104">
                    <w:rPr>
                      <w:rFonts w:ascii="Century Gothic" w:hAnsi="Century Gothic"/>
                      <w:i/>
                      <w:iCs/>
                      <w:color w:val="404040" w:themeColor="text1" w:themeTint="BF"/>
                    </w:rPr>
                    <w:t xml:space="preserve"> outreach, they will </w:t>
                  </w:r>
                  <w:r w:rsidR="00BC6102">
                    <w:rPr>
                      <w:rFonts w:ascii="Century Gothic" w:hAnsi="Century Gothic"/>
                      <w:i/>
                      <w:iCs/>
                      <w:color w:val="404040" w:themeColor="text1" w:themeTint="BF"/>
                    </w:rPr>
                    <w:t>achieve</w:t>
                  </w:r>
                  <w:r w:rsidRPr="00A06104">
                    <w:rPr>
                      <w:rFonts w:ascii="Century Gothic" w:hAnsi="Century Gothic"/>
                      <w:i/>
                      <w:iCs/>
                      <w:color w:val="404040" w:themeColor="text1" w:themeTint="BF"/>
                    </w:rPr>
                    <w:t xml:space="preserve"> a stronger foothold in the diversity and inclusion marketplace, ultimately </w:t>
                  </w:r>
                  <w:r>
                    <w:rPr>
                      <w:rFonts w:ascii="Century Gothic" w:hAnsi="Century Gothic"/>
                      <w:i/>
                      <w:iCs/>
                      <w:color w:val="404040" w:themeColor="text1" w:themeTint="BF"/>
                    </w:rPr>
                    <w:t>gaining a higher level of awareness and using</w:t>
                  </w:r>
                  <w:r w:rsidRPr="00A06104">
                    <w:rPr>
                      <w:rFonts w:ascii="Century Gothic" w:hAnsi="Century Gothic"/>
                      <w:i/>
                      <w:iCs/>
                      <w:color w:val="404040" w:themeColor="text1" w:themeTint="BF"/>
                    </w:rPr>
                    <w:t xml:space="preserve"> their platform to build a sense of community beyond the racetrack. </w:t>
                  </w:r>
                </w:p>
              </w:txbxContent>
            </v:textbox>
            <w10:wrap type="tight" anchorx="margin" anchory="margin"/>
          </v:shape>
        </w:pict>
      </w:r>
      <w:r w:rsidR="00944152">
        <w:rPr>
          <w:rFonts w:ascii="Century Gothic" w:hAnsi="Century Gothic"/>
          <w:b/>
          <w:noProof/>
          <w:sz w:val="20"/>
          <w:szCs w:val="20"/>
        </w:rPr>
        <w:drawing>
          <wp:inline distT="0" distB="0" distL="0" distR="0">
            <wp:extent cx="5934075" cy="3336269"/>
            <wp:effectExtent l="19050" t="0" r="9525" b="0"/>
            <wp:docPr id="34" name="Picture 1" descr="17-d4d-and-nascar-next-grad-darrell-wallace-jr-makes-history-at-martinsville_wide-8a9276211a81af1d00ebd77965f0cf2d3329e6ea-s900-c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d4d-and-nascar-next-grad-darrell-wallace-jr-makes-history-at-martinsville_wide-8a9276211a81af1d00ebd77965f0cf2d3329e6ea-s900-c85.jpg"/>
                    <pic:cNvPicPr/>
                  </pic:nvPicPr>
                  <pic:blipFill>
                    <a:blip r:embed="rId43"/>
                    <a:stretch>
                      <a:fillRect/>
                    </a:stretch>
                  </pic:blipFill>
                  <pic:spPr>
                    <a:xfrm>
                      <a:off x="0" y="0"/>
                      <a:ext cx="5934075" cy="3336269"/>
                    </a:xfrm>
                    <a:prstGeom prst="rect">
                      <a:avLst/>
                    </a:prstGeom>
                    <a:ln>
                      <a:noFill/>
                    </a:ln>
                    <a:effectLst>
                      <a:softEdge rad="112500"/>
                    </a:effectLst>
                  </pic:spPr>
                </pic:pic>
              </a:graphicData>
            </a:graphic>
          </wp:inline>
        </w:drawing>
      </w:r>
    </w:p>
    <w:p w:rsidR="00944152" w:rsidRDefault="00944152" w:rsidP="004C4975">
      <w:pPr>
        <w:jc w:val="center"/>
        <w:rPr>
          <w:rFonts w:ascii="Century Gothic" w:hAnsi="Century Gothic"/>
          <w:sz w:val="20"/>
          <w:szCs w:val="20"/>
        </w:rPr>
      </w:pPr>
      <w:r>
        <w:rPr>
          <w:rFonts w:ascii="Century Gothic" w:hAnsi="Century Gothic"/>
          <w:sz w:val="20"/>
          <w:szCs w:val="20"/>
        </w:rPr>
        <w:br w:type="page"/>
      </w:r>
    </w:p>
    <w:p w:rsidR="004C4975" w:rsidRDefault="004C4975">
      <w:pPr>
        <w:rPr>
          <w:rFonts w:ascii="Century Gothic" w:hAnsi="Century Gothic"/>
          <w:sz w:val="20"/>
          <w:szCs w:val="20"/>
        </w:rPr>
      </w:pPr>
    </w:p>
    <w:p w:rsidR="00944152" w:rsidRDefault="00C469C9">
      <w:pPr>
        <w:rPr>
          <w:rFonts w:ascii="Century Gothic" w:hAnsi="Century Gothic"/>
          <w:b/>
          <w:sz w:val="20"/>
          <w:szCs w:val="20"/>
        </w:rPr>
      </w:pPr>
      <w:r>
        <w:rPr>
          <w:rFonts w:ascii="Century Gothic" w:hAnsi="Century Gothic"/>
          <w:b/>
          <w:noProof/>
          <w:sz w:val="20"/>
          <w:szCs w:val="20"/>
          <w:lang w:eastAsia="zh-TW"/>
        </w:rPr>
        <w:pict>
          <v:rect id="_x0000_s1076" style="position:absolute;margin-left:0;margin-top:198.8pt;width:612pt;height:105.85pt;z-index:251802624;mso-width-percent:1000;mso-wrap-distance-top:7.2pt;mso-wrap-distance-bottom:7.2pt;mso-position-horizontal-relative:page;mso-position-vertical-relative:page;mso-width-percent:1000" o:allowincell="f" fillcolor="black [3213]" stroked="f" strokecolor="#ffc000">
            <v:fill r:id="rId9" o:title="Large checker board" color2="white [3212]" type="pattern"/>
            <v:shadow type="perspective" color="#9bbb59 [3206]" origin="-.5,-.5" offset="-6pt,-6pt" matrix=".75,,,.75"/>
            <v:textbox style="mso-next-textbox:#_x0000_s1076;mso-fit-shape-to-text:t" inset="4in,54pt,1in,0">
              <w:txbxContent>
                <w:p w:rsidR="0043541F" w:rsidRPr="00364066" w:rsidRDefault="0043541F" w:rsidP="00DF0585">
                  <w:pPr>
                    <w:pBdr>
                      <w:top w:val="single" w:sz="24" w:space="1" w:color="auto"/>
                      <w:left w:val="single" w:sz="24" w:space="4" w:color="auto"/>
                      <w:bottom w:val="single" w:sz="24" w:space="1" w:color="auto"/>
                      <w:right w:val="single" w:sz="24" w:space="4" w:color="auto"/>
                    </w:pBdr>
                    <w:shd w:val="clear" w:color="auto" w:fill="000000" w:themeFill="text1"/>
                    <w:jc w:val="center"/>
                    <w:rPr>
                      <w:rFonts w:ascii="Century Gothic" w:eastAsiaTheme="majorEastAsia" w:hAnsi="Century Gothic" w:cstheme="majorBidi"/>
                      <w:b/>
                      <w:iCs/>
                      <w:color w:val="FF0000"/>
                      <w:sz w:val="48"/>
                      <w:szCs w:val="48"/>
                    </w:rPr>
                  </w:pPr>
                  <w:r w:rsidRPr="00364066">
                    <w:rPr>
                      <w:rFonts w:ascii="Century Gothic" w:eastAsiaTheme="majorEastAsia" w:hAnsi="Century Gothic" w:cstheme="majorBidi"/>
                      <w:b/>
                      <w:iCs/>
                      <w:color w:val="FF0000"/>
                      <w:sz w:val="48"/>
                      <w:szCs w:val="48"/>
                    </w:rPr>
                    <w:t>APPENDIX</w:t>
                  </w:r>
                </w:p>
              </w:txbxContent>
            </v:textbox>
            <w10:wrap type="square" anchorx="page" anchory="page"/>
          </v:rect>
        </w:pict>
      </w:r>
      <w:r w:rsidR="00944152">
        <w:rPr>
          <w:rFonts w:ascii="Century Gothic" w:hAnsi="Century Gothic"/>
          <w:b/>
          <w:sz w:val="20"/>
          <w:szCs w:val="20"/>
        </w:rPr>
        <w:br w:type="page"/>
      </w:r>
    </w:p>
    <w:p w:rsidR="00944152" w:rsidRPr="00307086" w:rsidRDefault="00944152" w:rsidP="00DF0585">
      <w:pPr>
        <w:pStyle w:val="NoSpacing"/>
        <w:pBdr>
          <w:bottom w:val="single" w:sz="4" w:space="1" w:color="auto"/>
        </w:pBdr>
        <w:rPr>
          <w:rFonts w:ascii="Century Gothic" w:hAnsi="Century Gothic"/>
          <w:b/>
          <w:sz w:val="24"/>
          <w:szCs w:val="24"/>
        </w:rPr>
      </w:pPr>
      <w:r w:rsidRPr="00307086">
        <w:rPr>
          <w:rFonts w:ascii="Century Gothic" w:hAnsi="Century Gothic"/>
          <w:b/>
          <w:sz w:val="24"/>
          <w:szCs w:val="24"/>
        </w:rPr>
        <w:lastRenderedPageBreak/>
        <w:t>Creative Materials</w:t>
      </w:r>
    </w:p>
    <w:p w:rsidR="00944152" w:rsidRDefault="00944152" w:rsidP="00395E23">
      <w:pPr>
        <w:pStyle w:val="NoSpacing"/>
        <w:rPr>
          <w:rFonts w:ascii="Century Gothic" w:hAnsi="Century Gothic"/>
          <w:b/>
          <w:sz w:val="20"/>
          <w:szCs w:val="20"/>
        </w:rPr>
      </w:pPr>
    </w:p>
    <w:p w:rsidR="00944152" w:rsidRDefault="00944152" w:rsidP="00395E23">
      <w:pPr>
        <w:pStyle w:val="NoSpacing"/>
        <w:rPr>
          <w:rFonts w:ascii="Century Gothic" w:hAnsi="Century Gothic"/>
          <w:b/>
          <w:sz w:val="20"/>
          <w:szCs w:val="20"/>
        </w:rPr>
      </w:pPr>
    </w:p>
    <w:p w:rsidR="00944152" w:rsidRDefault="00C469C9" w:rsidP="00395E23">
      <w:pPr>
        <w:pStyle w:val="NoSpacing"/>
        <w:rPr>
          <w:rFonts w:ascii="Century Gothic" w:hAnsi="Century Gothic"/>
          <w:b/>
          <w:sz w:val="20"/>
          <w:szCs w:val="20"/>
        </w:rPr>
      </w:pPr>
      <w:r>
        <w:rPr>
          <w:rFonts w:ascii="Century Gothic" w:hAnsi="Century Gothic"/>
          <w:b/>
          <w:noProof/>
          <w:sz w:val="20"/>
          <w:szCs w:val="20"/>
        </w:rPr>
        <w:pict>
          <v:shape id="Text Box 19" o:spid="_x0000_s1061" type="#_x0000_t202" style="position:absolute;margin-left:-1.1pt;margin-top:-.6pt;width:138.4pt;height:24.65pt;z-index:251774976;visibility:visible;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" fillcolor="white [3201]" strokecolor="yellow" strokeweight="2.5pt">
            <v:shadow on="t" color="#868686" opacity=".5" offset="6pt,-6pt"/>
            <v:textbox>
              <w:txbxContent>
                <w:p w:rsidR="0043541F" w:rsidRPr="009616E5" w:rsidRDefault="0043541F" w:rsidP="00395E23">
                  <w:pPr>
                    <w:jc w:val="center"/>
                    <w:rPr>
                      <w:rFonts w:ascii="Century Gothic" w:hAnsi="Century Gothic"/>
                    </w:rPr>
                  </w:pPr>
                  <w:r w:rsidRPr="009616E5">
                    <w:rPr>
                      <w:rFonts w:ascii="Century Gothic" w:hAnsi="Century Gothic"/>
                    </w:rPr>
                    <w:t>Letter to Stakeholders</w:t>
                  </w:r>
                </w:p>
              </w:txbxContent>
            </v:textbox>
          </v:shape>
        </w:pict>
      </w:r>
    </w:p>
    <w:p w:rsidR="00944152" w:rsidRDefault="00944152" w:rsidP="00395E23">
      <w:pPr>
        <w:pStyle w:val="NoSpacing"/>
        <w:rPr>
          <w:rFonts w:ascii="Century Gothic" w:hAnsi="Century Gothic"/>
          <w:b/>
          <w:noProof/>
          <w:sz w:val="20"/>
          <w:szCs w:val="20"/>
        </w:rPr>
      </w:pPr>
    </w:p>
    <w:p w:rsidR="00944152" w:rsidRDefault="00944152" w:rsidP="00395E23">
      <w:pPr>
        <w:pStyle w:val="NoSpacing"/>
        <w:rPr>
          <w:rFonts w:ascii="Century Gothic" w:hAnsi="Century Gothic"/>
          <w:b/>
          <w:noProof/>
          <w:sz w:val="20"/>
          <w:szCs w:val="20"/>
        </w:rPr>
      </w:pPr>
      <w:r>
        <w:rPr>
          <w:rFonts w:ascii="Century Gothic" w:hAnsi="Century Gothic"/>
          <w:b/>
          <w:noProof/>
          <w:sz w:val="20"/>
          <w:szCs w:val="20"/>
        </w:rPr>
        <w:drawing>
          <wp:inline distT="0" distB="0" distL="0" distR="0">
            <wp:extent cx="5781249" cy="6892119"/>
            <wp:effectExtent l="19050" t="0" r="0" b="0"/>
            <wp:docPr id="35"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tter to Stakeholders (1).jpg"/>
                    <pic:cNvPicPr/>
                  </pic:nvPicPr>
                  <pic:blipFill>
                    <a:blip r:embed="rId4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t="7847"/>
                    <a:stretch>
                      <a:fillRect/>
                    </a:stretch>
                  </pic:blipFill>
                  <pic:spPr>
                    <a:xfrm>
                      <a:off x="0" y="0"/>
                      <a:ext cx="5781249" cy="6892119"/>
                    </a:xfrm>
                    <a:prstGeom prst="rect">
                      <a:avLst/>
                    </a:prstGeom>
                  </pic:spPr>
                </pic:pic>
              </a:graphicData>
            </a:graphic>
          </wp:inline>
        </w:drawing>
      </w:r>
    </w:p>
    <w:p w:rsidR="00944152" w:rsidRDefault="00944152">
      <w:pPr>
        <w:rPr>
          <w:rFonts w:ascii="Century Gothic" w:hAnsi="Century Gothic"/>
          <w:b/>
          <w:noProof/>
          <w:sz w:val="20"/>
          <w:szCs w:val="20"/>
        </w:rPr>
      </w:pPr>
      <w:r>
        <w:rPr>
          <w:rFonts w:ascii="Century Gothic" w:hAnsi="Century Gothic"/>
          <w:b/>
          <w:noProof/>
          <w:sz w:val="20"/>
          <w:szCs w:val="20"/>
        </w:rPr>
        <w:br w:type="page"/>
      </w:r>
    </w:p>
    <w:p w:rsidR="00944152" w:rsidRDefault="00C469C9" w:rsidP="00395E23">
      <w:pPr>
        <w:pStyle w:val="NoSpacing"/>
        <w:rPr>
          <w:rFonts w:ascii="Century Gothic" w:hAnsi="Century Gothic"/>
          <w:b/>
          <w:noProof/>
          <w:sz w:val="20"/>
          <w:szCs w:val="20"/>
        </w:rPr>
      </w:pPr>
      <w:r w:rsidRPr="00C469C9">
        <w:rPr>
          <w:rFonts w:ascii="Century Gothic" w:hAnsi="Century Gothic"/>
          <w:b/>
          <w:noProof/>
          <w:sz w:val="20"/>
          <w:szCs w:val="20"/>
          <w:u w:val="single"/>
        </w:rPr>
        <w:lastRenderedPageBreak/>
        <w:pict>
          <v:shape id="Text Box 23" o:spid="_x0000_s1063" type="#_x0000_t202" style="position:absolute;margin-left:.75pt;margin-top:3.2pt;width:118.75pt;height:33.45pt;z-index:251777024;visibility:visible;mso-height-percent:200;mso-height-percent:200;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" strokecolor="yellow">
            <v:shadow on="t" opacity=".5" offset="6pt,-6pt"/>
            <v:textbox style="mso-fit-shape-to-text:t">
              <w:txbxContent>
                <w:p w:rsidR="0043541F" w:rsidRPr="004609A0" w:rsidRDefault="0043541F" w:rsidP="00395E23">
                  <w:pPr>
                    <w:jc w:val="center"/>
                  </w:pPr>
                  <w:r w:rsidRPr="004609A0">
                    <w:rPr>
                      <w:rFonts w:ascii="Century Gothic" w:hAnsi="Century Gothic"/>
                    </w:rPr>
                    <w:t>Digital Invitation</w:t>
                  </w:r>
                </w:p>
              </w:txbxContent>
            </v:textbox>
          </v:shape>
        </w:pict>
      </w:r>
    </w:p>
    <w:p w:rsidR="00944152" w:rsidRPr="004609A0" w:rsidRDefault="00944152" w:rsidP="00395E23">
      <w:pPr>
        <w:pStyle w:val="NoSpacing"/>
        <w:rPr>
          <w:rFonts w:ascii="Century Gothic" w:hAnsi="Century Gothic"/>
          <w:b/>
          <w:sz w:val="20"/>
          <w:szCs w:val="20"/>
          <w:u w:val="single"/>
        </w:rPr>
      </w:pPr>
    </w:p>
    <w:p w:rsidR="00944152" w:rsidRDefault="00944152" w:rsidP="00395E23">
      <w:pPr>
        <w:pStyle w:val="NoSpacing"/>
        <w:rPr>
          <w:rFonts w:ascii="Century Gothic" w:hAnsi="Century Gothic"/>
          <w:b/>
          <w:sz w:val="20"/>
          <w:szCs w:val="20"/>
        </w:rPr>
      </w:pPr>
    </w:p>
    <w:p w:rsidR="00944152" w:rsidRDefault="00944152" w:rsidP="00395E23">
      <w:pPr>
        <w:pStyle w:val="NoSpacing"/>
        <w:rPr>
          <w:rFonts w:ascii="Century Gothic" w:hAnsi="Century Gothic"/>
          <w:b/>
          <w:sz w:val="20"/>
          <w:szCs w:val="20"/>
        </w:rPr>
      </w:pPr>
    </w:p>
    <w:p w:rsidR="00944152" w:rsidRDefault="00944152" w:rsidP="00395E23">
      <w:pPr>
        <w:pStyle w:val="NoSpacing"/>
        <w:rPr>
          <w:rFonts w:ascii="Century Gothic" w:hAnsi="Century Gothic"/>
          <w:b/>
          <w:sz w:val="20"/>
          <w:szCs w:val="20"/>
        </w:rPr>
      </w:pPr>
    </w:p>
    <w:p w:rsidR="00944152" w:rsidRDefault="00944152" w:rsidP="00395E23">
      <w:pPr>
        <w:pStyle w:val="NoSpacing"/>
        <w:rPr>
          <w:rFonts w:ascii="Century Gothic" w:hAnsi="Century Gothic"/>
          <w:b/>
          <w:sz w:val="20"/>
          <w:szCs w:val="20"/>
        </w:rPr>
      </w:pPr>
    </w:p>
    <w:p w:rsidR="00944152" w:rsidRDefault="00944152" w:rsidP="00395E23">
      <w:pPr>
        <w:pStyle w:val="NoSpacing"/>
        <w:rPr>
          <w:rFonts w:ascii="Century Gothic" w:hAnsi="Century Gothic"/>
          <w:b/>
          <w:sz w:val="20"/>
          <w:szCs w:val="20"/>
        </w:rPr>
      </w:pPr>
      <w:r>
        <w:rPr>
          <w:rFonts w:ascii="Century Gothic" w:hAnsi="Century Gothic"/>
          <w:b/>
          <w:noProof/>
          <w:sz w:val="20"/>
          <w:szCs w:val="20"/>
        </w:rPr>
        <w:drawing>
          <wp:inline distT="0" distB="0" distL="0" distR="0">
            <wp:extent cx="5943600" cy="5943600"/>
            <wp:effectExtent l="19050" t="0" r="0" b="0"/>
            <wp:docPr id="36" name="Picture 4" descr="Drive for Diversity 3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rive for Diversity 3 (2).jpg"/>
                    <pic:cNvPicPr/>
                  </pic:nvPicPr>
                  <pic:blipFill>
                    <a:blip r:embed="rId45"/>
                    <a:stretch>
                      <a:fillRect/>
                    </a:stretch>
                  </pic:blipFill>
                  <pic:spPr>
                    <a:xfrm>
                      <a:off x="0" y="0"/>
                      <a:ext cx="5943600" cy="5943600"/>
                    </a:xfrm>
                    <a:prstGeom prst="rect">
                      <a:avLst/>
                    </a:prstGeom>
                  </pic:spPr>
                </pic:pic>
              </a:graphicData>
            </a:graphic>
          </wp:inline>
        </w:drawing>
      </w:r>
    </w:p>
    <w:p w:rsidR="00944152" w:rsidRDefault="00944152" w:rsidP="00395E23">
      <w:pPr>
        <w:jc w:val="both"/>
        <w:rPr>
          <w:rFonts w:ascii="Century Gothic" w:hAnsi="Century Gothic"/>
          <w:b/>
          <w:sz w:val="20"/>
          <w:szCs w:val="20"/>
        </w:rPr>
      </w:pPr>
      <w:r>
        <w:rPr>
          <w:rFonts w:ascii="Century Gothic" w:hAnsi="Century Gothic"/>
          <w:b/>
          <w:sz w:val="20"/>
          <w:szCs w:val="20"/>
        </w:rPr>
        <w:br w:type="page"/>
      </w:r>
    </w:p>
    <w:p w:rsidR="00944152" w:rsidRDefault="00C469C9" w:rsidP="00395E23">
      <w:pPr>
        <w:jc w:val="both"/>
        <w:rPr>
          <w:rFonts w:ascii="Century Gothic" w:hAnsi="Century Gothic"/>
          <w:b/>
          <w:sz w:val="20"/>
          <w:szCs w:val="20"/>
        </w:rPr>
      </w:pPr>
      <w:r>
        <w:rPr>
          <w:rFonts w:ascii="Century Gothic" w:hAnsi="Century Gothic"/>
          <w:b/>
          <w:noProof/>
          <w:sz w:val="20"/>
          <w:szCs w:val="20"/>
        </w:rPr>
        <w:lastRenderedPageBreak/>
        <w:pict>
          <v:shape id="Text Box 24" o:spid="_x0000_s1064" type="#_x0000_t202" style="position:absolute;left:0;text-align:left;margin-left:2.1pt;margin-top:10.25pt;width:118.75pt;height:37.45pt;z-index:251778048;visibility:visible;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" strokecolor="yellow">
            <v:shadow on="t" opacity=".5" offset="6pt,-6pt"/>
            <v:textbox>
              <w:txbxContent>
                <w:p w:rsidR="0043541F" w:rsidRPr="004609A0" w:rsidRDefault="0043541F" w:rsidP="00395E23">
                  <w:pPr>
                    <w:jc w:val="center"/>
                  </w:pPr>
                  <w:r w:rsidRPr="004609A0">
                    <w:rPr>
                      <w:rFonts w:ascii="Century Gothic" w:hAnsi="Century Gothic"/>
                    </w:rPr>
                    <w:t xml:space="preserve">Digital </w:t>
                  </w:r>
                  <w:r>
                    <w:rPr>
                      <w:rFonts w:ascii="Century Gothic" w:hAnsi="Century Gothic"/>
                    </w:rPr>
                    <w:t>Attachment for Social Media</w:t>
                  </w:r>
                </w:p>
              </w:txbxContent>
            </v:textbox>
          </v:shape>
        </w:pict>
      </w:r>
    </w:p>
    <w:p w:rsidR="00944152" w:rsidRDefault="00944152" w:rsidP="00395E23">
      <w:pPr>
        <w:jc w:val="both"/>
        <w:rPr>
          <w:rFonts w:ascii="Century Gothic" w:hAnsi="Century Gothic"/>
          <w:b/>
          <w:sz w:val="20"/>
          <w:szCs w:val="20"/>
        </w:rPr>
      </w:pPr>
    </w:p>
    <w:p w:rsidR="00944152" w:rsidRDefault="00944152" w:rsidP="00395E23">
      <w:pPr>
        <w:jc w:val="both"/>
        <w:rPr>
          <w:rFonts w:ascii="Century Gothic" w:hAnsi="Century Gothic"/>
          <w:b/>
          <w:sz w:val="20"/>
          <w:szCs w:val="20"/>
        </w:rPr>
      </w:pPr>
    </w:p>
    <w:p w:rsidR="00944152" w:rsidRDefault="00944152" w:rsidP="00395E23">
      <w:pPr>
        <w:jc w:val="both"/>
        <w:rPr>
          <w:rFonts w:ascii="Century Gothic" w:hAnsi="Century Gothic"/>
          <w:b/>
          <w:sz w:val="20"/>
          <w:szCs w:val="20"/>
        </w:rPr>
      </w:pPr>
      <w:r>
        <w:rPr>
          <w:rFonts w:ascii="Century Gothic" w:hAnsi="Century Gothic"/>
          <w:b/>
          <w:noProof/>
          <w:sz w:val="20"/>
          <w:szCs w:val="20"/>
        </w:rPr>
        <w:drawing>
          <wp:inline distT="0" distB="0" distL="0" distR="0">
            <wp:extent cx="5943600" cy="5943600"/>
            <wp:effectExtent l="19050" t="0" r="0" b="0"/>
            <wp:docPr id="37" name="Picture 5" descr="ND on Linked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D on LinkedIn.jpg"/>
                    <pic:cNvPicPr/>
                  </pic:nvPicPr>
                  <pic:blipFill>
                    <a:blip r:embed="rId46"/>
                    <a:stretch>
                      <a:fillRect/>
                    </a:stretch>
                  </pic:blipFill>
                  <pic:spPr>
                    <a:xfrm>
                      <a:off x="0" y="0"/>
                      <a:ext cx="5943600" cy="5943600"/>
                    </a:xfrm>
                    <a:prstGeom prst="rect">
                      <a:avLst/>
                    </a:prstGeom>
                  </pic:spPr>
                </pic:pic>
              </a:graphicData>
            </a:graphic>
          </wp:inline>
        </w:drawing>
      </w:r>
    </w:p>
    <w:p w:rsidR="00944152" w:rsidRDefault="00944152" w:rsidP="00395E23">
      <w:pPr>
        <w:jc w:val="both"/>
        <w:rPr>
          <w:rFonts w:ascii="Century Gothic" w:hAnsi="Century Gothic"/>
          <w:b/>
          <w:sz w:val="20"/>
          <w:szCs w:val="20"/>
        </w:rPr>
      </w:pPr>
    </w:p>
    <w:p w:rsidR="00944152" w:rsidRDefault="00944152" w:rsidP="00395E23">
      <w:pPr>
        <w:jc w:val="center"/>
        <w:rPr>
          <w:rFonts w:ascii="Century Gothic" w:hAnsi="Century Gothic"/>
          <w:b/>
          <w:sz w:val="20"/>
          <w:szCs w:val="20"/>
        </w:rPr>
      </w:pPr>
      <w:r>
        <w:rPr>
          <w:rFonts w:ascii="Century Gothic" w:hAnsi="Century Gothic"/>
          <w:b/>
          <w:sz w:val="20"/>
          <w:szCs w:val="20"/>
        </w:rPr>
        <w:br w:type="page"/>
      </w:r>
    </w:p>
    <w:p w:rsidR="00944152" w:rsidRDefault="00C469C9" w:rsidP="00395E23">
      <w:pPr>
        <w:rPr>
          <w:rFonts w:ascii="Century Gothic" w:hAnsi="Century Gothic"/>
          <w:b/>
          <w:sz w:val="20"/>
          <w:szCs w:val="20"/>
        </w:rPr>
      </w:pPr>
      <w:r>
        <w:rPr>
          <w:rFonts w:ascii="Century Gothic" w:hAnsi="Century Gothic"/>
          <w:b/>
          <w:noProof/>
          <w:sz w:val="20"/>
          <w:szCs w:val="20"/>
        </w:rPr>
        <w:lastRenderedPageBreak/>
        <w:pict>
          <v:shape id="Text Box 25" o:spid="_x0000_s1065" type="#_x0000_t202" style="position:absolute;margin-left:2.65pt;margin-top:-1.05pt;width:118.75pt;height:33.45pt;z-index:251779072;visibility:visible;mso-height-percent:200;mso-height-percent:200;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" strokecolor="yellow">
            <v:shadow on="t" opacity=".5" offset="6pt,-6pt"/>
            <v:textbox style="mso-fit-shape-to-text:t">
              <w:txbxContent>
                <w:p w:rsidR="0043541F" w:rsidRPr="004609A0" w:rsidRDefault="0043541F" w:rsidP="00395E23">
                  <w:pPr>
                    <w:jc w:val="center"/>
                  </w:pPr>
                  <w:r>
                    <w:rPr>
                      <w:rFonts w:ascii="Century Gothic" w:hAnsi="Century Gothic"/>
                    </w:rPr>
                    <w:t>Potential Tweet</w:t>
                  </w:r>
                </w:p>
              </w:txbxContent>
            </v:textbox>
          </v:shape>
        </w:pict>
      </w:r>
    </w:p>
    <w:p w:rsidR="00944152" w:rsidRDefault="00944152" w:rsidP="00395E23">
      <w:pPr>
        <w:rPr>
          <w:rFonts w:ascii="Century Gothic" w:hAnsi="Century Gothic"/>
          <w:b/>
          <w:sz w:val="20"/>
          <w:szCs w:val="20"/>
        </w:rPr>
      </w:pPr>
    </w:p>
    <w:p w:rsidR="008D61EA" w:rsidRDefault="008A222F" w:rsidP="008D61EA">
      <w:pPr>
        <w:jc w:val="center"/>
        <w:rPr>
          <w:rFonts w:ascii="Century Gothic" w:hAnsi="Century Gothic"/>
          <w:b/>
          <w:noProof/>
          <w:sz w:val="20"/>
          <w:szCs w:val="20"/>
        </w:rPr>
      </w:pPr>
      <w:r>
        <w:rPr>
          <w:rFonts w:ascii="Century Gothic" w:hAnsi="Century Gothic"/>
          <w:b/>
          <w:noProof/>
          <w:sz w:val="20"/>
          <w:szCs w:val="20"/>
        </w:rPr>
        <w:drawing>
          <wp:inline distT="0" distB="0" distL="0" distR="0">
            <wp:extent cx="2937112" cy="1733249"/>
            <wp:effectExtent l="38100" t="57150" r="110888" b="95551"/>
            <wp:docPr id="47" name="Picture 46" descr="Screenshot (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 (38).png"/>
                    <pic:cNvPicPr/>
                  </pic:nvPicPr>
                  <pic:blipFill>
                    <a:blip r:embed="rId47"/>
                    <a:srcRect l="52837" t="24199" r="9298" b="35943"/>
                    <a:stretch>
                      <a:fillRect/>
                    </a:stretch>
                  </pic:blipFill>
                  <pic:spPr>
                    <a:xfrm>
                      <a:off x="0" y="0"/>
                      <a:ext cx="2947910" cy="1739621"/>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6A33BB" w:rsidRDefault="006A33BB" w:rsidP="008D61EA">
      <w:pPr>
        <w:jc w:val="center"/>
        <w:rPr>
          <w:rFonts w:ascii="Century Gothic" w:hAnsi="Century Gothic"/>
          <w:b/>
          <w:sz w:val="20"/>
          <w:szCs w:val="20"/>
        </w:rPr>
      </w:pPr>
      <w:r>
        <w:rPr>
          <w:rFonts w:ascii="Century Gothic" w:hAnsi="Century Gothic"/>
          <w:b/>
          <w:noProof/>
          <w:sz w:val="20"/>
          <w:szCs w:val="20"/>
        </w:rPr>
        <w:drawing>
          <wp:inline distT="0" distB="0" distL="0" distR="0">
            <wp:extent cx="2976747" cy="1700971"/>
            <wp:effectExtent l="38100" t="57150" r="109353" b="89729"/>
            <wp:docPr id="48" name="Picture 47" descr="Screenshot (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 (39).png"/>
                    <pic:cNvPicPr/>
                  </pic:nvPicPr>
                  <pic:blipFill>
                    <a:blip r:embed="rId48"/>
                    <a:srcRect l="53039" t="17898" r="10383" b="45342"/>
                    <a:stretch>
                      <a:fillRect/>
                    </a:stretch>
                  </pic:blipFill>
                  <pic:spPr>
                    <a:xfrm>
                      <a:off x="0" y="0"/>
                      <a:ext cx="2976329" cy="1700732"/>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944152" w:rsidRDefault="00C469C9" w:rsidP="00395E23">
      <w:pPr>
        <w:jc w:val="center"/>
        <w:rPr>
          <w:rFonts w:ascii="Century Gothic" w:hAnsi="Century Gothic"/>
          <w:b/>
          <w:sz w:val="20"/>
          <w:szCs w:val="20"/>
        </w:rPr>
      </w:pPr>
      <w:r w:rsidRPr="00C469C9">
        <w:rPr>
          <w:rFonts w:ascii="Century Gothic" w:hAnsi="Century Gothic"/>
          <w:b/>
          <w:noProof/>
          <w:sz w:val="20"/>
          <w:szCs w:val="20"/>
          <w:u w:val="single"/>
        </w:rPr>
        <w:pict>
          <v:shape id="Text Box 26" o:spid="_x0000_s1066" type="#_x0000_t202" style="position:absolute;left:0;text-align:left;margin-left:8.4pt;margin-top:17.65pt;width:225.6pt;height:28.4pt;z-index:251780096;visibility:visible;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" strokecolor="yellow">
            <v:shadow on="t" opacity=".5" offset="6pt,-6pt"/>
            <v:textbox>
              <w:txbxContent>
                <w:p w:rsidR="0043541F" w:rsidRPr="007C712F" w:rsidRDefault="0043541F" w:rsidP="00395E23">
                  <w:pPr>
                    <w:rPr>
                      <w:rFonts w:ascii="Century Gothic" w:hAnsi="Century Gothic"/>
                      <w:sz w:val="20"/>
                      <w:szCs w:val="20"/>
                    </w:rPr>
                  </w:pPr>
                  <w:r w:rsidRPr="007C712F">
                    <w:rPr>
                      <w:rFonts w:ascii="Century Gothic" w:hAnsi="Century Gothic"/>
                      <w:sz w:val="20"/>
                      <w:szCs w:val="20"/>
                    </w:rPr>
                    <w:t>Top Multicultural Publications – Media List</w:t>
                  </w:r>
                </w:p>
                <w:p w:rsidR="0043541F" w:rsidRPr="007C712F" w:rsidRDefault="0043541F" w:rsidP="00395E23"/>
              </w:txbxContent>
            </v:textbox>
          </v:shape>
        </w:pict>
      </w:r>
    </w:p>
    <w:p w:rsidR="00944152" w:rsidRDefault="00944152" w:rsidP="00395E23">
      <w:pPr>
        <w:rPr>
          <w:rFonts w:ascii="Century Gothic" w:hAnsi="Century Gothic"/>
          <w:b/>
          <w:sz w:val="20"/>
          <w:szCs w:val="20"/>
          <w:u w:val="single"/>
        </w:rPr>
      </w:pPr>
    </w:p>
    <w:p w:rsidR="00944152" w:rsidRDefault="00944152" w:rsidP="00395E23">
      <w:pPr>
        <w:rPr>
          <w:rFonts w:ascii="Century Gothic" w:hAnsi="Century Gothic"/>
          <w:b/>
          <w:sz w:val="20"/>
          <w:szCs w:val="20"/>
          <w:u w:val="single"/>
        </w:rPr>
      </w:pPr>
    </w:p>
    <w:p w:rsidR="00944152" w:rsidRDefault="00944152" w:rsidP="008A222F">
      <w:pPr>
        <w:ind w:left="-360"/>
        <w:rPr>
          <w:rFonts w:ascii="Century Gothic" w:hAnsi="Century Gothic"/>
          <w:b/>
          <w:sz w:val="20"/>
          <w:szCs w:val="20"/>
        </w:rPr>
      </w:pPr>
      <w:r>
        <w:rPr>
          <w:rFonts w:ascii="Century Gothic" w:hAnsi="Century Gothic"/>
          <w:b/>
          <w:noProof/>
          <w:sz w:val="20"/>
          <w:szCs w:val="20"/>
        </w:rPr>
        <w:drawing>
          <wp:inline distT="0" distB="0" distL="0" distR="0">
            <wp:extent cx="6407034" cy="2151660"/>
            <wp:effectExtent l="38100" t="57150" r="108066" b="96240"/>
            <wp:docPr id="39" name="Picture 7" descr="Screenshot (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 (33).png"/>
                    <pic:cNvPicPr/>
                  </pic:nvPicPr>
                  <pic:blipFill>
                    <a:blip r:embed="rId49"/>
                    <a:srcRect l="1468" t="24204" r="26229" b="32484"/>
                    <a:stretch>
                      <a:fillRect/>
                    </a:stretch>
                  </pic:blipFill>
                  <pic:spPr>
                    <a:xfrm>
                      <a:off x="0" y="0"/>
                      <a:ext cx="6406709" cy="2151551"/>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944152" w:rsidRDefault="00944152" w:rsidP="00395E23">
      <w:pPr>
        <w:rPr>
          <w:rFonts w:ascii="Century Gothic" w:hAnsi="Century Gothic"/>
          <w:b/>
          <w:sz w:val="20"/>
          <w:szCs w:val="20"/>
        </w:rPr>
      </w:pPr>
    </w:p>
    <w:p w:rsidR="00944152" w:rsidRDefault="00944152" w:rsidP="00395E23">
      <w:pPr>
        <w:rPr>
          <w:rFonts w:ascii="Century Gothic" w:hAnsi="Century Gothic"/>
          <w:b/>
          <w:sz w:val="20"/>
          <w:szCs w:val="20"/>
        </w:rPr>
        <w:sectPr w:rsidR="00944152" w:rsidSect="00620A8D">
          <w:footerReference w:type="default" r:id="rId50"/>
          <w:pgSz w:w="12240" w:h="15840"/>
          <w:pgMar w:top="1440" w:right="1440" w:bottom="1440" w:left="1440" w:header="720" w:footer="720" w:gutter="0"/>
          <w:cols w:space="720"/>
          <w:titlePg/>
          <w:docGrid w:linePitch="360"/>
        </w:sectPr>
      </w:pPr>
    </w:p>
    <w:p w:rsidR="00944152" w:rsidRDefault="00C469C9" w:rsidP="00395E23">
      <w:pPr>
        <w:ind w:left="-720" w:right="-720"/>
        <w:rPr>
          <w:rFonts w:ascii="Century Gothic" w:hAnsi="Century Gothic"/>
          <w:b/>
          <w:sz w:val="20"/>
          <w:szCs w:val="20"/>
        </w:rPr>
      </w:pPr>
      <w:r w:rsidRPr="00C469C9">
        <w:rPr>
          <w:rFonts w:ascii="Century Gothic" w:hAnsi="Century Gothic"/>
          <w:b/>
          <w:noProof/>
          <w:sz w:val="20"/>
          <w:szCs w:val="20"/>
          <w:u w:val="single"/>
        </w:rPr>
        <w:lastRenderedPageBreak/>
        <w:pict>
          <v:shape id="_x0000_s1067" type="#_x0000_t202" style="position:absolute;left:0;text-align:left;margin-left:-10.95pt;margin-top:-26.85pt;width:225.6pt;height:45pt;z-index:251781120;visibility:visible;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" strokecolor="yellow">
            <v:shadow on="t" opacity=".5" offset="6pt,-6pt"/>
            <v:textbox style="mso-next-textbox:#_x0000_s1067">
              <w:txbxContent>
                <w:p w:rsidR="0043541F" w:rsidRPr="007C712F" w:rsidRDefault="0043541F" w:rsidP="00395E23">
                  <w:pPr>
                    <w:rPr>
                      <w:rFonts w:ascii="Century Gothic" w:hAnsi="Century Gothic"/>
                      <w:sz w:val="20"/>
                      <w:szCs w:val="20"/>
                    </w:rPr>
                  </w:pPr>
                  <w:r>
                    <w:rPr>
                      <w:rFonts w:ascii="Century Gothic" w:hAnsi="Century Gothic"/>
                      <w:sz w:val="20"/>
                      <w:szCs w:val="20"/>
                    </w:rPr>
                    <w:t>NASCAR Diversity 2016 Editorial Calendar and Planner</w:t>
                  </w:r>
                </w:p>
                <w:p w:rsidR="0043541F" w:rsidRPr="007C712F" w:rsidRDefault="0043541F" w:rsidP="00395E23"/>
              </w:txbxContent>
            </v:textbox>
          </v:shape>
        </w:pict>
      </w:r>
    </w:p>
    <w:p w:rsidR="00944152" w:rsidRDefault="00944152" w:rsidP="00395E23">
      <w:pPr>
        <w:rPr>
          <w:rFonts w:ascii="Century Gothic" w:hAnsi="Century Gothic"/>
          <w:b/>
          <w:sz w:val="20"/>
          <w:szCs w:val="20"/>
        </w:rPr>
      </w:pPr>
    </w:p>
    <w:p w:rsidR="00944152" w:rsidRDefault="00944152" w:rsidP="00395E23">
      <w:pPr>
        <w:rPr>
          <w:rFonts w:ascii="Century Gothic" w:hAnsi="Century Gothic"/>
          <w:b/>
          <w:sz w:val="20"/>
          <w:szCs w:val="20"/>
        </w:rPr>
      </w:pPr>
      <w:r>
        <w:rPr>
          <w:rFonts w:ascii="Century Gothic" w:hAnsi="Century Gothic"/>
          <w:b/>
          <w:noProof/>
          <w:sz w:val="20"/>
          <w:szCs w:val="20"/>
        </w:rPr>
        <w:drawing>
          <wp:anchor distT="0" distB="0" distL="114300" distR="114300" simplePos="0" relativeHeight="251782144" behindDoc="0" locked="0" layoutInCell="1" allowOverlap="1">
            <wp:simplePos x="0" y="0"/>
            <wp:positionH relativeFrom="column">
              <wp:posOffset>-921385</wp:posOffset>
            </wp:positionH>
            <wp:positionV relativeFrom="paragraph">
              <wp:posOffset>1074420</wp:posOffset>
            </wp:positionV>
            <wp:extent cx="7950835" cy="5581015"/>
            <wp:effectExtent l="0" t="1200150" r="0" b="1200785"/>
            <wp:wrapTight wrapText="bothSides">
              <wp:wrapPolygon edited="0">
                <wp:start x="21641" y="-162"/>
                <wp:lineTo x="-43" y="-162"/>
                <wp:lineTo x="-43" y="21661"/>
                <wp:lineTo x="21641" y="21661"/>
                <wp:lineTo x="21641" y="-162"/>
              </wp:wrapPolygon>
            </wp:wrapTight>
            <wp:docPr id="40"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 Shot 2015-11-25 at 10.22.38 AM.png"/>
                    <pic:cNvPicPr/>
                  </pic:nvPicPr>
                  <pic:blipFill>
                    <a:blip r:embed="rId5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rot="16200000">
                      <a:off x="0" y="0"/>
                      <a:ext cx="7950835" cy="5581015"/>
                    </a:xfrm>
                    <a:prstGeom prst="rect">
                      <a:avLst/>
                    </a:prstGeom>
                    <a:ln>
                      <a:solidFill>
                        <a:schemeClr val="tx1"/>
                      </a:solidFill>
                    </a:ln>
                  </pic:spPr>
                </pic:pic>
              </a:graphicData>
            </a:graphic>
          </wp:anchor>
        </w:drawing>
      </w:r>
      <w:r>
        <w:rPr>
          <w:rFonts w:ascii="Century Gothic" w:hAnsi="Century Gothic"/>
          <w:b/>
          <w:sz w:val="20"/>
          <w:szCs w:val="20"/>
        </w:rPr>
        <w:br w:type="page"/>
      </w:r>
    </w:p>
    <w:p w:rsidR="000F0C2C" w:rsidRDefault="00C469C9" w:rsidP="000F0C2C">
      <w:pPr>
        <w:rPr>
          <w:rFonts w:ascii="Century Gothic" w:hAnsi="Century Gothic"/>
        </w:rPr>
      </w:pPr>
      <w:r>
        <w:rPr>
          <w:rFonts w:ascii="Century Gothic" w:hAnsi="Century Gothic"/>
          <w:noProof/>
        </w:rPr>
        <w:lastRenderedPageBreak/>
        <w:pict>
          <v:shape id="_x0000_s1095" type="#_x0000_t202" style="position:absolute;margin-left:4.7pt;margin-top:-9.35pt;width:118.75pt;height:34.6pt;z-index:251825152;visibility:visible;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" strokecolor="yellow">
            <v:shadow on="t" opacity=".5" offset="6pt,-6pt"/>
            <v:textbox style="mso-next-textbox:#_x0000_s1095">
              <w:txbxContent>
                <w:p w:rsidR="0043541F" w:rsidRPr="004609A0" w:rsidRDefault="0043541F" w:rsidP="000F0C2C">
                  <w:pPr>
                    <w:jc w:val="center"/>
                  </w:pPr>
                  <w:r>
                    <w:rPr>
                      <w:rFonts w:ascii="Century Gothic" w:hAnsi="Century Gothic"/>
                    </w:rPr>
                    <w:t>I am NASCAR Blog Title</w:t>
                  </w:r>
                </w:p>
              </w:txbxContent>
            </v:textbox>
          </v:shape>
        </w:pict>
      </w:r>
    </w:p>
    <w:p w:rsidR="000F0C2C" w:rsidRPr="004E3F77" w:rsidRDefault="000F0C2C" w:rsidP="000F0C2C">
      <w:pPr>
        <w:rPr>
          <w:rFonts w:ascii="Century Gothic" w:hAnsi="Century Gothic"/>
        </w:rPr>
      </w:pPr>
    </w:p>
    <w:p w:rsidR="000F0C2C" w:rsidRDefault="000F0C2C" w:rsidP="000F0C2C">
      <w:pPr>
        <w:jc w:val="center"/>
        <w:rPr>
          <w:rFonts w:ascii="Century Gothic" w:hAnsi="Century Gothic"/>
          <w:b/>
          <w:sz w:val="20"/>
          <w:szCs w:val="20"/>
        </w:rPr>
      </w:pPr>
      <w:r>
        <w:rPr>
          <w:rFonts w:ascii="Century Gothic" w:hAnsi="Century Gothic"/>
          <w:b/>
          <w:noProof/>
          <w:sz w:val="20"/>
          <w:szCs w:val="20"/>
        </w:rPr>
        <w:drawing>
          <wp:inline distT="0" distB="0" distL="0" distR="0">
            <wp:extent cx="5237660" cy="3462455"/>
            <wp:effectExtent l="0" t="1447800" r="610690" b="1280995"/>
            <wp:docPr id="6" name="Picture 3" descr="More than a Race I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ore than a Race II-.jpg"/>
                    <pic:cNvPicPr/>
                  </pic:nvPicPr>
                  <pic:blipFill>
                    <a:blip r:embed="rId52"/>
                    <a:srcRect l="7073" t="1543" r="6283" b="-3317"/>
                    <a:stretch>
                      <a:fillRect/>
                    </a:stretch>
                  </pic:blipFill>
                  <pic:spPr>
                    <a:xfrm>
                      <a:off x="0" y="0"/>
                      <a:ext cx="5237660" cy="3462455"/>
                    </a:xfrm>
                    <a:prstGeom prst="rect">
                      <a:avLst/>
                    </a:prstGeom>
                    <a:ln>
                      <a:noFill/>
                    </a:ln>
                    <a:effectLst>
                      <a:outerShdw blurRad="184150" dist="241300" dir="11520000" sx="110000" sy="110000" algn="ctr">
                        <a:srgbClr val="000000">
                          <a:alpha val="18000"/>
                        </a:srgbClr>
                      </a:outerShdw>
                      <a:reflection blurRad="12700" stA="30000" endPos="30000" dist="5000" dir="5400000" sy="-100000" algn="bl" rotWithShape="0"/>
                    </a:effectLst>
                    <a:scene3d>
                      <a:camera prst="perspectiveFront" fov="5100000">
                        <a:rot lat="0" lon="2100000" rev="0"/>
                      </a:camera>
                      <a:lightRig rig="flood" dir="t">
                        <a:rot lat="0" lon="0" rev="13800000"/>
                      </a:lightRig>
                    </a:scene3d>
                    <a:sp3d extrusionH="107950" prstMaterial="plastic">
                      <a:bevelT w="82550" h="63500" prst="divot"/>
                      <a:bevelB/>
                    </a:sp3d>
                  </pic:spPr>
                </pic:pic>
              </a:graphicData>
            </a:graphic>
          </wp:inline>
        </w:drawing>
      </w:r>
    </w:p>
    <w:p w:rsidR="00481693" w:rsidRDefault="00481693" w:rsidP="00481693">
      <w:pPr>
        <w:jc w:val="center"/>
        <w:rPr>
          <w:rFonts w:ascii="Century Gothic" w:hAnsi="Century Gothic"/>
          <w:b/>
          <w:sz w:val="20"/>
          <w:szCs w:val="20"/>
        </w:rPr>
      </w:pPr>
    </w:p>
    <w:p w:rsidR="000F0C2C" w:rsidRDefault="000F0C2C">
      <w:pPr>
        <w:rPr>
          <w:rFonts w:ascii="Century Gothic" w:hAnsi="Century Gothic"/>
          <w:b/>
          <w:u w:val="single"/>
        </w:rPr>
      </w:pPr>
      <w:r>
        <w:rPr>
          <w:rFonts w:ascii="Century Gothic" w:hAnsi="Century Gothic"/>
          <w:b/>
          <w:u w:val="single"/>
        </w:rPr>
        <w:br w:type="page"/>
      </w:r>
    </w:p>
    <w:p w:rsidR="00944152" w:rsidRPr="00E94DB7" w:rsidRDefault="00944152" w:rsidP="00230A6C">
      <w:pPr>
        <w:pStyle w:val="NoSpacing"/>
        <w:jc w:val="center"/>
        <w:rPr>
          <w:rFonts w:ascii="Century Gothic" w:hAnsi="Century Gothic"/>
          <w:u w:val="single"/>
        </w:rPr>
      </w:pPr>
      <w:r w:rsidRPr="00E94DB7">
        <w:rPr>
          <w:rFonts w:ascii="Century Gothic" w:hAnsi="Century Gothic"/>
          <w:b/>
          <w:u w:val="single"/>
        </w:rPr>
        <w:lastRenderedPageBreak/>
        <w:t>Social Media Best Practices:</w:t>
      </w:r>
      <w:r>
        <w:rPr>
          <w:rFonts w:ascii="Century Gothic" w:hAnsi="Century Gothic"/>
          <w:b/>
          <w:u w:val="single"/>
        </w:rPr>
        <w:t xml:space="preserve"> </w:t>
      </w:r>
      <w:r w:rsidRPr="00E94DB7">
        <w:rPr>
          <w:rFonts w:ascii="Century Gothic" w:hAnsi="Century Gothic"/>
          <w:b/>
          <w:u w:val="single"/>
        </w:rPr>
        <w:t>Instagram Tip Sheet</w:t>
      </w:r>
    </w:p>
    <w:p w:rsidR="00944152" w:rsidRDefault="00944152" w:rsidP="00230A6C">
      <w:pPr>
        <w:pStyle w:val="NoSpacing"/>
        <w:jc w:val="center"/>
        <w:rPr>
          <w:rFonts w:ascii="Century Gothic" w:hAnsi="Century Gothic"/>
        </w:rPr>
      </w:pPr>
      <w:r>
        <w:rPr>
          <w:rFonts w:ascii="Century Gothic" w:hAnsi="Century Gothic"/>
          <w:noProof/>
        </w:rPr>
        <w:drawing>
          <wp:anchor distT="0" distB="0" distL="114300" distR="114300" simplePos="0" relativeHeight="251810816" behindDoc="1" locked="0" layoutInCell="1" allowOverlap="1">
            <wp:simplePos x="0" y="0"/>
            <wp:positionH relativeFrom="column">
              <wp:posOffset>2828925</wp:posOffset>
            </wp:positionH>
            <wp:positionV relativeFrom="paragraph">
              <wp:posOffset>28575</wp:posOffset>
            </wp:positionV>
            <wp:extent cx="304800" cy="304800"/>
            <wp:effectExtent l="19050" t="0" r="0" b="0"/>
            <wp:wrapTight wrapText="bothSides">
              <wp:wrapPolygon edited="0">
                <wp:start x="-1350" y="0"/>
                <wp:lineTo x="-1350" y="20250"/>
                <wp:lineTo x="21600" y="20250"/>
                <wp:lineTo x="21600" y="0"/>
                <wp:lineTo x="-1350" y="0"/>
              </wp:wrapPolygon>
            </wp:wrapTight>
            <wp:docPr id="41" name="Picture 2" descr="Instagr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stagram.jpg"/>
                    <pic:cNvPicPr/>
                  </pic:nvPicPr>
                  <pic:blipFill>
                    <a:blip r:embed="rId53"/>
                    <a:stretch>
                      <a:fillRect/>
                    </a:stretch>
                  </pic:blipFill>
                  <pic:spPr>
                    <a:xfrm>
                      <a:off x="0" y="0"/>
                      <a:ext cx="304800" cy="304800"/>
                    </a:xfrm>
                    <a:prstGeom prst="rect">
                      <a:avLst/>
                    </a:prstGeom>
                  </pic:spPr>
                </pic:pic>
              </a:graphicData>
            </a:graphic>
          </wp:anchor>
        </w:drawing>
      </w:r>
    </w:p>
    <w:p w:rsidR="00944152" w:rsidRDefault="00944152" w:rsidP="00230A6C">
      <w:pPr>
        <w:pStyle w:val="NoSpacing"/>
        <w:jc w:val="center"/>
        <w:rPr>
          <w:rFonts w:ascii="Century Gothic" w:hAnsi="Century Gothic"/>
        </w:rPr>
      </w:pPr>
    </w:p>
    <w:p w:rsidR="00944152" w:rsidRDefault="00944152" w:rsidP="00954308">
      <w:pPr>
        <w:pStyle w:val="NoSpacing"/>
        <w:numPr>
          <w:ilvl w:val="0"/>
          <w:numId w:val="52"/>
        </w:numPr>
        <w:rPr>
          <w:rFonts w:ascii="Century Gothic" w:hAnsi="Century Gothic"/>
          <w:b/>
          <w:u w:val="single"/>
        </w:rPr>
      </w:pPr>
      <w:r w:rsidRPr="00E94DB7">
        <w:rPr>
          <w:rFonts w:ascii="Century Gothic" w:hAnsi="Century Gothic"/>
          <w:b/>
        </w:rPr>
        <w:t>Why should you be on Instagram</w:t>
      </w:r>
    </w:p>
    <w:p w:rsidR="00944152" w:rsidRPr="00BD4B8C" w:rsidRDefault="00944152" w:rsidP="00230A6C">
      <w:pPr>
        <w:pStyle w:val="NoSpacing"/>
        <w:rPr>
          <w:rFonts w:ascii="Century Gothic" w:hAnsi="Century Gothic"/>
          <w:b/>
          <w:u w:val="single"/>
        </w:rPr>
      </w:pPr>
    </w:p>
    <w:p w:rsidR="00944152" w:rsidRDefault="00944152" w:rsidP="00954308">
      <w:pPr>
        <w:pStyle w:val="NoSpacing"/>
        <w:numPr>
          <w:ilvl w:val="0"/>
          <w:numId w:val="40"/>
        </w:numPr>
        <w:rPr>
          <w:rFonts w:ascii="Century Gothic" w:hAnsi="Century Gothic"/>
        </w:rPr>
      </w:pPr>
      <w:r>
        <w:rPr>
          <w:rFonts w:ascii="Century Gothic" w:hAnsi="Century Gothic"/>
        </w:rPr>
        <w:t>The fastest growing social media platform</w:t>
      </w:r>
    </w:p>
    <w:p w:rsidR="00944152" w:rsidRDefault="00944152" w:rsidP="00954308">
      <w:pPr>
        <w:pStyle w:val="NoSpacing"/>
        <w:numPr>
          <w:ilvl w:val="0"/>
          <w:numId w:val="40"/>
        </w:numPr>
        <w:rPr>
          <w:rFonts w:ascii="Century Gothic" w:hAnsi="Century Gothic"/>
        </w:rPr>
      </w:pPr>
      <w:r>
        <w:rPr>
          <w:rFonts w:ascii="Century Gothic" w:hAnsi="Century Gothic"/>
        </w:rPr>
        <w:t>More active users than Twitter</w:t>
      </w:r>
    </w:p>
    <w:p w:rsidR="00944152" w:rsidRDefault="00944152" w:rsidP="00954308">
      <w:pPr>
        <w:pStyle w:val="NoSpacing"/>
        <w:numPr>
          <w:ilvl w:val="0"/>
          <w:numId w:val="40"/>
        </w:numPr>
        <w:rPr>
          <w:rFonts w:ascii="Century Gothic" w:hAnsi="Century Gothic"/>
        </w:rPr>
      </w:pPr>
      <w:r>
        <w:rPr>
          <w:rFonts w:ascii="Century Gothic" w:hAnsi="Century Gothic"/>
        </w:rPr>
        <w:t>It’s not just for the “kids”</w:t>
      </w:r>
    </w:p>
    <w:p w:rsidR="00944152" w:rsidRDefault="00944152" w:rsidP="00954308">
      <w:pPr>
        <w:pStyle w:val="NoSpacing"/>
        <w:numPr>
          <w:ilvl w:val="0"/>
          <w:numId w:val="40"/>
        </w:numPr>
        <w:rPr>
          <w:rFonts w:ascii="Century Gothic" w:hAnsi="Century Gothic"/>
        </w:rPr>
      </w:pPr>
      <w:r>
        <w:rPr>
          <w:rFonts w:ascii="Century Gothic" w:hAnsi="Century Gothic"/>
        </w:rPr>
        <w:t>Best engagement rates on social media</w:t>
      </w:r>
    </w:p>
    <w:p w:rsidR="00944152" w:rsidRDefault="00944152" w:rsidP="00954308">
      <w:pPr>
        <w:pStyle w:val="NoSpacing"/>
        <w:numPr>
          <w:ilvl w:val="0"/>
          <w:numId w:val="40"/>
        </w:numPr>
        <w:rPr>
          <w:rFonts w:ascii="Century Gothic" w:hAnsi="Century Gothic"/>
        </w:rPr>
      </w:pPr>
      <w:r>
        <w:rPr>
          <w:rFonts w:ascii="Century Gothic" w:hAnsi="Century Gothic"/>
        </w:rPr>
        <w:t>Community development</w:t>
      </w:r>
    </w:p>
    <w:p w:rsidR="00944152" w:rsidRDefault="00944152" w:rsidP="00230A6C">
      <w:pPr>
        <w:pStyle w:val="NoSpacing"/>
        <w:rPr>
          <w:rFonts w:ascii="Century Gothic" w:hAnsi="Century Gothic"/>
        </w:rPr>
      </w:pPr>
    </w:p>
    <w:p w:rsidR="00944152" w:rsidRPr="00E94DB7" w:rsidRDefault="00944152" w:rsidP="00954308">
      <w:pPr>
        <w:pStyle w:val="NoSpacing"/>
        <w:numPr>
          <w:ilvl w:val="0"/>
          <w:numId w:val="52"/>
        </w:numPr>
        <w:rPr>
          <w:rFonts w:ascii="Century Gothic" w:hAnsi="Century Gothic"/>
          <w:b/>
        </w:rPr>
      </w:pPr>
      <w:r w:rsidRPr="00E94DB7">
        <w:rPr>
          <w:rFonts w:ascii="Century Gothic" w:hAnsi="Century Gothic"/>
          <w:b/>
          <w:noProof/>
        </w:rPr>
        <w:drawing>
          <wp:anchor distT="0" distB="0" distL="114300" distR="114300" simplePos="0" relativeHeight="251806720" behindDoc="1" locked="0" layoutInCell="1" allowOverlap="1">
            <wp:simplePos x="0" y="0"/>
            <wp:positionH relativeFrom="column">
              <wp:posOffset>4257675</wp:posOffset>
            </wp:positionH>
            <wp:positionV relativeFrom="paragraph">
              <wp:posOffset>11430</wp:posOffset>
            </wp:positionV>
            <wp:extent cx="1588135" cy="2185670"/>
            <wp:effectExtent l="190500" t="152400" r="164465" b="138430"/>
            <wp:wrapTight wrapText="bothSides">
              <wp:wrapPolygon edited="0">
                <wp:start x="0" y="-1506"/>
                <wp:lineTo x="-1555" y="-941"/>
                <wp:lineTo x="-2591" y="188"/>
                <wp:lineTo x="-2591" y="20332"/>
                <wp:lineTo x="-1555" y="22592"/>
                <wp:lineTo x="0" y="22968"/>
                <wp:lineTo x="21246" y="22968"/>
                <wp:lineTo x="21505" y="22968"/>
                <wp:lineTo x="22541" y="22592"/>
                <wp:lineTo x="22800" y="22592"/>
                <wp:lineTo x="23837" y="20332"/>
                <wp:lineTo x="23837" y="565"/>
                <wp:lineTo x="22541" y="-1130"/>
                <wp:lineTo x="21246" y="-1506"/>
                <wp:lineTo x="0" y="-1506"/>
              </wp:wrapPolygon>
            </wp:wrapTight>
            <wp:docPr id="4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 Shot 2015-07-29 at 2.20.36 PM.png"/>
                    <pic:cNvPicPr/>
                  </pic:nvPicPr>
                  <pic:blipFill rotWithShape="1">
                    <a:blip r:embed="rId5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l="7149" t="18547" r="50876" b="1359"/>
                    <a:stretch/>
                  </pic:blipFill>
                  <pic:spPr bwMode="auto">
                    <a:xfrm>
                      <a:off x="0" y="0"/>
                      <a:ext cx="1588135" cy="2185670"/>
                    </a:xfrm>
                    <a:prstGeom prst="rect">
                      <a:avLst/>
                    </a:prstGeom>
                    <a:ln>
                      <a:noFill/>
                    </a:ln>
                    <a:effectLst>
                      <a:outerShdw blurRad="190500" algn="tl" rotWithShape="0">
                        <a:srgbClr val="000000">
                          <a:alpha val="70000"/>
                        </a:srgbClr>
                      </a:outerShdw>
                    </a:effectLst>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a:ext>
                    </a:extLst>
                  </pic:spPr>
                </pic:pic>
              </a:graphicData>
            </a:graphic>
          </wp:anchor>
        </w:drawing>
      </w:r>
      <w:r w:rsidRPr="00E94DB7">
        <w:rPr>
          <w:rFonts w:ascii="Century Gothic" w:hAnsi="Century Gothic"/>
          <w:b/>
        </w:rPr>
        <w:t>Setting up an account for success</w:t>
      </w:r>
    </w:p>
    <w:p w:rsidR="00944152" w:rsidRPr="00BD4B8C" w:rsidRDefault="00944152" w:rsidP="00230A6C">
      <w:pPr>
        <w:pStyle w:val="NoSpacing"/>
        <w:rPr>
          <w:rFonts w:ascii="Century Gothic" w:hAnsi="Century Gothic"/>
          <w:b/>
          <w:u w:val="single"/>
        </w:rPr>
      </w:pPr>
    </w:p>
    <w:p w:rsidR="00944152" w:rsidRPr="00BD4B8C" w:rsidRDefault="00944152" w:rsidP="00230A6C">
      <w:pPr>
        <w:pStyle w:val="NoSpacing"/>
        <w:rPr>
          <w:rFonts w:ascii="Century Gothic" w:hAnsi="Century Gothic"/>
        </w:rPr>
      </w:pPr>
      <w:r w:rsidRPr="00BD4B8C">
        <w:rPr>
          <w:rFonts w:ascii="Century Gothic" w:hAnsi="Century Gothic"/>
        </w:rPr>
        <w:t>Profile: 5 key areas in your bio</w:t>
      </w:r>
    </w:p>
    <w:p w:rsidR="00944152" w:rsidRPr="00BD4B8C" w:rsidRDefault="00944152" w:rsidP="00954308">
      <w:pPr>
        <w:pStyle w:val="NoSpacing"/>
        <w:numPr>
          <w:ilvl w:val="0"/>
          <w:numId w:val="41"/>
        </w:numPr>
        <w:rPr>
          <w:rFonts w:ascii="Century Gothic" w:hAnsi="Century Gothic"/>
          <w:b/>
        </w:rPr>
      </w:pPr>
      <w:r w:rsidRPr="00BD4B8C">
        <w:rPr>
          <w:rFonts w:ascii="Century Gothic" w:hAnsi="Century Gothic"/>
          <w:b/>
        </w:rPr>
        <w:t>Profile Photo</w:t>
      </w:r>
    </w:p>
    <w:p w:rsidR="00944152" w:rsidRPr="00BD4B8C" w:rsidRDefault="00944152" w:rsidP="00954308">
      <w:pPr>
        <w:pStyle w:val="NoSpacing"/>
        <w:numPr>
          <w:ilvl w:val="0"/>
          <w:numId w:val="41"/>
        </w:numPr>
        <w:rPr>
          <w:rFonts w:ascii="Century Gothic" w:hAnsi="Century Gothic"/>
        </w:rPr>
      </w:pPr>
      <w:r w:rsidRPr="00BD4B8C">
        <w:rPr>
          <w:rFonts w:ascii="Century Gothic" w:hAnsi="Century Gothic"/>
          <w:b/>
        </w:rPr>
        <w:t>Name &amp; Username</w:t>
      </w:r>
      <w:r w:rsidRPr="00BD4B8C">
        <w:rPr>
          <w:rFonts w:ascii="Century Gothic" w:hAnsi="Century Gothic"/>
        </w:rPr>
        <w:t xml:space="preserve"> (cant search by anything else but these two keywords, be more specific in the names</w:t>
      </w:r>
    </w:p>
    <w:p w:rsidR="00944152" w:rsidRPr="00BD4B8C" w:rsidRDefault="00944152" w:rsidP="00954308">
      <w:pPr>
        <w:pStyle w:val="NoSpacing"/>
        <w:numPr>
          <w:ilvl w:val="0"/>
          <w:numId w:val="41"/>
        </w:numPr>
        <w:rPr>
          <w:rFonts w:ascii="Century Gothic" w:hAnsi="Century Gothic"/>
          <w:b/>
        </w:rPr>
      </w:pPr>
      <w:r w:rsidRPr="00BD4B8C">
        <w:rPr>
          <w:rFonts w:ascii="Century Gothic" w:hAnsi="Century Gothic"/>
          <w:b/>
        </w:rPr>
        <w:t>Bio Description</w:t>
      </w:r>
    </w:p>
    <w:p w:rsidR="00944152" w:rsidRPr="00BD4B8C" w:rsidRDefault="00944152" w:rsidP="00954308">
      <w:pPr>
        <w:pStyle w:val="NoSpacing"/>
        <w:numPr>
          <w:ilvl w:val="0"/>
          <w:numId w:val="41"/>
        </w:numPr>
        <w:rPr>
          <w:rFonts w:ascii="Century Gothic" w:hAnsi="Century Gothic"/>
          <w:b/>
        </w:rPr>
      </w:pPr>
      <w:r w:rsidRPr="00BD4B8C">
        <w:rPr>
          <w:rFonts w:ascii="Century Gothic" w:hAnsi="Century Gothic"/>
          <w:b/>
        </w:rPr>
        <w:t>URL</w:t>
      </w:r>
    </w:p>
    <w:p w:rsidR="00944152" w:rsidRPr="00BD4B8C" w:rsidRDefault="00944152" w:rsidP="00954308">
      <w:pPr>
        <w:pStyle w:val="NoSpacing"/>
        <w:numPr>
          <w:ilvl w:val="0"/>
          <w:numId w:val="41"/>
        </w:numPr>
        <w:rPr>
          <w:rFonts w:ascii="Century Gothic" w:hAnsi="Century Gothic"/>
          <w:b/>
        </w:rPr>
      </w:pPr>
      <w:r w:rsidRPr="00BD4B8C">
        <w:rPr>
          <w:rFonts w:ascii="Century Gothic" w:hAnsi="Century Gothic"/>
          <w:b/>
        </w:rPr>
        <w:t>Public Profile</w:t>
      </w:r>
    </w:p>
    <w:p w:rsidR="00944152" w:rsidRPr="00BD4B8C" w:rsidRDefault="00944152" w:rsidP="00230A6C">
      <w:pPr>
        <w:pStyle w:val="NoSpacing"/>
        <w:rPr>
          <w:rFonts w:ascii="Century Gothic" w:hAnsi="Century Gothic"/>
          <w:b/>
          <w:u w:val="single"/>
        </w:rPr>
      </w:pPr>
    </w:p>
    <w:p w:rsidR="00944152" w:rsidRPr="00E94DB7" w:rsidRDefault="00944152" w:rsidP="00954308">
      <w:pPr>
        <w:pStyle w:val="NoSpacing"/>
        <w:numPr>
          <w:ilvl w:val="0"/>
          <w:numId w:val="52"/>
        </w:numPr>
        <w:rPr>
          <w:rFonts w:ascii="Century Gothic" w:hAnsi="Century Gothic"/>
          <w:b/>
        </w:rPr>
      </w:pPr>
      <w:r w:rsidRPr="00E94DB7">
        <w:rPr>
          <w:rFonts w:ascii="Century Gothic" w:hAnsi="Century Gothic"/>
          <w:b/>
        </w:rPr>
        <w:t>Promoting business on Instagram</w:t>
      </w:r>
    </w:p>
    <w:p w:rsidR="00944152" w:rsidRPr="00BD4B8C" w:rsidRDefault="00944152" w:rsidP="00230A6C">
      <w:pPr>
        <w:pStyle w:val="NoSpacing"/>
        <w:rPr>
          <w:rFonts w:ascii="Century Gothic" w:hAnsi="Century Gothic"/>
          <w:b/>
          <w:u w:val="single"/>
        </w:rPr>
      </w:pPr>
    </w:p>
    <w:p w:rsidR="00944152" w:rsidRPr="00BD4B8C" w:rsidRDefault="00944152" w:rsidP="00230A6C">
      <w:pPr>
        <w:pStyle w:val="NoSpacing"/>
        <w:rPr>
          <w:rFonts w:ascii="Century Gothic" w:hAnsi="Century Gothic"/>
          <w:i/>
        </w:rPr>
      </w:pPr>
      <w:r w:rsidRPr="00BD4B8C">
        <w:rPr>
          <w:rFonts w:ascii="Century Gothic" w:hAnsi="Century Gothic"/>
          <w:i/>
        </w:rPr>
        <w:t xml:space="preserve">Types of content to share </w:t>
      </w:r>
    </w:p>
    <w:p w:rsidR="00944152" w:rsidRPr="00BD4B8C" w:rsidRDefault="00944152" w:rsidP="00954308">
      <w:pPr>
        <w:pStyle w:val="NoSpacing"/>
        <w:numPr>
          <w:ilvl w:val="0"/>
          <w:numId w:val="42"/>
        </w:numPr>
        <w:rPr>
          <w:rFonts w:ascii="Century Gothic" w:hAnsi="Century Gothic"/>
        </w:rPr>
      </w:pPr>
      <w:r w:rsidRPr="00BD4B8C">
        <w:rPr>
          <w:rFonts w:ascii="Century Gothic" w:hAnsi="Century Gothic"/>
        </w:rPr>
        <w:t>Products or services</w:t>
      </w:r>
    </w:p>
    <w:p w:rsidR="00944152" w:rsidRPr="00BD4B8C" w:rsidRDefault="00944152" w:rsidP="00954308">
      <w:pPr>
        <w:pStyle w:val="NoSpacing"/>
        <w:numPr>
          <w:ilvl w:val="0"/>
          <w:numId w:val="42"/>
        </w:numPr>
        <w:rPr>
          <w:rFonts w:ascii="Century Gothic" w:hAnsi="Century Gothic"/>
        </w:rPr>
      </w:pPr>
      <w:r w:rsidRPr="00BD4B8C">
        <w:rPr>
          <w:rFonts w:ascii="Century Gothic" w:hAnsi="Century Gothic"/>
        </w:rPr>
        <w:t>Offers and promotions</w:t>
      </w:r>
    </w:p>
    <w:p w:rsidR="00944152" w:rsidRPr="00BD4B8C" w:rsidRDefault="00944152" w:rsidP="00954308">
      <w:pPr>
        <w:pStyle w:val="NoSpacing"/>
        <w:numPr>
          <w:ilvl w:val="0"/>
          <w:numId w:val="42"/>
        </w:numPr>
        <w:rPr>
          <w:rFonts w:ascii="Century Gothic" w:hAnsi="Century Gothic"/>
        </w:rPr>
      </w:pPr>
      <w:r w:rsidRPr="00BD4B8C">
        <w:rPr>
          <w:rFonts w:ascii="Century Gothic" w:hAnsi="Century Gothic"/>
        </w:rPr>
        <w:t>Behind-the-scenes (shows personality, personable, people what to know more that what they typically see)</w:t>
      </w:r>
    </w:p>
    <w:p w:rsidR="00944152" w:rsidRPr="00BD4B8C" w:rsidRDefault="00944152" w:rsidP="00954308">
      <w:pPr>
        <w:pStyle w:val="NoSpacing"/>
        <w:numPr>
          <w:ilvl w:val="0"/>
          <w:numId w:val="42"/>
        </w:numPr>
        <w:rPr>
          <w:rFonts w:ascii="Century Gothic" w:hAnsi="Century Gothic"/>
        </w:rPr>
      </w:pPr>
      <w:r w:rsidRPr="00BD4B8C">
        <w:rPr>
          <w:rFonts w:ascii="Century Gothic" w:hAnsi="Century Gothic"/>
        </w:rPr>
        <w:t>Tips or tutorials</w:t>
      </w:r>
    </w:p>
    <w:p w:rsidR="00944152" w:rsidRPr="00BD4B8C" w:rsidRDefault="00944152" w:rsidP="00954308">
      <w:pPr>
        <w:pStyle w:val="NoSpacing"/>
        <w:numPr>
          <w:ilvl w:val="0"/>
          <w:numId w:val="42"/>
        </w:numPr>
        <w:rPr>
          <w:rFonts w:ascii="Century Gothic" w:hAnsi="Century Gothic"/>
        </w:rPr>
      </w:pPr>
      <w:r w:rsidRPr="00BD4B8C">
        <w:rPr>
          <w:rFonts w:ascii="Century Gothic" w:hAnsi="Century Gothic"/>
        </w:rPr>
        <w:t>Greetings or messages (motivational messages or videos; things going on in the community)</w:t>
      </w:r>
    </w:p>
    <w:p w:rsidR="00944152" w:rsidRPr="00BD4B8C" w:rsidRDefault="00944152" w:rsidP="00954308">
      <w:pPr>
        <w:pStyle w:val="NoSpacing"/>
        <w:numPr>
          <w:ilvl w:val="0"/>
          <w:numId w:val="42"/>
        </w:numPr>
        <w:rPr>
          <w:rFonts w:ascii="Century Gothic" w:hAnsi="Century Gothic"/>
        </w:rPr>
      </w:pPr>
      <w:r w:rsidRPr="00BD4B8C">
        <w:rPr>
          <w:rFonts w:ascii="Century Gothic" w:hAnsi="Century Gothic"/>
        </w:rPr>
        <w:t>Contests or giveaways</w:t>
      </w:r>
    </w:p>
    <w:p w:rsidR="00944152" w:rsidRPr="00BD4B8C" w:rsidRDefault="00AA2E34" w:rsidP="00954308">
      <w:pPr>
        <w:pStyle w:val="NoSpacing"/>
        <w:numPr>
          <w:ilvl w:val="0"/>
          <w:numId w:val="42"/>
        </w:numPr>
        <w:rPr>
          <w:rFonts w:ascii="Century Gothic" w:hAnsi="Century Gothic"/>
        </w:rPr>
      </w:pPr>
      <w:r>
        <w:rPr>
          <w:rFonts w:ascii="Century Gothic" w:hAnsi="Century Gothic"/>
          <w:noProof/>
        </w:rPr>
        <w:drawing>
          <wp:anchor distT="0" distB="0" distL="114300" distR="114300" simplePos="0" relativeHeight="251809792" behindDoc="1" locked="0" layoutInCell="1" allowOverlap="1">
            <wp:simplePos x="0" y="0"/>
            <wp:positionH relativeFrom="column">
              <wp:posOffset>4585335</wp:posOffset>
            </wp:positionH>
            <wp:positionV relativeFrom="paragraph">
              <wp:posOffset>298450</wp:posOffset>
            </wp:positionV>
            <wp:extent cx="1124585" cy="1931670"/>
            <wp:effectExtent l="171450" t="133350" r="361315" b="297180"/>
            <wp:wrapTight wrapText="bothSides">
              <wp:wrapPolygon edited="0">
                <wp:start x="4025" y="-1491"/>
                <wp:lineTo x="1098" y="-1278"/>
                <wp:lineTo x="-3293" y="639"/>
                <wp:lineTo x="-2927" y="22367"/>
                <wp:lineTo x="1098" y="24923"/>
                <wp:lineTo x="2195" y="24923"/>
                <wp:lineTo x="23051" y="24923"/>
                <wp:lineTo x="24149" y="24923"/>
                <wp:lineTo x="27808" y="22793"/>
                <wp:lineTo x="27808" y="22367"/>
                <wp:lineTo x="28174" y="19172"/>
                <wp:lineTo x="28174" y="1917"/>
                <wp:lineTo x="28540" y="852"/>
                <wp:lineTo x="24149" y="-1278"/>
                <wp:lineTo x="21222" y="-1491"/>
                <wp:lineTo x="4025" y="-1491"/>
              </wp:wrapPolygon>
            </wp:wrapTight>
            <wp:docPr id="43" name="Picture 0" descr="Screenshot_2015-11-26-21-25-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_2015-11-26-21-25-05.png"/>
                    <pic:cNvPicPr/>
                  </pic:nvPicPr>
                  <pic:blipFill>
                    <a:blip r:embed="rId55"/>
                    <a:srcRect t="3935"/>
                    <a:stretch>
                      <a:fillRect/>
                    </a:stretch>
                  </pic:blipFill>
                  <pic:spPr>
                    <a:xfrm>
                      <a:off x="0" y="0"/>
                      <a:ext cx="1124585" cy="1931670"/>
                    </a:xfrm>
                    <a:prstGeom prst="rect">
                      <a:avLst/>
                    </a:prstGeom>
                    <a:ln>
                      <a:noFill/>
                    </a:ln>
                    <a:effectLst>
                      <a:outerShdw blurRad="292100" dist="139700" dir="2700000" algn="tl" rotWithShape="0">
                        <a:srgbClr val="333333">
                          <a:alpha val="65000"/>
                        </a:srgbClr>
                      </a:outerShdw>
                    </a:effectLst>
                  </pic:spPr>
                </pic:pic>
              </a:graphicData>
            </a:graphic>
          </wp:anchor>
        </w:drawing>
      </w:r>
      <w:r w:rsidR="00944152" w:rsidRPr="00BD4B8C">
        <w:rPr>
          <w:rFonts w:ascii="Century Gothic" w:hAnsi="Century Gothic"/>
        </w:rPr>
        <w:t xml:space="preserve">Instagram exclusive content (don’t post content that’s on twitter or FB; why would </w:t>
      </w:r>
      <w:r w:rsidR="00F23CB5">
        <w:rPr>
          <w:rFonts w:ascii="Century Gothic" w:hAnsi="Century Gothic"/>
        </w:rPr>
        <w:t>people</w:t>
      </w:r>
      <w:r w:rsidR="00944152" w:rsidRPr="00BD4B8C">
        <w:rPr>
          <w:rFonts w:ascii="Century Gothic" w:hAnsi="Century Gothic"/>
        </w:rPr>
        <w:t xml:space="preserve"> follow you on IG if you post it other places)</w:t>
      </w:r>
    </w:p>
    <w:p w:rsidR="00944152" w:rsidRPr="00BD4B8C" w:rsidRDefault="00944152" w:rsidP="00230A6C">
      <w:pPr>
        <w:pStyle w:val="NoSpacing"/>
        <w:rPr>
          <w:rFonts w:ascii="Century Gothic" w:hAnsi="Century Gothic"/>
        </w:rPr>
      </w:pPr>
    </w:p>
    <w:p w:rsidR="00944152" w:rsidRPr="00BD4B8C" w:rsidRDefault="00944152" w:rsidP="00230A6C">
      <w:pPr>
        <w:pStyle w:val="NoSpacing"/>
        <w:rPr>
          <w:rFonts w:ascii="Century Gothic" w:hAnsi="Century Gothic"/>
        </w:rPr>
      </w:pPr>
      <w:r w:rsidRPr="00BD4B8C">
        <w:rPr>
          <w:rFonts w:ascii="Century Gothic" w:hAnsi="Century Gothic"/>
          <w:i/>
        </w:rPr>
        <w:t>Use organic or native style images</w:t>
      </w:r>
      <w:r w:rsidRPr="00BD4B8C">
        <w:rPr>
          <w:rFonts w:ascii="Century Gothic" w:hAnsi="Century Gothic"/>
        </w:rPr>
        <w:t xml:space="preserve"> </w:t>
      </w:r>
    </w:p>
    <w:p w:rsidR="00944152" w:rsidRPr="00BD4B8C" w:rsidRDefault="00944152" w:rsidP="00954308">
      <w:pPr>
        <w:pStyle w:val="NoSpacing"/>
        <w:numPr>
          <w:ilvl w:val="0"/>
          <w:numId w:val="43"/>
        </w:numPr>
        <w:rPr>
          <w:rFonts w:ascii="Century Gothic" w:hAnsi="Century Gothic"/>
        </w:rPr>
      </w:pPr>
      <w:r w:rsidRPr="00BD4B8C">
        <w:rPr>
          <w:rFonts w:ascii="Century Gothic" w:hAnsi="Century Gothic"/>
        </w:rPr>
        <w:t>High resolution</w:t>
      </w:r>
    </w:p>
    <w:p w:rsidR="00944152" w:rsidRPr="00BD4B8C" w:rsidRDefault="00944152" w:rsidP="00954308">
      <w:pPr>
        <w:pStyle w:val="NoSpacing"/>
        <w:numPr>
          <w:ilvl w:val="0"/>
          <w:numId w:val="43"/>
        </w:numPr>
        <w:rPr>
          <w:rFonts w:ascii="Century Gothic" w:hAnsi="Century Gothic"/>
        </w:rPr>
      </w:pPr>
      <w:r w:rsidRPr="00BD4B8C">
        <w:rPr>
          <w:rFonts w:ascii="Century Gothic" w:hAnsi="Century Gothic"/>
        </w:rPr>
        <w:t>Unique perspectives</w:t>
      </w:r>
    </w:p>
    <w:p w:rsidR="00944152" w:rsidRPr="00BD4B8C" w:rsidRDefault="00944152" w:rsidP="00954308">
      <w:pPr>
        <w:pStyle w:val="NoSpacing"/>
        <w:numPr>
          <w:ilvl w:val="0"/>
          <w:numId w:val="43"/>
        </w:numPr>
        <w:rPr>
          <w:rFonts w:ascii="Century Gothic" w:hAnsi="Century Gothic"/>
        </w:rPr>
      </w:pPr>
      <w:r w:rsidRPr="00BD4B8C">
        <w:rPr>
          <w:rFonts w:ascii="Century Gothic" w:hAnsi="Century Gothic"/>
        </w:rPr>
        <w:t>Evoke emotions</w:t>
      </w:r>
    </w:p>
    <w:p w:rsidR="00944152" w:rsidRPr="00BD4B8C" w:rsidRDefault="00944152" w:rsidP="00230A6C">
      <w:pPr>
        <w:pStyle w:val="NoSpacing"/>
        <w:rPr>
          <w:rFonts w:ascii="Century Gothic" w:hAnsi="Century Gothic"/>
        </w:rPr>
      </w:pPr>
    </w:p>
    <w:p w:rsidR="00944152" w:rsidRPr="00BD4B8C" w:rsidRDefault="00944152" w:rsidP="00230A6C">
      <w:pPr>
        <w:pStyle w:val="NoSpacing"/>
        <w:rPr>
          <w:rFonts w:ascii="Century Gothic" w:hAnsi="Century Gothic"/>
          <w:i/>
        </w:rPr>
      </w:pPr>
      <w:r w:rsidRPr="00BD4B8C">
        <w:rPr>
          <w:rFonts w:ascii="Century Gothic" w:hAnsi="Century Gothic"/>
          <w:i/>
        </w:rPr>
        <w:t>Create videos (get twice the engagement of photos)</w:t>
      </w:r>
    </w:p>
    <w:p w:rsidR="00944152" w:rsidRPr="00BD4B8C" w:rsidRDefault="00944152" w:rsidP="00954308">
      <w:pPr>
        <w:pStyle w:val="NoSpacing"/>
        <w:numPr>
          <w:ilvl w:val="0"/>
          <w:numId w:val="44"/>
        </w:numPr>
        <w:rPr>
          <w:rFonts w:ascii="Century Gothic" w:hAnsi="Century Gothic"/>
        </w:rPr>
      </w:pPr>
      <w:r w:rsidRPr="00BD4B8C">
        <w:rPr>
          <w:rFonts w:ascii="Century Gothic" w:hAnsi="Century Gothic"/>
        </w:rPr>
        <w:t>Video is only 15 seconds</w:t>
      </w:r>
    </w:p>
    <w:p w:rsidR="00944152" w:rsidRPr="00BD4B8C" w:rsidRDefault="00944152" w:rsidP="00954308">
      <w:pPr>
        <w:pStyle w:val="NoSpacing"/>
        <w:numPr>
          <w:ilvl w:val="0"/>
          <w:numId w:val="44"/>
        </w:numPr>
        <w:rPr>
          <w:rFonts w:ascii="Century Gothic" w:hAnsi="Century Gothic"/>
        </w:rPr>
      </w:pPr>
      <w:r w:rsidRPr="00BD4B8C">
        <w:rPr>
          <w:rFonts w:ascii="Century Gothic" w:hAnsi="Century Gothic"/>
        </w:rPr>
        <w:t>Pick a great cover photo for the feed</w:t>
      </w:r>
    </w:p>
    <w:p w:rsidR="00944152" w:rsidRPr="00BD4B8C" w:rsidRDefault="00944152" w:rsidP="00954308">
      <w:pPr>
        <w:pStyle w:val="NoSpacing"/>
        <w:numPr>
          <w:ilvl w:val="0"/>
          <w:numId w:val="44"/>
        </w:numPr>
        <w:rPr>
          <w:rFonts w:ascii="Century Gothic" w:hAnsi="Century Gothic"/>
        </w:rPr>
      </w:pPr>
      <w:r>
        <w:rPr>
          <w:rFonts w:ascii="Century Gothic" w:hAnsi="Century Gothic"/>
        </w:rPr>
        <w:t>Create fresh new I</w:t>
      </w:r>
      <w:r w:rsidRPr="00BD4B8C">
        <w:rPr>
          <w:rFonts w:ascii="Century Gothic" w:hAnsi="Century Gothic"/>
        </w:rPr>
        <w:t>nstagram exclusive videos</w:t>
      </w:r>
    </w:p>
    <w:p w:rsidR="00944152" w:rsidRPr="00BD4B8C" w:rsidRDefault="00944152" w:rsidP="00954308">
      <w:pPr>
        <w:pStyle w:val="NoSpacing"/>
        <w:numPr>
          <w:ilvl w:val="0"/>
          <w:numId w:val="44"/>
        </w:numPr>
        <w:rPr>
          <w:rFonts w:ascii="Century Gothic" w:hAnsi="Century Gothic"/>
        </w:rPr>
      </w:pPr>
      <w:r w:rsidRPr="00BD4B8C">
        <w:rPr>
          <w:rFonts w:ascii="Century Gothic" w:hAnsi="Century Gothic"/>
        </w:rPr>
        <w:t>Repurpose existing video content</w:t>
      </w:r>
    </w:p>
    <w:p w:rsidR="00944152" w:rsidRPr="00BD4B8C" w:rsidRDefault="00944152" w:rsidP="00230A6C">
      <w:pPr>
        <w:pStyle w:val="NoSpacing"/>
        <w:rPr>
          <w:rFonts w:ascii="Century Gothic" w:hAnsi="Century Gothic"/>
        </w:rPr>
      </w:pPr>
    </w:p>
    <w:p w:rsidR="00944152" w:rsidRPr="00BD4B8C" w:rsidRDefault="00944152" w:rsidP="00230A6C">
      <w:pPr>
        <w:pStyle w:val="NoSpacing"/>
        <w:rPr>
          <w:rFonts w:ascii="Century Gothic" w:hAnsi="Century Gothic"/>
          <w:i/>
        </w:rPr>
      </w:pPr>
      <w:r w:rsidRPr="00BD4B8C">
        <w:rPr>
          <w:rFonts w:ascii="Century Gothic" w:hAnsi="Century Gothic"/>
          <w:i/>
        </w:rPr>
        <w:lastRenderedPageBreak/>
        <w:t>Creating quality captions</w:t>
      </w:r>
    </w:p>
    <w:p w:rsidR="00944152" w:rsidRPr="00BD4B8C" w:rsidRDefault="00944152" w:rsidP="00954308">
      <w:pPr>
        <w:pStyle w:val="NoSpacing"/>
        <w:numPr>
          <w:ilvl w:val="0"/>
          <w:numId w:val="45"/>
        </w:numPr>
        <w:rPr>
          <w:rFonts w:ascii="Century Gothic" w:hAnsi="Century Gothic"/>
        </w:rPr>
      </w:pPr>
      <w:r w:rsidRPr="00BD4B8C">
        <w:rPr>
          <w:rFonts w:ascii="Century Gothic" w:hAnsi="Century Gothic"/>
        </w:rPr>
        <w:t>be descriptive; tell a short story</w:t>
      </w:r>
    </w:p>
    <w:p w:rsidR="00944152" w:rsidRPr="00BD4B8C" w:rsidRDefault="00944152" w:rsidP="00954308">
      <w:pPr>
        <w:pStyle w:val="NoSpacing"/>
        <w:numPr>
          <w:ilvl w:val="0"/>
          <w:numId w:val="45"/>
        </w:numPr>
        <w:rPr>
          <w:rFonts w:ascii="Century Gothic" w:hAnsi="Century Gothic"/>
        </w:rPr>
      </w:pPr>
      <w:r w:rsidRPr="00BD4B8C">
        <w:rPr>
          <w:rFonts w:ascii="Century Gothic" w:hAnsi="Century Gothic"/>
        </w:rPr>
        <w:t>not too short, not too long (a paragraph, within the screen)</w:t>
      </w:r>
    </w:p>
    <w:p w:rsidR="00944152" w:rsidRPr="00BD4B8C" w:rsidRDefault="00944152" w:rsidP="00954308">
      <w:pPr>
        <w:pStyle w:val="NoSpacing"/>
        <w:numPr>
          <w:ilvl w:val="0"/>
          <w:numId w:val="45"/>
        </w:numPr>
        <w:rPr>
          <w:rFonts w:ascii="Century Gothic" w:hAnsi="Century Gothic"/>
        </w:rPr>
      </w:pPr>
      <w:r w:rsidRPr="00BD4B8C">
        <w:rPr>
          <w:rFonts w:ascii="Century Gothic" w:hAnsi="Century Gothic"/>
        </w:rPr>
        <w:t>take the photo/video “story” that much further</w:t>
      </w:r>
    </w:p>
    <w:p w:rsidR="00944152" w:rsidRDefault="00944152" w:rsidP="00230A6C">
      <w:pPr>
        <w:pStyle w:val="NoSpacing"/>
        <w:rPr>
          <w:rFonts w:ascii="Century Gothic" w:hAnsi="Century Gothic"/>
        </w:rPr>
      </w:pPr>
    </w:p>
    <w:p w:rsidR="00944152" w:rsidRPr="00BD4B8C" w:rsidRDefault="00944152" w:rsidP="00954308">
      <w:pPr>
        <w:pStyle w:val="NoSpacing"/>
        <w:numPr>
          <w:ilvl w:val="0"/>
          <w:numId w:val="52"/>
        </w:numPr>
        <w:rPr>
          <w:rFonts w:ascii="Century Gothic" w:hAnsi="Century Gothic"/>
          <w:b/>
          <w:u w:val="single"/>
        </w:rPr>
      </w:pPr>
      <w:r w:rsidRPr="00BD4B8C">
        <w:rPr>
          <w:rFonts w:ascii="Century Gothic" w:hAnsi="Century Gothic"/>
          <w:b/>
          <w:u w:val="single"/>
        </w:rPr>
        <w:t>Connecting with your audience</w:t>
      </w:r>
    </w:p>
    <w:p w:rsidR="00944152" w:rsidRPr="00BD4B8C" w:rsidRDefault="00944152" w:rsidP="00230A6C">
      <w:pPr>
        <w:pStyle w:val="NoSpacing"/>
        <w:rPr>
          <w:rFonts w:ascii="Century Gothic" w:hAnsi="Century Gothic"/>
          <w:b/>
          <w:u w:val="single"/>
        </w:rPr>
      </w:pPr>
    </w:p>
    <w:p w:rsidR="00944152" w:rsidRPr="00BD4B8C" w:rsidRDefault="00944152" w:rsidP="00230A6C">
      <w:pPr>
        <w:pStyle w:val="NoSpacing"/>
        <w:rPr>
          <w:rFonts w:ascii="Century Gothic" w:hAnsi="Century Gothic"/>
          <w:i/>
        </w:rPr>
      </w:pPr>
      <w:r>
        <w:rPr>
          <w:rFonts w:ascii="Century Gothic" w:hAnsi="Century Gothic"/>
          <w:i/>
          <w:noProof/>
        </w:rPr>
        <w:drawing>
          <wp:anchor distT="0" distB="0" distL="114300" distR="114300" simplePos="0" relativeHeight="251807744" behindDoc="1" locked="0" layoutInCell="1" allowOverlap="1">
            <wp:simplePos x="0" y="0"/>
            <wp:positionH relativeFrom="column">
              <wp:posOffset>4286250</wp:posOffset>
            </wp:positionH>
            <wp:positionV relativeFrom="paragraph">
              <wp:posOffset>124460</wp:posOffset>
            </wp:positionV>
            <wp:extent cx="1514475" cy="1809750"/>
            <wp:effectExtent l="171450" t="133350" r="371475" b="304800"/>
            <wp:wrapTight wrapText="bothSides">
              <wp:wrapPolygon edited="0">
                <wp:start x="2989" y="-1592"/>
                <wp:lineTo x="815" y="-1364"/>
                <wp:lineTo x="-2445" y="682"/>
                <wp:lineTo x="-2445" y="20236"/>
                <wp:lineTo x="-1358" y="23874"/>
                <wp:lineTo x="1087" y="25238"/>
                <wp:lineTo x="1630" y="25238"/>
                <wp:lineTo x="22823" y="25238"/>
                <wp:lineTo x="23366" y="25238"/>
                <wp:lineTo x="25540" y="24101"/>
                <wp:lineTo x="25540" y="23874"/>
                <wp:lineTo x="25811" y="23874"/>
                <wp:lineTo x="26626" y="20691"/>
                <wp:lineTo x="26626" y="2046"/>
                <wp:lineTo x="26898" y="909"/>
                <wp:lineTo x="23638" y="-1364"/>
                <wp:lineTo x="21464" y="-1592"/>
                <wp:lineTo x="2989" y="-1592"/>
              </wp:wrapPolygon>
            </wp:wrapTight>
            <wp:docPr id="5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creen Shot 2015-07-29 at 2.41.02 PM.png"/>
                    <pic:cNvPicPr/>
                  </pic:nvPicPr>
                  <pic:blipFill>
                    <a:blip r:embed="rId5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l="53097" t="15790" b="7287"/>
                    <a:stretch>
                      <a:fillRect/>
                    </a:stretch>
                  </pic:blipFill>
                  <pic:spPr>
                    <a:xfrm>
                      <a:off x="0" y="0"/>
                      <a:ext cx="1514475" cy="1809750"/>
                    </a:xfrm>
                    <a:prstGeom prst="rect">
                      <a:avLst/>
                    </a:prstGeom>
                    <a:ln>
                      <a:noFill/>
                    </a:ln>
                    <a:effectLst>
                      <a:outerShdw blurRad="292100" dist="139700" dir="2700000" algn="tl" rotWithShape="0">
                        <a:srgbClr val="333333">
                          <a:alpha val="65000"/>
                        </a:srgbClr>
                      </a:outerShdw>
                    </a:effectLst>
                  </pic:spPr>
                </pic:pic>
              </a:graphicData>
            </a:graphic>
          </wp:anchor>
        </w:drawing>
      </w:r>
      <w:r w:rsidRPr="00BD4B8C">
        <w:rPr>
          <w:rFonts w:ascii="Century Gothic" w:hAnsi="Century Gothic"/>
          <w:i/>
        </w:rPr>
        <w:t>Connect with Branded Content</w:t>
      </w:r>
    </w:p>
    <w:p w:rsidR="00944152" w:rsidRPr="00BD4B8C" w:rsidRDefault="00944152" w:rsidP="00954308">
      <w:pPr>
        <w:pStyle w:val="NoSpacing"/>
        <w:numPr>
          <w:ilvl w:val="0"/>
          <w:numId w:val="46"/>
        </w:numPr>
        <w:rPr>
          <w:rFonts w:ascii="Century Gothic" w:hAnsi="Century Gothic"/>
        </w:rPr>
      </w:pPr>
      <w:r w:rsidRPr="00BD4B8C">
        <w:rPr>
          <w:rFonts w:ascii="Century Gothic" w:hAnsi="Century Gothic"/>
        </w:rPr>
        <w:t>Connect with your audience using branded content</w:t>
      </w:r>
    </w:p>
    <w:p w:rsidR="00944152" w:rsidRPr="00BD4B8C" w:rsidRDefault="00944152" w:rsidP="00954308">
      <w:pPr>
        <w:pStyle w:val="NoSpacing"/>
        <w:numPr>
          <w:ilvl w:val="0"/>
          <w:numId w:val="46"/>
        </w:numPr>
        <w:rPr>
          <w:rFonts w:ascii="Century Gothic" w:hAnsi="Century Gothic"/>
        </w:rPr>
      </w:pPr>
      <w:r w:rsidRPr="00BD4B8C">
        <w:rPr>
          <w:rFonts w:ascii="Century Gothic" w:hAnsi="Century Gothic"/>
        </w:rPr>
        <w:t>Relevant to your brand</w:t>
      </w:r>
    </w:p>
    <w:p w:rsidR="00944152" w:rsidRPr="00BD4B8C" w:rsidRDefault="00944152" w:rsidP="00954308">
      <w:pPr>
        <w:pStyle w:val="NoSpacing"/>
        <w:numPr>
          <w:ilvl w:val="0"/>
          <w:numId w:val="46"/>
        </w:numPr>
        <w:rPr>
          <w:rFonts w:ascii="Century Gothic" w:hAnsi="Century Gothic"/>
        </w:rPr>
      </w:pPr>
      <w:r w:rsidRPr="00BD4B8C">
        <w:rPr>
          <w:rFonts w:ascii="Century Gothic" w:hAnsi="Century Gothic"/>
        </w:rPr>
        <w:t xml:space="preserve">Consistent </w:t>
      </w:r>
    </w:p>
    <w:p w:rsidR="00944152" w:rsidRPr="00BD4B8C" w:rsidRDefault="00944152" w:rsidP="00954308">
      <w:pPr>
        <w:pStyle w:val="NoSpacing"/>
        <w:numPr>
          <w:ilvl w:val="0"/>
          <w:numId w:val="46"/>
        </w:numPr>
        <w:rPr>
          <w:rFonts w:ascii="Century Gothic" w:hAnsi="Century Gothic"/>
        </w:rPr>
      </w:pPr>
      <w:r w:rsidRPr="00BD4B8C">
        <w:rPr>
          <w:rFonts w:ascii="Century Gothic" w:hAnsi="Century Gothic"/>
        </w:rPr>
        <w:t>Recognizable</w:t>
      </w:r>
    </w:p>
    <w:p w:rsidR="00944152" w:rsidRPr="00BD4B8C" w:rsidRDefault="00944152" w:rsidP="00230A6C">
      <w:pPr>
        <w:pStyle w:val="NoSpacing"/>
        <w:rPr>
          <w:rFonts w:ascii="Century Gothic" w:hAnsi="Century Gothic"/>
        </w:rPr>
      </w:pPr>
    </w:p>
    <w:p w:rsidR="00944152" w:rsidRPr="00BD4B8C" w:rsidRDefault="00944152" w:rsidP="00230A6C">
      <w:pPr>
        <w:pStyle w:val="NoSpacing"/>
        <w:rPr>
          <w:rFonts w:ascii="Century Gothic" w:hAnsi="Century Gothic"/>
          <w:i/>
        </w:rPr>
      </w:pPr>
      <w:r w:rsidRPr="00BD4B8C">
        <w:rPr>
          <w:rFonts w:ascii="Century Gothic" w:hAnsi="Century Gothic"/>
          <w:i/>
        </w:rPr>
        <w:t>Connect by humanizing</w:t>
      </w:r>
    </w:p>
    <w:p w:rsidR="00944152" w:rsidRPr="00BD4B8C" w:rsidRDefault="00944152" w:rsidP="00954308">
      <w:pPr>
        <w:pStyle w:val="NoSpacing"/>
        <w:numPr>
          <w:ilvl w:val="0"/>
          <w:numId w:val="47"/>
        </w:numPr>
        <w:rPr>
          <w:rFonts w:ascii="Century Gothic" w:hAnsi="Century Gothic"/>
        </w:rPr>
      </w:pPr>
      <w:r w:rsidRPr="00BD4B8C">
        <w:rPr>
          <w:rFonts w:ascii="Century Gothic" w:hAnsi="Century Gothic"/>
        </w:rPr>
        <w:t>Connect with your audience by humanizing your brand</w:t>
      </w:r>
    </w:p>
    <w:p w:rsidR="00944152" w:rsidRPr="00BD4B8C" w:rsidRDefault="00944152" w:rsidP="00954308">
      <w:pPr>
        <w:pStyle w:val="NoSpacing"/>
        <w:numPr>
          <w:ilvl w:val="0"/>
          <w:numId w:val="47"/>
        </w:numPr>
        <w:rPr>
          <w:rFonts w:ascii="Century Gothic" w:hAnsi="Century Gothic"/>
        </w:rPr>
      </w:pPr>
      <w:r w:rsidRPr="00BD4B8C">
        <w:rPr>
          <w:rFonts w:ascii="Century Gothic" w:hAnsi="Century Gothic"/>
        </w:rPr>
        <w:t>Showcase your employees, community, initiatives, work with partners</w:t>
      </w:r>
    </w:p>
    <w:p w:rsidR="00944152" w:rsidRPr="00BD4B8C" w:rsidRDefault="00944152" w:rsidP="00230A6C">
      <w:pPr>
        <w:pStyle w:val="NoSpacing"/>
        <w:ind w:left="720"/>
        <w:rPr>
          <w:rFonts w:ascii="Century Gothic" w:hAnsi="Century Gothic"/>
        </w:rPr>
      </w:pPr>
    </w:p>
    <w:p w:rsidR="00944152" w:rsidRPr="00BD4B8C" w:rsidRDefault="00944152" w:rsidP="00230A6C">
      <w:pPr>
        <w:pStyle w:val="NoSpacing"/>
        <w:rPr>
          <w:rFonts w:ascii="Century Gothic" w:hAnsi="Century Gothic"/>
          <w:i/>
        </w:rPr>
      </w:pPr>
      <w:r w:rsidRPr="00BD4B8C">
        <w:rPr>
          <w:rFonts w:ascii="Century Gothic" w:hAnsi="Century Gothic"/>
          <w:i/>
        </w:rPr>
        <w:t>Connect with your story</w:t>
      </w:r>
    </w:p>
    <w:p w:rsidR="00944152" w:rsidRPr="00BD4B8C" w:rsidRDefault="00944152" w:rsidP="00954308">
      <w:pPr>
        <w:pStyle w:val="NoSpacing"/>
        <w:numPr>
          <w:ilvl w:val="0"/>
          <w:numId w:val="48"/>
        </w:numPr>
        <w:rPr>
          <w:rFonts w:ascii="Century Gothic" w:hAnsi="Century Gothic"/>
        </w:rPr>
      </w:pPr>
      <w:r w:rsidRPr="00BD4B8C">
        <w:rPr>
          <w:rFonts w:ascii="Century Gothic" w:hAnsi="Century Gothic"/>
        </w:rPr>
        <w:t>Connect with your audience by telling them your story</w:t>
      </w:r>
    </w:p>
    <w:p w:rsidR="00944152" w:rsidRPr="00BD4B8C" w:rsidRDefault="00944152" w:rsidP="00954308">
      <w:pPr>
        <w:pStyle w:val="NoSpacing"/>
        <w:numPr>
          <w:ilvl w:val="0"/>
          <w:numId w:val="48"/>
        </w:numPr>
        <w:rPr>
          <w:rFonts w:ascii="Century Gothic" w:hAnsi="Century Gothic"/>
        </w:rPr>
      </w:pPr>
      <w:r w:rsidRPr="00BD4B8C">
        <w:rPr>
          <w:rFonts w:ascii="Century Gothic" w:hAnsi="Century Gothic"/>
        </w:rPr>
        <w:t>#TBT</w:t>
      </w:r>
    </w:p>
    <w:p w:rsidR="00944152" w:rsidRDefault="00944152" w:rsidP="00230A6C">
      <w:pPr>
        <w:pStyle w:val="NoSpacing"/>
      </w:pPr>
    </w:p>
    <w:p w:rsidR="00944152" w:rsidRPr="00E94DB7" w:rsidRDefault="00944152" w:rsidP="00954308">
      <w:pPr>
        <w:pStyle w:val="NoSpacing"/>
        <w:numPr>
          <w:ilvl w:val="0"/>
          <w:numId w:val="52"/>
        </w:numPr>
        <w:rPr>
          <w:rFonts w:ascii="Century Gothic" w:hAnsi="Century Gothic"/>
          <w:b/>
        </w:rPr>
      </w:pPr>
      <w:r w:rsidRPr="00E94DB7">
        <w:rPr>
          <w:rFonts w:ascii="Century Gothic" w:hAnsi="Century Gothic"/>
          <w:b/>
        </w:rPr>
        <w:t>The use of a hashtag</w:t>
      </w:r>
    </w:p>
    <w:p w:rsidR="00944152" w:rsidRPr="00BD4B8C" w:rsidRDefault="00944152" w:rsidP="00230A6C">
      <w:pPr>
        <w:pStyle w:val="NoSpacing"/>
        <w:rPr>
          <w:rFonts w:ascii="Century Gothic" w:hAnsi="Century Gothic"/>
        </w:rPr>
      </w:pPr>
    </w:p>
    <w:p w:rsidR="00944152" w:rsidRPr="00BD4B8C" w:rsidRDefault="00944152" w:rsidP="00230A6C">
      <w:pPr>
        <w:pStyle w:val="NoSpacing"/>
        <w:rPr>
          <w:rFonts w:ascii="Century Gothic" w:hAnsi="Century Gothic"/>
          <w:i/>
        </w:rPr>
      </w:pPr>
      <w:r w:rsidRPr="00BD4B8C">
        <w:rPr>
          <w:rFonts w:ascii="Century Gothic" w:hAnsi="Century Gothic"/>
          <w:i/>
        </w:rPr>
        <w:t>Implementing a hashtag strategy</w:t>
      </w:r>
    </w:p>
    <w:p w:rsidR="00944152" w:rsidRPr="00BD4B8C" w:rsidRDefault="00944152" w:rsidP="00954308">
      <w:pPr>
        <w:pStyle w:val="NoSpacing"/>
        <w:numPr>
          <w:ilvl w:val="0"/>
          <w:numId w:val="49"/>
        </w:numPr>
        <w:rPr>
          <w:rFonts w:ascii="Century Gothic" w:hAnsi="Century Gothic"/>
        </w:rPr>
      </w:pPr>
      <w:r w:rsidRPr="00BD4B8C">
        <w:rPr>
          <w:rFonts w:ascii="Century Gothic" w:hAnsi="Century Gothic"/>
        </w:rPr>
        <w:t>Significantly increase the reach of your posts</w:t>
      </w:r>
    </w:p>
    <w:p w:rsidR="00944152" w:rsidRPr="00BD4B8C" w:rsidRDefault="00944152" w:rsidP="00954308">
      <w:pPr>
        <w:pStyle w:val="NoSpacing"/>
        <w:numPr>
          <w:ilvl w:val="0"/>
          <w:numId w:val="49"/>
        </w:numPr>
        <w:rPr>
          <w:rFonts w:ascii="Century Gothic" w:hAnsi="Century Gothic"/>
        </w:rPr>
      </w:pPr>
      <w:r w:rsidRPr="00BD4B8C">
        <w:rPr>
          <w:rFonts w:ascii="Century Gothic" w:hAnsi="Century Gothic"/>
        </w:rPr>
        <w:t>Help you target audience find you</w:t>
      </w:r>
    </w:p>
    <w:p w:rsidR="00944152" w:rsidRPr="00BD4B8C" w:rsidRDefault="00944152" w:rsidP="00954308">
      <w:pPr>
        <w:pStyle w:val="NoSpacing"/>
        <w:numPr>
          <w:ilvl w:val="0"/>
          <w:numId w:val="49"/>
        </w:numPr>
        <w:rPr>
          <w:rFonts w:ascii="Century Gothic" w:hAnsi="Century Gothic"/>
        </w:rPr>
      </w:pPr>
      <w:r w:rsidRPr="00BD4B8C">
        <w:rPr>
          <w:rFonts w:ascii="Century Gothic" w:hAnsi="Century Gothic"/>
        </w:rPr>
        <w:t>Create a custom hashtag gallery around your content</w:t>
      </w:r>
    </w:p>
    <w:p w:rsidR="00944152" w:rsidRPr="00BD4B8C" w:rsidRDefault="00944152" w:rsidP="00230A6C">
      <w:pPr>
        <w:pStyle w:val="NoSpacing"/>
        <w:rPr>
          <w:rFonts w:ascii="Century Gothic" w:hAnsi="Century Gothic"/>
        </w:rPr>
      </w:pPr>
    </w:p>
    <w:p w:rsidR="00944152" w:rsidRPr="00BD4B8C" w:rsidRDefault="00944152" w:rsidP="00230A6C">
      <w:pPr>
        <w:pStyle w:val="NoSpacing"/>
        <w:rPr>
          <w:rFonts w:ascii="Century Gothic" w:hAnsi="Century Gothic"/>
          <w:i/>
        </w:rPr>
      </w:pPr>
      <w:r w:rsidRPr="00BD4B8C">
        <w:rPr>
          <w:rFonts w:ascii="Century Gothic" w:hAnsi="Century Gothic"/>
          <w:i/>
        </w:rPr>
        <w:t>How to use a hashtag</w:t>
      </w:r>
    </w:p>
    <w:p w:rsidR="00944152" w:rsidRPr="00BD4B8C" w:rsidRDefault="00944152" w:rsidP="00954308">
      <w:pPr>
        <w:pStyle w:val="NoSpacing"/>
        <w:numPr>
          <w:ilvl w:val="0"/>
          <w:numId w:val="50"/>
        </w:numPr>
        <w:rPr>
          <w:rFonts w:ascii="Century Gothic" w:hAnsi="Century Gothic"/>
        </w:rPr>
      </w:pPr>
      <w:r w:rsidRPr="00BD4B8C">
        <w:rPr>
          <w:rFonts w:ascii="Century Gothic" w:hAnsi="Century Gothic"/>
        </w:rPr>
        <w:t>Use RELEVANT hashtag for the post</w:t>
      </w:r>
    </w:p>
    <w:p w:rsidR="00944152" w:rsidRPr="00BD4B8C" w:rsidRDefault="00944152" w:rsidP="00954308">
      <w:pPr>
        <w:pStyle w:val="NoSpacing"/>
        <w:numPr>
          <w:ilvl w:val="0"/>
          <w:numId w:val="50"/>
        </w:numPr>
        <w:rPr>
          <w:rFonts w:ascii="Century Gothic" w:hAnsi="Century Gothic"/>
        </w:rPr>
      </w:pPr>
      <w:r w:rsidRPr="00BD4B8C">
        <w:rPr>
          <w:rFonts w:ascii="Century Gothic" w:hAnsi="Century Gothic"/>
        </w:rPr>
        <w:t>Use industry related hashtags</w:t>
      </w:r>
    </w:p>
    <w:p w:rsidR="00944152" w:rsidRPr="00BD4B8C" w:rsidRDefault="00944152" w:rsidP="00954308">
      <w:pPr>
        <w:pStyle w:val="NoSpacing"/>
        <w:numPr>
          <w:ilvl w:val="0"/>
          <w:numId w:val="50"/>
        </w:numPr>
        <w:rPr>
          <w:rFonts w:ascii="Century Gothic" w:hAnsi="Century Gothic"/>
        </w:rPr>
      </w:pPr>
      <w:r w:rsidRPr="00BD4B8C">
        <w:rPr>
          <w:rFonts w:ascii="Century Gothic" w:hAnsi="Century Gothic"/>
        </w:rPr>
        <w:t>An average of 5-10 hashtags per post</w:t>
      </w:r>
    </w:p>
    <w:p w:rsidR="00944152" w:rsidRPr="00BD4B8C" w:rsidRDefault="00AA2E34" w:rsidP="00954308">
      <w:pPr>
        <w:pStyle w:val="NoSpacing"/>
        <w:numPr>
          <w:ilvl w:val="0"/>
          <w:numId w:val="50"/>
        </w:numPr>
        <w:rPr>
          <w:rFonts w:ascii="Century Gothic" w:hAnsi="Century Gothic"/>
        </w:rPr>
      </w:pPr>
      <w:r>
        <w:rPr>
          <w:rFonts w:ascii="Century Gothic" w:hAnsi="Century Gothic"/>
          <w:noProof/>
        </w:rPr>
        <w:drawing>
          <wp:anchor distT="0" distB="0" distL="114300" distR="114300" simplePos="0" relativeHeight="251808768" behindDoc="1" locked="0" layoutInCell="1" allowOverlap="1">
            <wp:simplePos x="0" y="0"/>
            <wp:positionH relativeFrom="column">
              <wp:posOffset>4112260</wp:posOffset>
            </wp:positionH>
            <wp:positionV relativeFrom="paragraph">
              <wp:posOffset>397510</wp:posOffset>
            </wp:positionV>
            <wp:extent cx="1441450" cy="1774190"/>
            <wp:effectExtent l="171450" t="133350" r="368300" b="302260"/>
            <wp:wrapTight wrapText="bothSides">
              <wp:wrapPolygon edited="0">
                <wp:start x="3140" y="-1623"/>
                <wp:lineTo x="856" y="-1392"/>
                <wp:lineTo x="-2569" y="696"/>
                <wp:lineTo x="-2569" y="20641"/>
                <wp:lineTo x="-1142" y="24352"/>
                <wp:lineTo x="1142" y="25280"/>
                <wp:lineTo x="1713" y="25280"/>
                <wp:lineTo x="22837" y="25280"/>
                <wp:lineTo x="23408" y="25280"/>
                <wp:lineTo x="25121" y="24584"/>
                <wp:lineTo x="25121" y="24352"/>
                <wp:lineTo x="25692" y="24352"/>
                <wp:lineTo x="26833" y="21569"/>
                <wp:lineTo x="26833" y="2087"/>
                <wp:lineTo x="27119" y="928"/>
                <wp:lineTo x="23693" y="-1392"/>
                <wp:lineTo x="21410" y="-1623"/>
                <wp:lineTo x="3140" y="-1623"/>
              </wp:wrapPolygon>
            </wp:wrapTight>
            <wp:docPr id="5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creen Shot 2015-07-29 at 2.48.31 PM.png"/>
                    <pic:cNvPicPr/>
                  </pic:nvPicPr>
                  <pic:blipFill>
                    <a:blip r:embed="rId5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l="55021" t="16183" b="7573"/>
                    <a:stretch>
                      <a:fillRect/>
                    </a:stretch>
                  </pic:blipFill>
                  <pic:spPr>
                    <a:xfrm>
                      <a:off x="0" y="0"/>
                      <a:ext cx="1441450" cy="1774190"/>
                    </a:xfrm>
                    <a:prstGeom prst="rect">
                      <a:avLst/>
                    </a:prstGeom>
                    <a:ln>
                      <a:noFill/>
                    </a:ln>
                    <a:effectLst>
                      <a:outerShdw blurRad="292100" dist="139700" dir="2700000" algn="tl" rotWithShape="0">
                        <a:srgbClr val="333333">
                          <a:alpha val="65000"/>
                        </a:srgbClr>
                      </a:outerShdw>
                    </a:effectLst>
                  </pic:spPr>
                </pic:pic>
              </a:graphicData>
            </a:graphic>
          </wp:anchor>
        </w:drawing>
      </w:r>
      <w:r w:rsidR="00944152" w:rsidRPr="00BD4B8C">
        <w:rPr>
          <w:rFonts w:ascii="Century Gothic" w:hAnsi="Century Gothic"/>
        </w:rPr>
        <w:t>Combine popular, moderately popular, less popular, and custom hashtags (content lasts long using certain hashtags or more specific if its custom</w:t>
      </w:r>
      <w:r w:rsidR="00944152">
        <w:rPr>
          <w:rFonts w:ascii="Century Gothic" w:hAnsi="Century Gothic"/>
        </w:rPr>
        <w:t>ized</w:t>
      </w:r>
      <w:r w:rsidR="00944152" w:rsidRPr="00BD4B8C">
        <w:rPr>
          <w:rFonts w:ascii="Century Gothic" w:hAnsi="Century Gothic"/>
        </w:rPr>
        <w:t>)</w:t>
      </w:r>
    </w:p>
    <w:p w:rsidR="00944152" w:rsidRPr="00BD4B8C" w:rsidRDefault="00944152" w:rsidP="00954308">
      <w:pPr>
        <w:pStyle w:val="NoSpacing"/>
        <w:numPr>
          <w:ilvl w:val="0"/>
          <w:numId w:val="50"/>
        </w:numPr>
        <w:rPr>
          <w:rFonts w:ascii="Century Gothic" w:hAnsi="Century Gothic"/>
        </w:rPr>
      </w:pPr>
      <w:r w:rsidRPr="00BD4B8C">
        <w:rPr>
          <w:rFonts w:ascii="Century Gothic" w:hAnsi="Century Gothic"/>
        </w:rPr>
        <w:t>Don’t hashjack</w:t>
      </w:r>
    </w:p>
    <w:p w:rsidR="00944152" w:rsidRPr="00BD4B8C" w:rsidRDefault="00944152" w:rsidP="00954308">
      <w:pPr>
        <w:pStyle w:val="NoSpacing"/>
        <w:numPr>
          <w:ilvl w:val="0"/>
          <w:numId w:val="50"/>
        </w:numPr>
        <w:rPr>
          <w:rFonts w:ascii="Century Gothic" w:hAnsi="Century Gothic"/>
        </w:rPr>
      </w:pPr>
      <w:r w:rsidRPr="00BD4B8C">
        <w:rPr>
          <w:rFonts w:ascii="Century Gothic" w:hAnsi="Century Gothic"/>
        </w:rPr>
        <w:t>Captions vs. comments (hashtag in captions as well)</w:t>
      </w:r>
    </w:p>
    <w:p w:rsidR="00944152" w:rsidRPr="00BD4B8C" w:rsidRDefault="00944152" w:rsidP="00230A6C">
      <w:pPr>
        <w:pStyle w:val="NoSpacing"/>
        <w:rPr>
          <w:rFonts w:ascii="Century Gothic" w:hAnsi="Century Gothic"/>
        </w:rPr>
      </w:pPr>
    </w:p>
    <w:p w:rsidR="00944152" w:rsidRDefault="00944152" w:rsidP="00954308">
      <w:pPr>
        <w:pStyle w:val="NoSpacing"/>
        <w:numPr>
          <w:ilvl w:val="0"/>
          <w:numId w:val="52"/>
        </w:numPr>
        <w:rPr>
          <w:rFonts w:ascii="Century Gothic" w:hAnsi="Century Gothic"/>
          <w:b/>
        </w:rPr>
      </w:pPr>
      <w:r w:rsidRPr="00E94DB7">
        <w:rPr>
          <w:rFonts w:ascii="Century Gothic" w:hAnsi="Century Gothic"/>
          <w:b/>
        </w:rPr>
        <w:t>Instagram Ads</w:t>
      </w:r>
    </w:p>
    <w:p w:rsidR="00944152" w:rsidRPr="00E94DB7" w:rsidRDefault="00944152" w:rsidP="00230A6C">
      <w:pPr>
        <w:pStyle w:val="NoSpacing"/>
        <w:ind w:left="360"/>
        <w:rPr>
          <w:rFonts w:ascii="Century Gothic" w:hAnsi="Century Gothic"/>
          <w:b/>
        </w:rPr>
      </w:pPr>
    </w:p>
    <w:p w:rsidR="00944152" w:rsidRPr="00BD4B8C" w:rsidRDefault="00944152" w:rsidP="00954308">
      <w:pPr>
        <w:pStyle w:val="NoSpacing"/>
        <w:numPr>
          <w:ilvl w:val="0"/>
          <w:numId w:val="51"/>
        </w:numPr>
        <w:rPr>
          <w:rFonts w:ascii="Century Gothic" w:hAnsi="Century Gothic"/>
        </w:rPr>
      </w:pPr>
      <w:r w:rsidRPr="00BD4B8C">
        <w:rPr>
          <w:rFonts w:ascii="Century Gothic" w:hAnsi="Century Gothic"/>
        </w:rPr>
        <w:t>No longer just for big brands</w:t>
      </w:r>
    </w:p>
    <w:p w:rsidR="00944152" w:rsidRPr="00BD4B8C" w:rsidRDefault="00944152" w:rsidP="00954308">
      <w:pPr>
        <w:pStyle w:val="NoSpacing"/>
        <w:numPr>
          <w:ilvl w:val="0"/>
          <w:numId w:val="51"/>
        </w:numPr>
        <w:rPr>
          <w:rFonts w:ascii="Century Gothic" w:hAnsi="Century Gothic"/>
        </w:rPr>
      </w:pPr>
      <w:r w:rsidRPr="00BD4B8C">
        <w:rPr>
          <w:rFonts w:ascii="Century Gothic" w:hAnsi="Century Gothic"/>
        </w:rPr>
        <w:t>Ad budgets will be much more affordable</w:t>
      </w:r>
    </w:p>
    <w:p w:rsidR="00944152" w:rsidRPr="00BD4B8C" w:rsidRDefault="00944152" w:rsidP="00954308">
      <w:pPr>
        <w:pStyle w:val="NoSpacing"/>
        <w:numPr>
          <w:ilvl w:val="0"/>
          <w:numId w:val="51"/>
        </w:numPr>
        <w:rPr>
          <w:rFonts w:ascii="Century Gothic" w:hAnsi="Century Gothic"/>
        </w:rPr>
      </w:pPr>
      <w:r w:rsidRPr="00BD4B8C">
        <w:rPr>
          <w:rFonts w:ascii="Century Gothic" w:hAnsi="Century Gothic"/>
        </w:rPr>
        <w:t>Operate through Facebook ads manager</w:t>
      </w:r>
    </w:p>
    <w:p w:rsidR="00944152" w:rsidRPr="00BD4B8C" w:rsidRDefault="00944152" w:rsidP="00230A6C">
      <w:pPr>
        <w:pStyle w:val="NoSpacing"/>
        <w:rPr>
          <w:rFonts w:ascii="Century Gothic" w:hAnsi="Century Gothic"/>
        </w:rPr>
      </w:pPr>
    </w:p>
    <w:p w:rsidR="00230A6C" w:rsidRDefault="00944152" w:rsidP="00230A6C">
      <w:pPr>
        <w:jc w:val="center"/>
        <w:rPr>
          <w:rFonts w:ascii="Century Gothic" w:hAnsi="Century Gothic"/>
          <w:b/>
          <w:bCs/>
          <w:u w:val="single"/>
        </w:rPr>
      </w:pPr>
      <w:r>
        <w:rPr>
          <w:rFonts w:ascii="Century Gothic" w:hAnsi="Century Gothic"/>
          <w:b/>
          <w:bCs/>
          <w:noProof/>
          <w:u w:val="single"/>
        </w:rPr>
        <w:lastRenderedPageBreak/>
        <w:drawing>
          <wp:anchor distT="0" distB="0" distL="114300" distR="114300" simplePos="0" relativeHeight="251811840" behindDoc="1" locked="0" layoutInCell="1" allowOverlap="1">
            <wp:simplePos x="0" y="0"/>
            <wp:positionH relativeFrom="column">
              <wp:posOffset>2979420</wp:posOffset>
            </wp:positionH>
            <wp:positionV relativeFrom="paragraph">
              <wp:posOffset>252095</wp:posOffset>
            </wp:positionV>
            <wp:extent cx="330835" cy="330835"/>
            <wp:effectExtent l="19050" t="0" r="0" b="0"/>
            <wp:wrapTight wrapText="bothSides">
              <wp:wrapPolygon edited="0">
                <wp:start x="-1244" y="0"/>
                <wp:lineTo x="-1244" y="19900"/>
                <wp:lineTo x="19900" y="19900"/>
                <wp:lineTo x="19900" y="19900"/>
                <wp:lineTo x="21144" y="17413"/>
                <wp:lineTo x="21144" y="1244"/>
                <wp:lineTo x="19900" y="0"/>
                <wp:lineTo x="-1244" y="0"/>
              </wp:wrapPolygon>
            </wp:wrapTight>
            <wp:docPr id="53" name="Picture 5" descr="linkedIn-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nkedIn-logo.png"/>
                    <pic:cNvPicPr/>
                  </pic:nvPicPr>
                  <pic:blipFill>
                    <a:blip r:embed="rId58"/>
                    <a:stretch>
                      <a:fillRect/>
                    </a:stretch>
                  </pic:blipFill>
                  <pic:spPr>
                    <a:xfrm>
                      <a:off x="0" y="0"/>
                      <a:ext cx="330835" cy="330835"/>
                    </a:xfrm>
                    <a:prstGeom prst="rect">
                      <a:avLst/>
                    </a:prstGeom>
                  </pic:spPr>
                </pic:pic>
              </a:graphicData>
            </a:graphic>
          </wp:anchor>
        </w:drawing>
      </w:r>
      <w:r>
        <w:rPr>
          <w:rFonts w:ascii="Century Gothic" w:hAnsi="Century Gothic"/>
          <w:b/>
          <w:bCs/>
          <w:u w:val="single"/>
        </w:rPr>
        <w:t xml:space="preserve">Social Media Best Practices: </w:t>
      </w:r>
      <w:r w:rsidRPr="004E3F77">
        <w:rPr>
          <w:rFonts w:ascii="Century Gothic" w:hAnsi="Century Gothic"/>
          <w:b/>
          <w:bCs/>
          <w:u w:val="single"/>
        </w:rPr>
        <w:t>LinkedIn for Business</w:t>
      </w:r>
      <w:r>
        <w:rPr>
          <w:rFonts w:ascii="Century Gothic" w:hAnsi="Century Gothic"/>
          <w:b/>
          <w:bCs/>
          <w:u w:val="single"/>
        </w:rPr>
        <w:t xml:space="preserve"> Tip Sheet</w:t>
      </w:r>
      <w:r>
        <w:rPr>
          <w:rStyle w:val="EndnoteReference"/>
          <w:rFonts w:ascii="Century Gothic" w:hAnsi="Century Gothic"/>
          <w:b/>
          <w:bCs/>
          <w:u w:val="single"/>
        </w:rPr>
        <w:endnoteReference w:id="33"/>
      </w:r>
      <w:r>
        <w:rPr>
          <w:rFonts w:ascii="Century Gothic" w:hAnsi="Century Gothic"/>
          <w:b/>
          <w:bCs/>
          <w:u w:val="single"/>
        </w:rPr>
        <w:t xml:space="preserve"> </w:t>
      </w:r>
    </w:p>
    <w:p w:rsidR="00230A6C" w:rsidRPr="004E3F77" w:rsidRDefault="00230A6C" w:rsidP="00230A6C">
      <w:pPr>
        <w:jc w:val="center"/>
        <w:rPr>
          <w:rFonts w:ascii="Century Gothic" w:hAnsi="Century Gothic"/>
          <w:b/>
          <w:bCs/>
          <w:u w:val="single"/>
        </w:rPr>
      </w:pPr>
    </w:p>
    <w:p w:rsidR="00230A6C" w:rsidRPr="004E3F77" w:rsidRDefault="00230A6C" w:rsidP="00954308">
      <w:pPr>
        <w:pStyle w:val="ListParagraph"/>
        <w:numPr>
          <w:ilvl w:val="0"/>
          <w:numId w:val="53"/>
        </w:numPr>
        <w:rPr>
          <w:rFonts w:ascii="Century Gothic" w:hAnsi="Century Gothic"/>
          <w:b/>
          <w:bCs/>
        </w:rPr>
      </w:pPr>
      <w:r w:rsidRPr="004E3F77">
        <w:rPr>
          <w:rFonts w:ascii="Century Gothic" w:hAnsi="Century Gothic"/>
          <w:b/>
          <w:bCs/>
        </w:rPr>
        <w:t>Optimize your LinkedIn Company Page.</w:t>
      </w:r>
    </w:p>
    <w:p w:rsidR="00230A6C" w:rsidRDefault="00230A6C" w:rsidP="00230A6C">
      <w:pPr>
        <w:rPr>
          <w:rFonts w:ascii="Century Gothic" w:hAnsi="Century Gothic"/>
        </w:rPr>
      </w:pPr>
      <w:r w:rsidRPr="004E3F77">
        <w:rPr>
          <w:rFonts w:ascii="Century Gothic" w:hAnsi="Century Gothic"/>
        </w:rPr>
        <w:t>The design of LinkedIn Company Pages has changed a lot over the years. Make sure yours is set up correctly and optimized for the latest layout, featuring a com</w:t>
      </w:r>
      <w:r>
        <w:rPr>
          <w:rFonts w:ascii="Century Gothic" w:hAnsi="Century Gothic"/>
        </w:rPr>
        <w:t xml:space="preserve">pelling and high-quality banner </w:t>
      </w:r>
      <w:r w:rsidRPr="004E3F77">
        <w:rPr>
          <w:rFonts w:ascii="Century Gothic" w:hAnsi="Century Gothic"/>
        </w:rPr>
        <w:t>image </w:t>
      </w:r>
    </w:p>
    <w:p w:rsidR="00230A6C" w:rsidRPr="004E3F77" w:rsidRDefault="00230A6C" w:rsidP="00230A6C">
      <w:pPr>
        <w:jc w:val="center"/>
        <w:rPr>
          <w:rFonts w:ascii="Century Gothic" w:hAnsi="Century Gothic"/>
        </w:rPr>
      </w:pPr>
      <w:r>
        <w:rPr>
          <w:rFonts w:ascii="Century Gothic" w:hAnsi="Century Gothic"/>
          <w:noProof/>
        </w:rPr>
        <w:drawing>
          <wp:anchor distT="0" distB="0" distL="114300" distR="114300" simplePos="0" relativeHeight="251768832" behindDoc="1" locked="0" layoutInCell="1" allowOverlap="1">
            <wp:simplePos x="0" y="0"/>
            <wp:positionH relativeFrom="column">
              <wp:posOffset>1558290</wp:posOffset>
            </wp:positionH>
            <wp:positionV relativeFrom="paragraph">
              <wp:posOffset>201930</wp:posOffset>
            </wp:positionV>
            <wp:extent cx="3303270" cy="1937385"/>
            <wp:effectExtent l="171450" t="133350" r="354330" b="310515"/>
            <wp:wrapTight wrapText="bothSides">
              <wp:wrapPolygon edited="0">
                <wp:start x="1370" y="-1487"/>
                <wp:lineTo x="374" y="-1274"/>
                <wp:lineTo x="-1121" y="637"/>
                <wp:lineTo x="-997" y="23150"/>
                <wp:lineTo x="249" y="25062"/>
                <wp:lineTo x="747" y="25062"/>
                <wp:lineTo x="22048" y="25062"/>
                <wp:lineTo x="22422" y="25062"/>
                <wp:lineTo x="23668" y="22938"/>
                <wp:lineTo x="23668" y="22301"/>
                <wp:lineTo x="23792" y="19115"/>
                <wp:lineTo x="23792" y="1912"/>
                <wp:lineTo x="23917" y="850"/>
                <wp:lineTo x="22422" y="-1274"/>
                <wp:lineTo x="21426" y="-1487"/>
                <wp:lineTo x="1370" y="-1487"/>
              </wp:wrapPolygon>
            </wp:wrapTight>
            <wp:docPr id="26" name="Picture 26" descr="http://cdn2.hubspot.net/hub/53/hubfs/00-Blog-Related_Images/hubspot-linkedin-company-page.png?t=1448591250099&amp;width=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cdn2.hubspot.net/hub/53/hubfs/00-Blog-Related_Images/hubspot-linkedin-company-page.png?t=1448591250099&amp;width=600"/>
                    <pic:cNvPicPr>
                      <a:picLocks noChangeAspect="1" noChangeArrowheads="1"/>
                    </pic:cNvPicPr>
                  </pic:nvPicPr>
                  <pic:blipFill>
                    <a:blip r:embed="rId59"/>
                    <a:srcRect/>
                    <a:stretch>
                      <a:fillRect/>
                    </a:stretch>
                  </pic:blipFill>
                  <pic:spPr bwMode="auto">
                    <a:xfrm>
                      <a:off x="0" y="0"/>
                      <a:ext cx="3303270" cy="1937385"/>
                    </a:xfrm>
                    <a:prstGeom prst="rect">
                      <a:avLst/>
                    </a:prstGeom>
                    <a:ln>
                      <a:noFill/>
                    </a:ln>
                    <a:effectLst>
                      <a:outerShdw blurRad="292100" dist="139700" dir="2700000" algn="tl" rotWithShape="0">
                        <a:srgbClr val="333333">
                          <a:alpha val="65000"/>
                        </a:srgbClr>
                      </a:outerShdw>
                    </a:effectLst>
                  </pic:spPr>
                </pic:pic>
              </a:graphicData>
            </a:graphic>
          </wp:anchor>
        </w:drawing>
      </w:r>
    </w:p>
    <w:p w:rsidR="00230A6C" w:rsidRDefault="00230A6C" w:rsidP="00230A6C">
      <w:pPr>
        <w:rPr>
          <w:rFonts w:ascii="Century Gothic" w:hAnsi="Century Gothic"/>
        </w:rPr>
      </w:pPr>
    </w:p>
    <w:p w:rsidR="00230A6C" w:rsidRDefault="00230A6C" w:rsidP="00230A6C">
      <w:pPr>
        <w:rPr>
          <w:rFonts w:ascii="Century Gothic" w:hAnsi="Century Gothic"/>
        </w:rPr>
      </w:pPr>
    </w:p>
    <w:p w:rsidR="00230A6C" w:rsidRDefault="00230A6C" w:rsidP="00230A6C">
      <w:pPr>
        <w:rPr>
          <w:rFonts w:ascii="Century Gothic" w:hAnsi="Century Gothic"/>
        </w:rPr>
      </w:pPr>
    </w:p>
    <w:p w:rsidR="00230A6C" w:rsidRDefault="00230A6C" w:rsidP="00230A6C">
      <w:pPr>
        <w:rPr>
          <w:rFonts w:ascii="Century Gothic" w:hAnsi="Century Gothic"/>
        </w:rPr>
      </w:pPr>
    </w:p>
    <w:p w:rsidR="00230A6C" w:rsidRDefault="00230A6C" w:rsidP="00230A6C">
      <w:pPr>
        <w:rPr>
          <w:rFonts w:ascii="Century Gothic" w:hAnsi="Century Gothic"/>
        </w:rPr>
      </w:pPr>
    </w:p>
    <w:p w:rsidR="00230A6C" w:rsidRDefault="00230A6C" w:rsidP="00230A6C">
      <w:pPr>
        <w:rPr>
          <w:rFonts w:ascii="Century Gothic" w:hAnsi="Century Gothic"/>
        </w:rPr>
      </w:pPr>
    </w:p>
    <w:p w:rsidR="00230A6C" w:rsidRDefault="00230A6C" w:rsidP="00230A6C">
      <w:pPr>
        <w:rPr>
          <w:rFonts w:ascii="Century Gothic" w:hAnsi="Century Gothic"/>
        </w:rPr>
      </w:pPr>
    </w:p>
    <w:p w:rsidR="00230A6C" w:rsidRPr="004E3F77" w:rsidRDefault="00230A6C" w:rsidP="00230A6C">
      <w:pPr>
        <w:rPr>
          <w:rFonts w:ascii="Century Gothic" w:hAnsi="Century Gothic"/>
        </w:rPr>
      </w:pPr>
      <w:r w:rsidRPr="004E3F77">
        <w:rPr>
          <w:rFonts w:ascii="Century Gothic" w:hAnsi="Century Gothic"/>
        </w:rPr>
        <w:t>Keep in mind that as of April 2014, LinkedIn no longer supports the Products &amp; Services tab on Company Pages. This means you may want to set up and take advantage of Lin</w:t>
      </w:r>
      <w:r>
        <w:rPr>
          <w:rFonts w:ascii="Century Gothic" w:hAnsi="Century Gothic"/>
        </w:rPr>
        <w:t>kedIn's Showcase Pages instead.</w:t>
      </w:r>
    </w:p>
    <w:p w:rsidR="00230A6C" w:rsidRPr="004E3F77" w:rsidRDefault="00230A6C" w:rsidP="00954308">
      <w:pPr>
        <w:pStyle w:val="ListParagraph"/>
        <w:numPr>
          <w:ilvl w:val="0"/>
          <w:numId w:val="53"/>
        </w:numPr>
        <w:rPr>
          <w:rFonts w:ascii="Century Gothic" w:hAnsi="Century Gothic"/>
          <w:b/>
          <w:bCs/>
        </w:rPr>
      </w:pPr>
      <w:r w:rsidRPr="004E3F77">
        <w:rPr>
          <w:rFonts w:ascii="Century Gothic" w:hAnsi="Century Gothic"/>
          <w:b/>
          <w:bCs/>
        </w:rPr>
        <w:t>Create targeted LinkedIn Showcase Pages.</w:t>
      </w:r>
    </w:p>
    <w:p w:rsidR="00230A6C" w:rsidRDefault="00230A6C" w:rsidP="00230A6C">
      <w:pPr>
        <w:rPr>
          <w:rFonts w:ascii="Century Gothic" w:hAnsi="Century Gothic"/>
        </w:rPr>
      </w:pPr>
      <w:r w:rsidRPr="004E3F77">
        <w:rPr>
          <w:rFonts w:ascii="Century Gothic" w:hAnsi="Century Gothic"/>
        </w:rPr>
        <w:t>LinkedIn Showcase Pages are niche pages that branch off your main Company Page. Think of them as extensions of your main Company Page that allow you to promote specific products or cater to your individual marketing personas, providing a more personalized experience for your Company Page visitors. LinkedIn users can also follow specific Showcase Pages without having to follow a company's main page or its other Showcase Pages, allowing your business to tailor the page closely to the audience specific to the page.</w:t>
      </w:r>
      <w:r>
        <w:rPr>
          <w:rFonts w:ascii="Century Gothic" w:hAnsi="Century Gothic"/>
        </w:rPr>
        <w:t xml:space="preserve"> </w:t>
      </w:r>
      <w:r w:rsidRPr="004E3F77">
        <w:rPr>
          <w:rFonts w:ascii="Century Gothic" w:hAnsi="Century Gothic"/>
        </w:rPr>
        <w:t>LinkedIn allows you to create up to 10 Showcase Pages per each parent Company Page</w:t>
      </w:r>
    </w:p>
    <w:p w:rsidR="00230A6C" w:rsidRPr="004E3F77" w:rsidRDefault="00230A6C" w:rsidP="00230A6C">
      <w:pPr>
        <w:jc w:val="center"/>
        <w:rPr>
          <w:rFonts w:ascii="Century Gothic" w:hAnsi="Century Gothic"/>
        </w:rPr>
      </w:pPr>
      <w:r w:rsidRPr="004E3F77">
        <w:rPr>
          <w:rFonts w:ascii="Century Gothic" w:hAnsi="Century Gothic"/>
          <w:noProof/>
        </w:rPr>
        <w:lastRenderedPageBreak/>
        <w:drawing>
          <wp:inline distT="0" distB="0" distL="0" distR="0">
            <wp:extent cx="5105400" cy="1242314"/>
            <wp:effectExtent l="171450" t="133350" r="361950" b="300736"/>
            <wp:docPr id="27" name="Picture 27" descr="http://cdn2.hubspot.net/hub/53/hubfs/00-Blog-Related_Images/create-showcase-page.png?t=1448591250099&amp;width=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cdn2.hubspot.net/hub/53/hubfs/00-Blog-Related_Images/create-showcase-page.png?t=1448591250099&amp;width=600"/>
                    <pic:cNvPicPr>
                      <a:picLocks noChangeAspect="1" noChangeArrowheads="1"/>
                    </pic:cNvPicPr>
                  </pic:nvPicPr>
                  <pic:blipFill>
                    <a:blip r:embed="rId60"/>
                    <a:srcRect/>
                    <a:stretch>
                      <a:fillRect/>
                    </a:stretch>
                  </pic:blipFill>
                  <pic:spPr bwMode="auto">
                    <a:xfrm>
                      <a:off x="0" y="0"/>
                      <a:ext cx="5105400" cy="1242314"/>
                    </a:xfrm>
                    <a:prstGeom prst="rect">
                      <a:avLst/>
                    </a:prstGeom>
                    <a:ln>
                      <a:noFill/>
                    </a:ln>
                    <a:effectLst>
                      <a:outerShdw blurRad="292100" dist="139700" dir="2700000" algn="tl" rotWithShape="0">
                        <a:srgbClr val="333333">
                          <a:alpha val="65000"/>
                        </a:srgbClr>
                      </a:outerShdw>
                    </a:effectLst>
                  </pic:spPr>
                </pic:pic>
              </a:graphicData>
            </a:graphic>
          </wp:inline>
        </w:drawing>
      </w:r>
    </w:p>
    <w:p w:rsidR="00230A6C" w:rsidRPr="004E3F77" w:rsidRDefault="00230A6C" w:rsidP="00954308">
      <w:pPr>
        <w:pStyle w:val="ListParagraph"/>
        <w:numPr>
          <w:ilvl w:val="0"/>
          <w:numId w:val="53"/>
        </w:numPr>
        <w:rPr>
          <w:rFonts w:ascii="Century Gothic" w:hAnsi="Century Gothic"/>
          <w:b/>
          <w:bCs/>
        </w:rPr>
      </w:pPr>
      <w:r w:rsidRPr="004E3F77">
        <w:rPr>
          <w:rFonts w:ascii="Century Gothic" w:hAnsi="Century Gothic"/>
          <w:b/>
          <w:bCs/>
        </w:rPr>
        <w:t>Post Company Status Updates (and target them!).</w:t>
      </w:r>
    </w:p>
    <w:p w:rsidR="00230A6C" w:rsidRDefault="00230A6C" w:rsidP="00230A6C">
      <w:pPr>
        <w:rPr>
          <w:rFonts w:ascii="Century Gothic" w:hAnsi="Century Gothic"/>
        </w:rPr>
      </w:pPr>
      <w:r w:rsidRPr="004E3F77">
        <w:rPr>
          <w:rFonts w:ascii="Century Gothic" w:hAnsi="Century Gothic"/>
        </w:rPr>
        <w:t>Make the most of your LinkedIn Company Page by publishing </w:t>
      </w:r>
      <w:r w:rsidRPr="004E3F77">
        <w:rPr>
          <w:rFonts w:ascii="Century Gothic" w:hAnsi="Century Gothic"/>
          <w:b/>
          <w:bCs/>
        </w:rPr>
        <w:t>Company Status Updates</w:t>
      </w:r>
      <w:r w:rsidRPr="004E3F77">
        <w:rPr>
          <w:rFonts w:ascii="Century Gothic" w:hAnsi="Century Gothic"/>
        </w:rPr>
        <w:t> for all your page followers to see. This will give LinkedIn users even more reason to follow your Company Page, growing your LinkedIn reach</w:t>
      </w:r>
      <w:r>
        <w:rPr>
          <w:rFonts w:ascii="Century Gothic" w:hAnsi="Century Gothic"/>
        </w:rPr>
        <w:t>.</w:t>
      </w:r>
    </w:p>
    <w:p w:rsidR="00230A6C" w:rsidRPr="004E3F77" w:rsidRDefault="00230A6C" w:rsidP="00230A6C">
      <w:pPr>
        <w:rPr>
          <w:rFonts w:ascii="Century Gothic" w:hAnsi="Century Gothic"/>
        </w:rPr>
      </w:pPr>
      <w:r>
        <w:rPr>
          <w:rFonts w:ascii="Century Gothic" w:hAnsi="Century Gothic"/>
        </w:rPr>
        <w:t>Instead of using</w:t>
      </w:r>
      <w:r w:rsidRPr="004E3F77">
        <w:rPr>
          <w:rFonts w:ascii="Century Gothic" w:hAnsi="Century Gothic"/>
        </w:rPr>
        <w:t xml:space="preserve"> Company Status Updates</w:t>
      </w:r>
      <w:r>
        <w:rPr>
          <w:rFonts w:ascii="Century Gothic" w:hAnsi="Century Gothic"/>
        </w:rPr>
        <w:t xml:space="preserve">, </w:t>
      </w:r>
      <w:r w:rsidRPr="004E3F77">
        <w:rPr>
          <w:rFonts w:ascii="Century Gothic" w:hAnsi="Century Gothic"/>
        </w:rPr>
        <w:t>step it up a notch and leverage the power of segmentation with LinkedIn's targeting options, which enable you to target your status updates to specific users. As long as the target audience consists of at least 100 users, Company Page administrators can target their updates using criteria like company size, industry, job function, seniority, geography, language, or by including/excluding company employees. These targeted updates will appear on the Company/Showcase Page itself for those users as well as in the users' Network Updates feed on their LinkedIn homepage.</w:t>
      </w:r>
    </w:p>
    <w:p w:rsidR="00230A6C" w:rsidRPr="004E3F77" w:rsidRDefault="00230A6C" w:rsidP="00230A6C">
      <w:pPr>
        <w:jc w:val="center"/>
        <w:rPr>
          <w:rFonts w:ascii="Century Gothic" w:hAnsi="Century Gothic"/>
        </w:rPr>
      </w:pPr>
      <w:r w:rsidRPr="004E3F77">
        <w:rPr>
          <w:rFonts w:ascii="Century Gothic" w:hAnsi="Century Gothic"/>
          <w:noProof/>
        </w:rPr>
        <w:drawing>
          <wp:inline distT="0" distB="0" distL="0" distR="0">
            <wp:extent cx="4248150" cy="1859019"/>
            <wp:effectExtent l="171450" t="133350" r="361950" b="312681"/>
            <wp:docPr id="28" name="Picture 28" descr="http://cdn2.hubspot.net/hub/53/hubfs/00-Blog-Related_Images/targeted-updates-1.png?t=1448591250099&amp;width=585&amp;height=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cdn2.hubspot.net/hub/53/hubfs/00-Blog-Related_Images/targeted-updates-1.png?t=1448591250099&amp;width=585&amp;height=256"/>
                    <pic:cNvPicPr>
                      <a:picLocks noChangeAspect="1" noChangeArrowheads="1"/>
                    </pic:cNvPicPr>
                  </pic:nvPicPr>
                  <pic:blipFill>
                    <a:blip r:embed="rId61"/>
                    <a:srcRect/>
                    <a:stretch>
                      <a:fillRect/>
                    </a:stretch>
                  </pic:blipFill>
                  <pic:spPr bwMode="auto">
                    <a:xfrm>
                      <a:off x="0" y="0"/>
                      <a:ext cx="4248150" cy="1859019"/>
                    </a:xfrm>
                    <a:prstGeom prst="rect">
                      <a:avLst/>
                    </a:prstGeom>
                    <a:ln>
                      <a:noFill/>
                    </a:ln>
                    <a:effectLst>
                      <a:outerShdw blurRad="292100" dist="139700" dir="2700000" algn="tl" rotWithShape="0">
                        <a:srgbClr val="333333">
                          <a:alpha val="65000"/>
                        </a:srgbClr>
                      </a:outerShdw>
                    </a:effectLst>
                  </pic:spPr>
                </pic:pic>
              </a:graphicData>
            </a:graphic>
          </wp:inline>
        </w:drawing>
      </w:r>
    </w:p>
    <w:p w:rsidR="00230A6C" w:rsidRPr="004E3F77" w:rsidRDefault="00230A6C" w:rsidP="00954308">
      <w:pPr>
        <w:pStyle w:val="ListParagraph"/>
        <w:numPr>
          <w:ilvl w:val="0"/>
          <w:numId w:val="53"/>
        </w:numPr>
        <w:rPr>
          <w:rFonts w:ascii="Century Gothic" w:hAnsi="Century Gothic"/>
          <w:b/>
          <w:bCs/>
        </w:rPr>
      </w:pPr>
      <w:r w:rsidRPr="004E3F77">
        <w:rPr>
          <w:rFonts w:ascii="Century Gothic" w:hAnsi="Century Gothic"/>
          <w:b/>
          <w:bCs/>
        </w:rPr>
        <w:t>Use LinkedIn Pulse to keep track of industry news.</w:t>
      </w:r>
    </w:p>
    <w:p w:rsidR="00230A6C" w:rsidRPr="004E3F77" w:rsidRDefault="00230A6C" w:rsidP="00230A6C">
      <w:pPr>
        <w:rPr>
          <w:rFonts w:ascii="Century Gothic" w:hAnsi="Century Gothic"/>
        </w:rPr>
      </w:pPr>
      <w:r w:rsidRPr="004E3F77">
        <w:rPr>
          <w:rFonts w:ascii="Century Gothic" w:hAnsi="Century Gothic"/>
        </w:rPr>
        <w:t>Pulse is an awesome section of LinkedIn where you can discover popular articles and trending content tailored to your interests. You can find it under </w:t>
      </w:r>
      <w:r w:rsidRPr="004E3F77">
        <w:rPr>
          <w:rFonts w:ascii="Century Gothic" w:hAnsi="Century Gothic"/>
          <w:b/>
          <w:bCs/>
        </w:rPr>
        <w:t>Interests </w:t>
      </w:r>
      <w:r w:rsidRPr="004E3F77">
        <w:rPr>
          <w:rFonts w:ascii="Century Gothic" w:hAnsi="Century Gothic"/>
        </w:rPr>
        <w:t>in LinkedIn's top navigation.</w:t>
      </w:r>
    </w:p>
    <w:p w:rsidR="00230A6C" w:rsidRPr="004E3F77" w:rsidRDefault="00230A6C" w:rsidP="00230A6C">
      <w:pPr>
        <w:rPr>
          <w:rFonts w:ascii="Century Gothic" w:hAnsi="Century Gothic"/>
        </w:rPr>
      </w:pPr>
      <w:r w:rsidRPr="004E3F77">
        <w:rPr>
          <w:rFonts w:ascii="Century Gothic" w:hAnsi="Century Gothic"/>
        </w:rPr>
        <w:lastRenderedPageBreak/>
        <w:t>Browse </w:t>
      </w:r>
      <w:r w:rsidRPr="004E3F77">
        <w:rPr>
          <w:rFonts w:ascii="Century Gothic" w:hAnsi="Century Gothic"/>
          <w:b/>
          <w:bCs/>
        </w:rPr>
        <w:t>Top Posts </w:t>
      </w:r>
      <w:r w:rsidRPr="004E3F77">
        <w:rPr>
          <w:rFonts w:ascii="Century Gothic" w:hAnsi="Century Gothic"/>
        </w:rPr>
        <w:t>to monitor the most popular content on LinkedIn Pulse, or click the</w:t>
      </w:r>
      <w:r>
        <w:rPr>
          <w:rFonts w:ascii="Century Gothic" w:hAnsi="Century Gothic"/>
        </w:rPr>
        <w:t xml:space="preserve"> </w:t>
      </w:r>
      <w:r w:rsidRPr="004E3F77">
        <w:rPr>
          <w:rFonts w:ascii="Century Gothic" w:hAnsi="Century Gothic"/>
          <w:b/>
          <w:bCs/>
        </w:rPr>
        <w:t>Discover more </w:t>
      </w:r>
      <w:r w:rsidRPr="004E3F77">
        <w:rPr>
          <w:rFonts w:ascii="Century Gothic" w:hAnsi="Century Gothic"/>
        </w:rPr>
        <w:t>link found via the hamburger menu to find and follow specific influencer contributors, publishers, or topic-related channels to stay on top of news and stories in your industry. You can also </w:t>
      </w:r>
      <w:r w:rsidRPr="00433D13">
        <w:rPr>
          <w:rFonts w:ascii="Century Gothic" w:hAnsi="Century Gothic"/>
        </w:rPr>
        <w:t>sign up for daily or weekly email summary notifications</w:t>
      </w:r>
      <w:r w:rsidRPr="004E3F77">
        <w:rPr>
          <w:rFonts w:ascii="Century Gothic" w:hAnsi="Century Gothic"/>
        </w:rPr>
        <w:t> of Pulse news (found in the </w:t>
      </w:r>
      <w:r w:rsidRPr="004E3F77">
        <w:rPr>
          <w:rFonts w:ascii="Century Gothic" w:hAnsi="Century Gothic"/>
          <w:b/>
          <w:bCs/>
        </w:rPr>
        <w:t>Updates and news </w:t>
      </w:r>
      <w:r w:rsidRPr="004E3F77">
        <w:rPr>
          <w:rFonts w:ascii="Century Gothic" w:hAnsi="Century Gothic"/>
        </w:rPr>
        <w:t>section of your </w:t>
      </w:r>
      <w:r w:rsidRPr="004E3F77">
        <w:rPr>
          <w:rFonts w:ascii="Century Gothic" w:hAnsi="Century Gothic"/>
          <w:b/>
          <w:bCs/>
        </w:rPr>
        <w:t>Email frequency </w:t>
      </w:r>
      <w:r w:rsidRPr="004E3F77">
        <w:rPr>
          <w:rFonts w:ascii="Century Gothic" w:hAnsi="Century Gothic"/>
        </w:rPr>
        <w:t>settings), or instant notifications when influencers you're following post something new.</w:t>
      </w:r>
    </w:p>
    <w:p w:rsidR="00230A6C" w:rsidRPr="00433D13" w:rsidRDefault="00230A6C" w:rsidP="00954308">
      <w:pPr>
        <w:pStyle w:val="ListParagraph"/>
        <w:numPr>
          <w:ilvl w:val="0"/>
          <w:numId w:val="53"/>
        </w:numPr>
        <w:rPr>
          <w:rFonts w:ascii="Century Gothic" w:hAnsi="Century Gothic"/>
          <w:b/>
          <w:bCs/>
        </w:rPr>
      </w:pPr>
      <w:r w:rsidRPr="00433D13">
        <w:rPr>
          <w:rFonts w:ascii="Century Gothic" w:hAnsi="Century Gothic"/>
          <w:b/>
          <w:bCs/>
        </w:rPr>
        <w:t>Check out LinkedIn's Content Marketing Score &amp; Trending Content resources. </w:t>
      </w:r>
    </w:p>
    <w:p w:rsidR="00230A6C" w:rsidRPr="004E3F77" w:rsidRDefault="00230A6C" w:rsidP="00230A6C">
      <w:pPr>
        <w:rPr>
          <w:rFonts w:ascii="Century Gothic" w:hAnsi="Century Gothic"/>
        </w:rPr>
      </w:pPr>
      <w:r w:rsidRPr="004E3F77">
        <w:rPr>
          <w:rFonts w:ascii="Century Gothic" w:hAnsi="Century Gothic"/>
        </w:rPr>
        <w:t>If you're a </w:t>
      </w:r>
      <w:r w:rsidRPr="00433D13">
        <w:rPr>
          <w:rFonts w:ascii="Century Gothic" w:hAnsi="Century Gothic"/>
        </w:rPr>
        <w:t>LinkedIn Business Solutions</w:t>
      </w:r>
      <w:r w:rsidRPr="004E3F77">
        <w:rPr>
          <w:rFonts w:ascii="Century Gothic" w:hAnsi="Century Gothic"/>
        </w:rPr>
        <w:t> customer, you can learn how impactful your organic and paid LinkedIn content is with the </w:t>
      </w:r>
      <w:r w:rsidRPr="00433D13">
        <w:rPr>
          <w:rFonts w:ascii="Century Gothic" w:hAnsi="Century Gothic"/>
        </w:rPr>
        <w:t>Content Marketing Score and Trending Content resources</w:t>
      </w:r>
      <w:r w:rsidRPr="004E3F77">
        <w:rPr>
          <w:rFonts w:ascii="Century Gothic" w:hAnsi="Century Gothic"/>
        </w:rPr>
        <w:t>. Your Content Marketing Score measures user engagement with your Sponsored Updates, Company Pages, LinkedIn Groups, employee updates, and Influencer posts (when applicable). It then provides recommendations for how you can improve your score, and thus the effectiveness of your LinkedIn content.</w:t>
      </w:r>
    </w:p>
    <w:p w:rsidR="00230A6C" w:rsidRPr="004E3F77" w:rsidRDefault="00230A6C" w:rsidP="00230A6C">
      <w:pPr>
        <w:rPr>
          <w:rFonts w:ascii="Century Gothic" w:hAnsi="Century Gothic"/>
        </w:rPr>
      </w:pPr>
      <w:r w:rsidRPr="004E3F77">
        <w:rPr>
          <w:rFonts w:ascii="Century Gothic" w:hAnsi="Century Gothic"/>
        </w:rPr>
        <w:t>You also can get a sense of which types of content are most popular on LinkedIn in your industry with LinkedIn's Trending Content resource. It highlights the most popular content being shared on LinkedIn for various audiences and topic segments. Monitor this to understand what content your company should be creating and sharing on LinkedIn to generate the most engagement.</w:t>
      </w:r>
    </w:p>
    <w:p w:rsidR="00230A6C" w:rsidRPr="00433D13" w:rsidRDefault="00230A6C" w:rsidP="00954308">
      <w:pPr>
        <w:pStyle w:val="ListParagraph"/>
        <w:numPr>
          <w:ilvl w:val="0"/>
          <w:numId w:val="53"/>
        </w:numPr>
        <w:rPr>
          <w:rFonts w:ascii="Century Gothic" w:hAnsi="Century Gothic"/>
          <w:b/>
          <w:bCs/>
        </w:rPr>
      </w:pPr>
      <w:r w:rsidRPr="00433D13">
        <w:rPr>
          <w:rFonts w:ascii="Century Gothic" w:hAnsi="Century Gothic"/>
          <w:b/>
          <w:bCs/>
        </w:rPr>
        <w:t>Use LinkedIn to generate leads.</w:t>
      </w:r>
    </w:p>
    <w:p w:rsidR="00230A6C" w:rsidRPr="004E3F77" w:rsidRDefault="00230A6C" w:rsidP="00230A6C">
      <w:pPr>
        <w:rPr>
          <w:rFonts w:ascii="Century Gothic" w:hAnsi="Century Gothic"/>
        </w:rPr>
      </w:pPr>
      <w:r w:rsidRPr="004E3F77">
        <w:rPr>
          <w:rFonts w:ascii="Century Gothic" w:hAnsi="Century Gothic"/>
        </w:rPr>
        <w:t>To get the most out of LinkedIn for lead generation, promote and share links to your blog posts and landing pages in your Company Status Updates, where appropriate in LinkedIn Groups, on your Showcase Pages, and in calls-to-action placed in posts you publish via LinkedIn's publishing platform</w:t>
      </w:r>
      <w:r>
        <w:rPr>
          <w:rFonts w:ascii="Century Gothic" w:hAnsi="Century Gothic"/>
        </w:rPr>
        <w:t>.</w:t>
      </w:r>
    </w:p>
    <w:p w:rsidR="00230A6C" w:rsidRPr="00433D13" w:rsidRDefault="00230A6C" w:rsidP="00954308">
      <w:pPr>
        <w:pStyle w:val="ListParagraph"/>
        <w:numPr>
          <w:ilvl w:val="0"/>
          <w:numId w:val="53"/>
        </w:numPr>
        <w:rPr>
          <w:rFonts w:ascii="Century Gothic" w:hAnsi="Century Gothic"/>
          <w:b/>
          <w:bCs/>
        </w:rPr>
      </w:pPr>
      <w:r w:rsidRPr="00433D13">
        <w:rPr>
          <w:rFonts w:ascii="Century Gothic" w:hAnsi="Century Gothic"/>
          <w:b/>
          <w:bCs/>
        </w:rPr>
        <w:t>Experiment with LinkedIn Ads and Sponsored Updates.</w:t>
      </w:r>
    </w:p>
    <w:p w:rsidR="00230A6C" w:rsidRPr="004E3F77" w:rsidRDefault="00230A6C" w:rsidP="00230A6C">
      <w:pPr>
        <w:rPr>
          <w:rFonts w:ascii="Century Gothic" w:hAnsi="Century Gothic"/>
        </w:rPr>
      </w:pPr>
      <w:r w:rsidRPr="004E3F77">
        <w:rPr>
          <w:rFonts w:ascii="Century Gothic" w:hAnsi="Century Gothic"/>
        </w:rPr>
        <w:t>If you're looking to complement your organic LinkedIn marketing efforts with some paid advertising, </w:t>
      </w:r>
      <w:r w:rsidRPr="00433D13">
        <w:rPr>
          <w:rFonts w:ascii="Century Gothic" w:hAnsi="Century Gothic"/>
        </w:rPr>
        <w:t>LinkedIn Ads</w:t>
      </w:r>
      <w:r w:rsidRPr="004E3F77">
        <w:rPr>
          <w:rFonts w:ascii="Century Gothic" w:hAnsi="Century Gothic"/>
        </w:rPr>
        <w:t> are a smart choice. One of the biggest b</w:t>
      </w:r>
      <w:r>
        <w:rPr>
          <w:rFonts w:ascii="Century Gothic" w:hAnsi="Century Gothic"/>
        </w:rPr>
        <w:t>enefits of LinkedIn advertising is t</w:t>
      </w:r>
      <w:r w:rsidRPr="004E3F77">
        <w:rPr>
          <w:rFonts w:ascii="Century Gothic" w:hAnsi="Century Gothic"/>
        </w:rPr>
        <w:t>he targeting options</w:t>
      </w:r>
      <w:r>
        <w:rPr>
          <w:rFonts w:ascii="Century Gothic" w:hAnsi="Century Gothic"/>
        </w:rPr>
        <w:t>.</w:t>
      </w:r>
      <w:r w:rsidRPr="004E3F77">
        <w:rPr>
          <w:rFonts w:ascii="Century Gothic" w:hAnsi="Century Gothic"/>
        </w:rPr>
        <w:t> LinkedIn’s PPC ads let you target specific job titles, job functions, industries, or company size, to name a few.</w:t>
      </w:r>
    </w:p>
    <w:p w:rsidR="00230A6C" w:rsidRPr="00433D13" w:rsidRDefault="00230A6C" w:rsidP="00954308">
      <w:pPr>
        <w:pStyle w:val="ListParagraph"/>
        <w:numPr>
          <w:ilvl w:val="0"/>
          <w:numId w:val="53"/>
        </w:numPr>
        <w:rPr>
          <w:rFonts w:ascii="Century Gothic" w:hAnsi="Century Gothic"/>
          <w:b/>
          <w:bCs/>
        </w:rPr>
      </w:pPr>
      <w:r w:rsidRPr="00433D13">
        <w:rPr>
          <w:rFonts w:ascii="Century Gothic" w:hAnsi="Century Gothic"/>
          <w:b/>
          <w:bCs/>
        </w:rPr>
        <w:t>Create your own industry LinkedIn Group, and join other relevant groups.</w:t>
      </w:r>
    </w:p>
    <w:p w:rsidR="00230A6C" w:rsidRPr="004E3F77" w:rsidRDefault="00230A6C" w:rsidP="00230A6C">
      <w:pPr>
        <w:rPr>
          <w:rFonts w:ascii="Century Gothic" w:hAnsi="Century Gothic"/>
        </w:rPr>
      </w:pPr>
      <w:r w:rsidRPr="004E3F77">
        <w:rPr>
          <w:rFonts w:ascii="Century Gothic" w:hAnsi="Century Gothic"/>
        </w:rPr>
        <w:t>Create a group based on a relevant industry-related topic, and become a LinkedIn Group administrator. You can then use this group to establish yourself as a thought leader in your industry, grow a community of advocates, generate new marketing content ideas, and even generat</w:t>
      </w:r>
      <w:r>
        <w:rPr>
          <w:rFonts w:ascii="Century Gothic" w:hAnsi="Century Gothic"/>
        </w:rPr>
        <w:t>e new leads.</w:t>
      </w:r>
      <w:r w:rsidRPr="004E3F77">
        <w:rPr>
          <w:rFonts w:ascii="Century Gothic" w:hAnsi="Century Gothic"/>
        </w:rPr>
        <w:t xml:space="preserve"> You should also consider joining (and getting executives from your business to join) other relevant groups and participating in discussions to exhibit thought leadership in your industry.</w:t>
      </w:r>
    </w:p>
    <w:p w:rsidR="00230A6C" w:rsidRPr="00433D13" w:rsidRDefault="00230A6C" w:rsidP="00954308">
      <w:pPr>
        <w:pStyle w:val="ListParagraph"/>
        <w:numPr>
          <w:ilvl w:val="0"/>
          <w:numId w:val="53"/>
        </w:numPr>
        <w:rPr>
          <w:rFonts w:ascii="Century Gothic" w:hAnsi="Century Gothic"/>
          <w:b/>
          <w:bCs/>
        </w:rPr>
      </w:pPr>
      <w:r w:rsidRPr="00433D13">
        <w:rPr>
          <w:rFonts w:ascii="Century Gothic" w:hAnsi="Century Gothic"/>
          <w:b/>
          <w:bCs/>
        </w:rPr>
        <w:lastRenderedPageBreak/>
        <w:t>Email your LinkedIn Group.</w:t>
      </w:r>
    </w:p>
    <w:p w:rsidR="00230A6C" w:rsidRPr="004E3F77" w:rsidRDefault="00230A6C" w:rsidP="00230A6C">
      <w:pPr>
        <w:rPr>
          <w:rFonts w:ascii="Century Gothic" w:hAnsi="Century Gothic"/>
        </w:rPr>
      </w:pPr>
      <w:r w:rsidRPr="004E3F77">
        <w:rPr>
          <w:rFonts w:ascii="Century Gothic" w:hAnsi="Century Gothic"/>
        </w:rPr>
        <w:t>One of the perks of managing a LinkedIn Group is the fact that you can literally </w:t>
      </w:r>
      <w:r w:rsidRPr="004E3F77">
        <w:rPr>
          <w:rFonts w:ascii="Century Gothic" w:hAnsi="Century Gothic"/>
          <w:i/>
          <w:iCs/>
        </w:rPr>
        <w:t>email</w:t>
      </w:r>
      <w:r w:rsidRPr="004E3F77">
        <w:rPr>
          <w:rFonts w:ascii="Century Gothic" w:hAnsi="Century Gothic"/>
        </w:rPr>
        <w:t> the members of your group -- </w:t>
      </w:r>
      <w:r w:rsidRPr="00263083">
        <w:rPr>
          <w:rFonts w:ascii="Century Gothic" w:hAnsi="Century Gothic"/>
        </w:rPr>
        <w:t>up to once per week</w:t>
      </w:r>
      <w:r w:rsidRPr="004E3F77">
        <w:rPr>
          <w:rFonts w:ascii="Century Gothic" w:hAnsi="Century Gothic"/>
        </w:rPr>
        <w:t>. These emails take the form of LinkedIn Announcements, which are messages sent directly to the email inboxes of group members (if they've enabled messages from groups in their settings).</w:t>
      </w:r>
      <w:r>
        <w:rPr>
          <w:rFonts w:ascii="Century Gothic" w:hAnsi="Century Gothic"/>
        </w:rPr>
        <w:t xml:space="preserve"> </w:t>
      </w:r>
      <w:r w:rsidRPr="004E3F77">
        <w:rPr>
          <w:rFonts w:ascii="Century Gothic" w:hAnsi="Century Gothic"/>
        </w:rPr>
        <w:t xml:space="preserve">This is a prime opportunity for generating leads from LinkedIn, particularly if you've built up a robust group of users. </w:t>
      </w:r>
    </w:p>
    <w:p w:rsidR="00230A6C" w:rsidRPr="00263083" w:rsidRDefault="00230A6C" w:rsidP="00954308">
      <w:pPr>
        <w:pStyle w:val="ListParagraph"/>
        <w:numPr>
          <w:ilvl w:val="0"/>
          <w:numId w:val="53"/>
        </w:numPr>
        <w:rPr>
          <w:rFonts w:ascii="Century Gothic" w:hAnsi="Century Gothic"/>
          <w:b/>
          <w:bCs/>
        </w:rPr>
      </w:pPr>
      <w:r w:rsidRPr="00263083">
        <w:rPr>
          <w:rFonts w:ascii="Century Gothic" w:hAnsi="Century Gothic"/>
          <w:b/>
          <w:bCs/>
        </w:rPr>
        <w:t>Experiment with publishing content on Pulse (LinkedIn's publishing platform).</w:t>
      </w:r>
    </w:p>
    <w:p w:rsidR="00230A6C" w:rsidRPr="004E3F77" w:rsidRDefault="00230A6C" w:rsidP="00230A6C">
      <w:pPr>
        <w:rPr>
          <w:rFonts w:ascii="Century Gothic" w:hAnsi="Century Gothic"/>
        </w:rPr>
      </w:pPr>
      <w:r w:rsidRPr="004E3F77">
        <w:rPr>
          <w:rFonts w:ascii="Century Gothic" w:hAnsi="Century Gothic"/>
        </w:rPr>
        <w:t>You no longer have to be a LinkedIn Influencer to publish new articles to </w:t>
      </w:r>
      <w:r w:rsidRPr="00263083">
        <w:rPr>
          <w:rFonts w:ascii="Century Gothic" w:hAnsi="Century Gothic"/>
        </w:rPr>
        <w:t>LinkedIn Pulse</w:t>
      </w:r>
      <w:r w:rsidRPr="004E3F77">
        <w:rPr>
          <w:rFonts w:ascii="Century Gothic" w:hAnsi="Century Gothic"/>
        </w:rPr>
        <w:t>. Publishing is available to all users. Experiment with how this feature can support your marketing goals by creating content for the platform and promoting it via your Company Page. For example, you could experiment with syndicating content from your business blog to LinkedIn Pulse and using it to promote subscription to your full blog.</w:t>
      </w:r>
    </w:p>
    <w:p w:rsidR="00230A6C" w:rsidRPr="004E3F77" w:rsidRDefault="00230A6C" w:rsidP="00230A6C">
      <w:pPr>
        <w:rPr>
          <w:rFonts w:ascii="Century Gothic" w:hAnsi="Century Gothic"/>
        </w:rPr>
      </w:pPr>
      <w:r w:rsidRPr="004E3F77">
        <w:rPr>
          <w:rFonts w:ascii="Century Gothic" w:hAnsi="Century Gothic"/>
          <w:i/>
          <w:iCs/>
        </w:rPr>
        <w:t>Use the main navigation to navigate to Pulse:</w:t>
      </w:r>
    </w:p>
    <w:p w:rsidR="00230A6C" w:rsidRPr="004E3F77" w:rsidRDefault="00230A6C" w:rsidP="00230A6C">
      <w:pPr>
        <w:rPr>
          <w:rFonts w:ascii="Century Gothic" w:hAnsi="Century Gothic"/>
        </w:rPr>
      </w:pPr>
      <w:r w:rsidRPr="004E3F77">
        <w:rPr>
          <w:rFonts w:ascii="Century Gothic" w:hAnsi="Century Gothic"/>
          <w:noProof/>
        </w:rPr>
        <w:drawing>
          <wp:inline distT="0" distB="0" distL="0" distR="0">
            <wp:extent cx="5715000" cy="1009650"/>
            <wp:effectExtent l="171450" t="133350" r="361950" b="304800"/>
            <wp:docPr id="15" name="Picture 29" descr="http://cdn2.hubspot.net/hub/53/hubfs/00-Blog-Related_Images/publish-post-pulse.png?t=1448591250099&amp;width=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cdn2.hubspot.net/hub/53/hubfs/00-Blog-Related_Images/publish-post-pulse.png?t=1448591250099&amp;width=600"/>
                    <pic:cNvPicPr>
                      <a:picLocks noChangeAspect="1" noChangeArrowheads="1"/>
                    </pic:cNvPicPr>
                  </pic:nvPicPr>
                  <pic:blipFill>
                    <a:blip r:embed="rId62"/>
                    <a:srcRect/>
                    <a:stretch>
                      <a:fillRect/>
                    </a:stretch>
                  </pic:blipFill>
                  <pic:spPr bwMode="auto">
                    <a:xfrm>
                      <a:off x="0" y="0"/>
                      <a:ext cx="5715000" cy="1009650"/>
                    </a:xfrm>
                    <a:prstGeom prst="rect">
                      <a:avLst/>
                    </a:prstGeom>
                    <a:ln>
                      <a:noFill/>
                    </a:ln>
                    <a:effectLst>
                      <a:outerShdw blurRad="292100" dist="139700" dir="2700000" algn="tl" rotWithShape="0">
                        <a:srgbClr val="333333">
                          <a:alpha val="65000"/>
                        </a:srgbClr>
                      </a:outerShdw>
                    </a:effectLst>
                  </pic:spPr>
                </pic:pic>
              </a:graphicData>
            </a:graphic>
          </wp:inline>
        </w:drawing>
      </w:r>
    </w:p>
    <w:p w:rsidR="00230A6C" w:rsidRPr="004E3F77" w:rsidRDefault="00230A6C" w:rsidP="00230A6C">
      <w:pPr>
        <w:rPr>
          <w:rFonts w:ascii="Century Gothic" w:hAnsi="Century Gothic"/>
        </w:rPr>
      </w:pPr>
      <w:r w:rsidRPr="004E3F77">
        <w:rPr>
          <w:rFonts w:ascii="Century Gothic" w:hAnsi="Century Gothic"/>
          <w:i/>
          <w:iCs/>
        </w:rPr>
        <w:t>Or publish directly via your LinkedIn homepage:</w:t>
      </w:r>
    </w:p>
    <w:p w:rsidR="00230A6C" w:rsidRPr="004E3F77" w:rsidRDefault="00230A6C" w:rsidP="00230A6C">
      <w:pPr>
        <w:rPr>
          <w:rFonts w:ascii="Century Gothic" w:hAnsi="Century Gothic"/>
        </w:rPr>
      </w:pPr>
      <w:r w:rsidRPr="004E3F77">
        <w:rPr>
          <w:rFonts w:ascii="Century Gothic" w:hAnsi="Century Gothic"/>
          <w:noProof/>
        </w:rPr>
        <w:drawing>
          <wp:inline distT="0" distB="0" distL="0" distR="0">
            <wp:extent cx="5629275" cy="485775"/>
            <wp:effectExtent l="171450" t="133350" r="371475" b="314325"/>
            <wp:docPr id="30" name="Picture 30" descr="http://cdn2.hubspot.net/hubfs/53/00-Blog-Related_Images/publish-post-via-homepage.png?t=14485912500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cdn2.hubspot.net/hubfs/53/00-Blog-Related_Images/publish-post-via-homepage.png?t=1448591250099"/>
                    <pic:cNvPicPr>
                      <a:picLocks noChangeAspect="1" noChangeArrowheads="1"/>
                    </pic:cNvPicPr>
                  </pic:nvPicPr>
                  <pic:blipFill>
                    <a:blip r:embed="rId63"/>
                    <a:srcRect/>
                    <a:stretch>
                      <a:fillRect/>
                    </a:stretch>
                  </pic:blipFill>
                  <pic:spPr bwMode="auto">
                    <a:xfrm>
                      <a:off x="0" y="0"/>
                      <a:ext cx="5629275" cy="485775"/>
                    </a:xfrm>
                    <a:prstGeom prst="rect">
                      <a:avLst/>
                    </a:prstGeom>
                    <a:ln>
                      <a:noFill/>
                    </a:ln>
                    <a:effectLst>
                      <a:outerShdw blurRad="292100" dist="139700" dir="2700000" algn="tl" rotWithShape="0">
                        <a:srgbClr val="333333">
                          <a:alpha val="65000"/>
                        </a:srgbClr>
                      </a:outerShdw>
                    </a:effectLst>
                  </pic:spPr>
                </pic:pic>
              </a:graphicData>
            </a:graphic>
          </wp:inline>
        </w:drawing>
      </w:r>
    </w:p>
    <w:p w:rsidR="00230A6C" w:rsidRPr="00A022C3" w:rsidRDefault="00230A6C" w:rsidP="00954308">
      <w:pPr>
        <w:pStyle w:val="ListParagraph"/>
        <w:numPr>
          <w:ilvl w:val="0"/>
          <w:numId w:val="53"/>
        </w:numPr>
        <w:rPr>
          <w:rFonts w:ascii="Century Gothic" w:hAnsi="Century Gothic"/>
          <w:b/>
          <w:bCs/>
        </w:rPr>
      </w:pPr>
      <w:r w:rsidRPr="00A022C3">
        <w:rPr>
          <w:rFonts w:ascii="Century Gothic" w:hAnsi="Century Gothic"/>
          <w:b/>
          <w:bCs/>
        </w:rPr>
        <w:t>Recruit new talent via LinkedIn Careers.</w:t>
      </w:r>
    </w:p>
    <w:p w:rsidR="00230A6C" w:rsidRPr="004E3F77" w:rsidRDefault="00230A6C" w:rsidP="00230A6C">
      <w:pPr>
        <w:rPr>
          <w:rFonts w:ascii="Century Gothic" w:hAnsi="Century Gothic"/>
        </w:rPr>
      </w:pPr>
      <w:r>
        <w:rPr>
          <w:rFonts w:ascii="Century Gothic" w:hAnsi="Century Gothic"/>
        </w:rPr>
        <w:t xml:space="preserve">You can use </w:t>
      </w:r>
      <w:r w:rsidRPr="004E3F77">
        <w:rPr>
          <w:rFonts w:ascii="Century Gothic" w:hAnsi="Century Gothic"/>
        </w:rPr>
        <w:t>the </w:t>
      </w:r>
      <w:r w:rsidRPr="004E3F77">
        <w:rPr>
          <w:rFonts w:ascii="Century Gothic" w:hAnsi="Century Gothic"/>
          <w:b/>
          <w:bCs/>
        </w:rPr>
        <w:t>Careers</w:t>
      </w:r>
      <w:r w:rsidRPr="004E3F77">
        <w:rPr>
          <w:rFonts w:ascii="Century Gothic" w:hAnsi="Century Gothic"/>
        </w:rPr>
        <w:t> </w:t>
      </w:r>
      <w:r>
        <w:rPr>
          <w:rFonts w:ascii="Century Gothic" w:hAnsi="Century Gothic"/>
        </w:rPr>
        <w:t xml:space="preserve">section of your Company Page </w:t>
      </w:r>
      <w:r w:rsidRPr="004E3F77">
        <w:rPr>
          <w:rFonts w:ascii="Century Gothic" w:hAnsi="Century Gothic"/>
        </w:rPr>
        <w:t xml:space="preserve">to promote your available job openings. The look and feel of your Careers page depends on what information and images you choose to include, such as a list of jobs, people at your company, a summary section for your careers, what employees are saying about working at your company, and recent updates. Furthermore, if you're actively recruiting candidates </w:t>
      </w:r>
      <w:r w:rsidRPr="004E3F77">
        <w:rPr>
          <w:rFonts w:ascii="Century Gothic" w:hAnsi="Century Gothic"/>
        </w:rPr>
        <w:lastRenderedPageBreak/>
        <w:t>with specific skills and expertise, don't forget about LinkedIn's Advanced Search feature.</w:t>
      </w:r>
    </w:p>
    <w:p w:rsidR="00230A6C" w:rsidRPr="000E3CD3" w:rsidRDefault="00230A6C" w:rsidP="00954308">
      <w:pPr>
        <w:pStyle w:val="ListParagraph"/>
        <w:numPr>
          <w:ilvl w:val="0"/>
          <w:numId w:val="53"/>
        </w:numPr>
        <w:rPr>
          <w:rFonts w:ascii="Century Gothic" w:hAnsi="Century Gothic"/>
          <w:b/>
          <w:bCs/>
        </w:rPr>
      </w:pPr>
      <w:r w:rsidRPr="000E3CD3">
        <w:rPr>
          <w:rFonts w:ascii="Century Gothic" w:hAnsi="Century Gothic"/>
          <w:b/>
          <w:bCs/>
        </w:rPr>
        <w:t>Add the Company Follow and LinkedIn share buttons to your website/content.</w:t>
      </w:r>
    </w:p>
    <w:p w:rsidR="00230A6C" w:rsidRPr="004E3F77" w:rsidRDefault="00230A6C" w:rsidP="00230A6C">
      <w:pPr>
        <w:rPr>
          <w:rFonts w:ascii="Century Gothic" w:hAnsi="Century Gothic"/>
        </w:rPr>
      </w:pPr>
      <w:r w:rsidRPr="004E3F77">
        <w:rPr>
          <w:rFonts w:ascii="Century Gothic" w:hAnsi="Century Gothic"/>
        </w:rPr>
        <w:t>Promote your company's LinkedIn presence and help grow the reach of your Company Page by adding the </w:t>
      </w:r>
      <w:r w:rsidRPr="000E3CD3">
        <w:rPr>
          <w:rFonts w:ascii="Century Gothic" w:hAnsi="Century Gothic"/>
        </w:rPr>
        <w:t>Company Follow button</w:t>
      </w:r>
      <w:r w:rsidRPr="004E3F77">
        <w:rPr>
          <w:rFonts w:ascii="Century Gothic" w:hAnsi="Century Gothic"/>
        </w:rPr>
        <w:t> to your website. Also consider adding the </w:t>
      </w:r>
      <w:r w:rsidRPr="000E3CD3">
        <w:rPr>
          <w:rFonts w:ascii="Century Gothic" w:hAnsi="Century Gothic"/>
        </w:rPr>
        <w:t>LinkedIn Share button</w:t>
      </w:r>
      <w:r w:rsidRPr="004E3F77">
        <w:rPr>
          <w:rFonts w:ascii="Century Gothic" w:hAnsi="Century Gothic"/>
        </w:rPr>
        <w:t> to your various content assets like blog posts, emails, and landing pages to extend the reach of your content to LinkedIn users.</w:t>
      </w:r>
      <w:hyperlink r:id="rId64" w:tgtFrame="_blank" w:tooltip="visit LinkedIn's plugins page here" w:history="1">
        <w:r w:rsidRPr="004E3F77">
          <w:rPr>
            <w:rStyle w:val="Hyperlink"/>
            <w:rFonts w:ascii="Century Gothic" w:hAnsi="Century Gothic"/>
          </w:rPr>
          <w:br/>
        </w:r>
      </w:hyperlink>
    </w:p>
    <w:p w:rsidR="00230A6C" w:rsidRPr="000E3CD3" w:rsidRDefault="00230A6C" w:rsidP="00954308">
      <w:pPr>
        <w:pStyle w:val="ListParagraph"/>
        <w:numPr>
          <w:ilvl w:val="0"/>
          <w:numId w:val="53"/>
        </w:numPr>
        <w:rPr>
          <w:rFonts w:ascii="Century Gothic" w:hAnsi="Century Gothic"/>
          <w:b/>
          <w:bCs/>
        </w:rPr>
      </w:pPr>
      <w:r w:rsidRPr="000E3CD3">
        <w:rPr>
          <w:rFonts w:ascii="Century Gothic" w:hAnsi="Century Gothic"/>
          <w:b/>
          <w:bCs/>
        </w:rPr>
        <w:t>Analyze your LinkedIn marketing performance with the Analytics tab on your Company Page.</w:t>
      </w:r>
    </w:p>
    <w:p w:rsidR="00230A6C" w:rsidRDefault="00230A6C" w:rsidP="00230A6C">
      <w:pPr>
        <w:rPr>
          <w:rFonts w:ascii="Century Gothic" w:hAnsi="Century Gothic"/>
        </w:rPr>
      </w:pPr>
      <w:r w:rsidRPr="004E3F77">
        <w:rPr>
          <w:rFonts w:ascii="Century Gothic" w:hAnsi="Century Gothic"/>
        </w:rPr>
        <w:t>Use the </w:t>
      </w:r>
      <w:r w:rsidRPr="000E3CD3">
        <w:rPr>
          <w:rFonts w:ascii="Century Gothic" w:hAnsi="Century Gothic"/>
        </w:rPr>
        <w:t>Analytics tab for Company Pages</w:t>
      </w:r>
      <w:r w:rsidRPr="004E3F77">
        <w:rPr>
          <w:rFonts w:ascii="Century Gothic" w:hAnsi="Century Gothic"/>
        </w:rPr>
        <w:t> to evaluate the performance of your Company Page. This tab offers data about the effectiveness of your page's status updates, engagement, and reach, as well as information about your page's followers -- demographics, where they came from, how your following has grown over time, how your data compares to other companies, etc.</w:t>
      </w:r>
    </w:p>
    <w:p w:rsidR="0017736A" w:rsidRDefault="0017736A" w:rsidP="00230A6C">
      <w:pPr>
        <w:rPr>
          <w:rFonts w:ascii="Century Gothic" w:hAnsi="Century Gothic"/>
        </w:rPr>
      </w:pPr>
    </w:p>
    <w:p w:rsidR="0017736A" w:rsidRPr="004E3F77" w:rsidRDefault="0017736A" w:rsidP="00230A6C">
      <w:pPr>
        <w:rPr>
          <w:rFonts w:ascii="Century Gothic" w:hAnsi="Century Gothic"/>
        </w:rPr>
      </w:pPr>
    </w:p>
    <w:p w:rsidR="00395E23" w:rsidRDefault="00395E23" w:rsidP="000F0C2C">
      <w:pPr>
        <w:jc w:val="center"/>
        <w:rPr>
          <w:rFonts w:ascii="Century Gothic" w:hAnsi="Century Gothic"/>
          <w:b/>
          <w:sz w:val="20"/>
          <w:szCs w:val="20"/>
        </w:rPr>
      </w:pPr>
      <w:r>
        <w:rPr>
          <w:rFonts w:ascii="Century Gothic" w:hAnsi="Century Gothic"/>
          <w:b/>
          <w:sz w:val="20"/>
          <w:szCs w:val="20"/>
        </w:rPr>
        <w:br w:type="page"/>
      </w:r>
    </w:p>
    <w:p w:rsidR="00395E23" w:rsidRPr="00307086" w:rsidRDefault="00395E23" w:rsidP="00395E23">
      <w:pPr>
        <w:pStyle w:val="NoSpacing"/>
        <w:pBdr>
          <w:bottom w:val="single" w:sz="4" w:space="1" w:color="auto"/>
        </w:pBdr>
        <w:rPr>
          <w:rFonts w:ascii="Century Gothic" w:hAnsi="Century Gothic"/>
          <w:b/>
          <w:sz w:val="24"/>
          <w:szCs w:val="24"/>
        </w:rPr>
      </w:pPr>
      <w:r w:rsidRPr="00307086">
        <w:rPr>
          <w:rFonts w:ascii="Century Gothic" w:hAnsi="Century Gothic"/>
          <w:b/>
          <w:sz w:val="24"/>
          <w:szCs w:val="24"/>
        </w:rPr>
        <w:lastRenderedPageBreak/>
        <w:t>SWOT</w:t>
      </w:r>
      <w:r w:rsidR="00CC4625">
        <w:rPr>
          <w:rFonts w:ascii="Century Gothic" w:hAnsi="Century Gothic"/>
          <w:b/>
          <w:sz w:val="24"/>
          <w:szCs w:val="24"/>
        </w:rPr>
        <w:t xml:space="preserve"> Analysis</w:t>
      </w:r>
    </w:p>
    <w:p w:rsidR="00395E23" w:rsidRDefault="00395E23" w:rsidP="00395E23">
      <w:pPr>
        <w:pStyle w:val="NoSpacing"/>
        <w:rPr>
          <w:rFonts w:ascii="Century Gothic" w:hAnsi="Century Gothic"/>
          <w:b/>
          <w:sz w:val="20"/>
          <w:szCs w:val="20"/>
        </w:rPr>
      </w:pPr>
    </w:p>
    <w:p w:rsidR="00395E23" w:rsidRPr="00094D5B" w:rsidRDefault="00395E23" w:rsidP="00FD02F9">
      <w:pPr>
        <w:pStyle w:val="NoSpacing"/>
        <w:rPr>
          <w:rFonts w:ascii="Century Gothic" w:hAnsi="Century Gothic"/>
          <w:b/>
          <w:sz w:val="20"/>
          <w:szCs w:val="20"/>
        </w:rPr>
      </w:pPr>
    </w:p>
    <w:p w:rsidR="006319B1" w:rsidRPr="00094D5B" w:rsidRDefault="006319B1" w:rsidP="00FD02F9">
      <w:pPr>
        <w:pStyle w:val="NoSpacing"/>
        <w:rPr>
          <w:rFonts w:ascii="Century Gothic" w:hAnsi="Century Gothic"/>
          <w:sz w:val="20"/>
          <w:szCs w:val="20"/>
        </w:rPr>
      </w:pPr>
      <w:r w:rsidRPr="00094D5B">
        <w:rPr>
          <w:rFonts w:ascii="Century Gothic" w:hAnsi="Century Gothic"/>
          <w:noProof/>
          <w:sz w:val="20"/>
          <w:szCs w:val="20"/>
        </w:rPr>
        <w:drawing>
          <wp:inline distT="0" distB="0" distL="0" distR="0">
            <wp:extent cx="5943600" cy="5209333"/>
            <wp:effectExtent l="19050" t="0" r="19050" b="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5" r:lo="rId66" r:qs="rId67" r:cs="rId68"/>
              </a:graphicData>
            </a:graphic>
          </wp:inline>
        </w:drawing>
      </w:r>
    </w:p>
    <w:p w:rsidR="00FF060A" w:rsidRPr="00094D5B" w:rsidRDefault="00FF060A">
      <w:pPr>
        <w:rPr>
          <w:rFonts w:ascii="Century Gothic" w:hAnsi="Century Gothic"/>
          <w:b/>
          <w:sz w:val="20"/>
          <w:szCs w:val="20"/>
        </w:rPr>
      </w:pPr>
      <w:r w:rsidRPr="00094D5B">
        <w:rPr>
          <w:rFonts w:ascii="Century Gothic" w:hAnsi="Century Gothic"/>
          <w:b/>
          <w:sz w:val="20"/>
          <w:szCs w:val="20"/>
        </w:rPr>
        <w:br w:type="page"/>
      </w:r>
    </w:p>
    <w:p w:rsidR="00395E23" w:rsidRPr="00307086" w:rsidRDefault="00395E23" w:rsidP="00395E23">
      <w:pPr>
        <w:pStyle w:val="NoSpacing"/>
        <w:pBdr>
          <w:bottom w:val="single" w:sz="4" w:space="1" w:color="auto"/>
        </w:pBdr>
        <w:rPr>
          <w:rFonts w:ascii="Century Gothic" w:hAnsi="Century Gothic"/>
          <w:b/>
          <w:sz w:val="24"/>
          <w:szCs w:val="24"/>
        </w:rPr>
      </w:pPr>
      <w:r w:rsidRPr="00307086">
        <w:rPr>
          <w:rFonts w:ascii="Century Gothic" w:hAnsi="Century Gothic"/>
          <w:b/>
          <w:sz w:val="24"/>
          <w:szCs w:val="24"/>
        </w:rPr>
        <w:lastRenderedPageBreak/>
        <w:t>P</w:t>
      </w:r>
      <w:r w:rsidR="00892AF2">
        <w:rPr>
          <w:rFonts w:ascii="Century Gothic" w:hAnsi="Century Gothic"/>
          <w:b/>
          <w:sz w:val="24"/>
          <w:szCs w:val="24"/>
        </w:rPr>
        <w:t>rimary Research and Interview</w:t>
      </w:r>
      <w:r w:rsidRPr="00307086">
        <w:rPr>
          <w:rFonts w:ascii="Century Gothic" w:hAnsi="Century Gothic"/>
          <w:b/>
          <w:sz w:val="24"/>
          <w:szCs w:val="24"/>
        </w:rPr>
        <w:t xml:space="preserve"> </w:t>
      </w:r>
    </w:p>
    <w:p w:rsidR="00D34FB1" w:rsidRDefault="00D34FB1" w:rsidP="00395E23">
      <w:pPr>
        <w:pStyle w:val="NoSpacing"/>
        <w:rPr>
          <w:rFonts w:ascii="Century Gothic" w:hAnsi="Century Gothic"/>
          <w:b/>
          <w:sz w:val="20"/>
          <w:szCs w:val="20"/>
        </w:rPr>
      </w:pPr>
    </w:p>
    <w:p w:rsidR="00395E23" w:rsidRPr="00E073D6" w:rsidRDefault="004D354C" w:rsidP="00395E23">
      <w:pPr>
        <w:pStyle w:val="NoSpacing"/>
        <w:rPr>
          <w:rFonts w:ascii="Century Gothic" w:hAnsi="Century Gothic"/>
          <w:b/>
        </w:rPr>
      </w:pPr>
      <w:r>
        <w:rPr>
          <w:rFonts w:ascii="Century Gothic" w:hAnsi="Century Gothic"/>
          <w:b/>
          <w:sz w:val="20"/>
          <w:szCs w:val="20"/>
        </w:rPr>
        <w:t>*</w:t>
      </w:r>
      <w:r>
        <w:rPr>
          <w:rFonts w:ascii="Century Gothic" w:hAnsi="Century Gothic"/>
          <w:b/>
        </w:rPr>
        <w:t xml:space="preserve">This </w:t>
      </w:r>
      <w:r w:rsidRPr="004D354C">
        <w:rPr>
          <w:rFonts w:ascii="Century Gothic" w:hAnsi="Century Gothic"/>
          <w:b/>
        </w:rPr>
        <w:t>survey was conduct</w:t>
      </w:r>
      <w:r w:rsidR="000E490B">
        <w:rPr>
          <w:rFonts w:ascii="Century Gothic" w:hAnsi="Century Gothic"/>
          <w:b/>
        </w:rPr>
        <w:t>ed</w:t>
      </w:r>
      <w:r w:rsidRPr="004D354C">
        <w:rPr>
          <w:rFonts w:ascii="Century Gothic" w:hAnsi="Century Gothic"/>
          <w:b/>
        </w:rPr>
        <w:t xml:space="preserve"> </w:t>
      </w:r>
      <w:r w:rsidRPr="00E073D6">
        <w:rPr>
          <w:rFonts w:ascii="Century Gothic" w:hAnsi="Century Gothic" w:cs="Arial"/>
          <w:b/>
          <w:shd w:val="clear" w:color="auto" w:fill="FFFFFF"/>
        </w:rPr>
        <w:t>to gauge the public's interest and support of diversity in sports, more specifically the motorsports industry.</w:t>
      </w:r>
      <w:r w:rsidR="00A37AB7" w:rsidRPr="00E073D6">
        <w:rPr>
          <w:rFonts w:ascii="Century Gothic" w:hAnsi="Century Gothic" w:cs="Arial"/>
          <w:b/>
          <w:shd w:val="clear" w:color="auto" w:fill="FFFFFF"/>
        </w:rPr>
        <w:t xml:space="preserve"> Questions 1 thru 5 were background questions, resulting in 71 percent being female, 52 percent being between the age of 25-34, and the majority of respondents being African-American and Caucasian-American. Questions 6-7 resulted in 90 percent of respondents admitting to being sports fans and rank</w:t>
      </w:r>
      <w:r w:rsidR="000E490B" w:rsidRPr="00E073D6">
        <w:rPr>
          <w:rFonts w:ascii="Century Gothic" w:hAnsi="Century Gothic" w:cs="Arial"/>
          <w:b/>
          <w:shd w:val="clear" w:color="auto" w:fill="FFFFFF"/>
        </w:rPr>
        <w:t>ed</w:t>
      </w:r>
      <w:r w:rsidR="00A37AB7" w:rsidRPr="00E073D6">
        <w:rPr>
          <w:rFonts w:ascii="Century Gothic" w:hAnsi="Century Gothic" w:cs="Arial"/>
          <w:b/>
          <w:shd w:val="clear" w:color="auto" w:fill="FFFFFF"/>
        </w:rPr>
        <w:t xml:space="preserve"> the NFL, NBA, and MLB as their top sports to support.</w:t>
      </w:r>
      <w:r w:rsidR="000E490B" w:rsidRPr="00E073D6">
        <w:rPr>
          <w:rFonts w:ascii="Century Gothic" w:hAnsi="Century Gothic" w:cs="Arial"/>
          <w:b/>
          <w:shd w:val="clear" w:color="auto" w:fill="FFFFFF"/>
        </w:rPr>
        <w:t xml:space="preserve"> There </w:t>
      </w:r>
      <w:r w:rsidR="00F23CB5" w:rsidRPr="00E073D6">
        <w:rPr>
          <w:rFonts w:ascii="Century Gothic" w:hAnsi="Century Gothic" w:cs="Arial"/>
          <w:b/>
          <w:shd w:val="clear" w:color="auto" w:fill="FFFFFF"/>
        </w:rPr>
        <w:t>were</w:t>
      </w:r>
      <w:r w:rsidR="000E490B" w:rsidRPr="00E073D6">
        <w:rPr>
          <w:rFonts w:ascii="Century Gothic" w:hAnsi="Century Gothic" w:cs="Arial"/>
          <w:b/>
          <w:shd w:val="clear" w:color="auto" w:fill="FFFFFF"/>
        </w:rPr>
        <w:t xml:space="preserve"> a total of 42 participants.</w:t>
      </w:r>
    </w:p>
    <w:p w:rsidR="008C1CFF" w:rsidRDefault="008C1CFF" w:rsidP="00447B16">
      <w:pPr>
        <w:pStyle w:val="NoSpacing"/>
        <w:rPr>
          <w:rFonts w:ascii="Century Gothic" w:hAnsi="Century Gothic"/>
          <w:b/>
          <w:sz w:val="20"/>
          <w:szCs w:val="20"/>
        </w:rPr>
      </w:pPr>
    </w:p>
    <w:tbl>
      <w:tblPr>
        <w:tblW w:w="31680" w:type="dxa"/>
        <w:tblInd w:w="93" w:type="dxa"/>
        <w:tblLook w:val="04A0"/>
      </w:tblPr>
      <w:tblGrid>
        <w:gridCol w:w="1093"/>
        <w:gridCol w:w="3642"/>
        <w:gridCol w:w="2698"/>
        <w:gridCol w:w="2698"/>
        <w:gridCol w:w="2697"/>
        <w:gridCol w:w="2697"/>
        <w:gridCol w:w="2695"/>
        <w:gridCol w:w="2695"/>
        <w:gridCol w:w="2695"/>
        <w:gridCol w:w="2695"/>
        <w:gridCol w:w="2695"/>
        <w:gridCol w:w="2695"/>
      </w:tblGrid>
      <w:tr w:rsidR="005F02C5" w:rsidRPr="00FA350E" w:rsidTr="005F02C5">
        <w:trPr>
          <w:trHeight w:val="500"/>
        </w:trPr>
        <w:tc>
          <w:tcPr>
            <w:tcW w:w="10131" w:type="dxa"/>
            <w:gridSpan w:val="4"/>
            <w:tcBorders>
              <w:top w:val="nil"/>
              <w:left w:val="nil"/>
              <w:bottom w:val="nil"/>
              <w:right w:val="nil"/>
            </w:tcBorders>
            <w:shd w:val="clear" w:color="000000" w:fill="DDDDDD"/>
            <w:vAlign w:val="center"/>
            <w:hideMark/>
          </w:tcPr>
          <w:p w:rsidR="005F02C5" w:rsidRPr="00FA350E" w:rsidRDefault="005F02C5" w:rsidP="005F02C5">
            <w:pPr>
              <w:rPr>
                <w:rFonts w:ascii="Century Gothic" w:eastAsia="Times New Roman" w:hAnsi="Century Gothic" w:cs="Microsoft Sans Serif"/>
                <w:b/>
                <w:bCs/>
                <w:sz w:val="20"/>
                <w:szCs w:val="20"/>
              </w:rPr>
            </w:pPr>
            <w:r w:rsidRPr="00FA350E">
              <w:rPr>
                <w:rFonts w:ascii="Century Gothic" w:eastAsia="Times New Roman" w:hAnsi="Century Gothic" w:cs="Microsoft Sans Serif"/>
                <w:b/>
                <w:bCs/>
                <w:sz w:val="20"/>
                <w:szCs w:val="20"/>
              </w:rPr>
              <w:t>8. Does a leagues support of social justice (discrimination, sexism, same-sex marriage, etc.) increase your engagement or support?</w:t>
            </w:r>
          </w:p>
        </w:tc>
        <w:tc>
          <w:tcPr>
            <w:tcW w:w="2697"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7"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r>
      <w:tr w:rsidR="005F02C5" w:rsidRPr="00FA350E" w:rsidTr="005F02C5">
        <w:trPr>
          <w:trHeight w:val="600"/>
        </w:trPr>
        <w:tc>
          <w:tcPr>
            <w:tcW w:w="4735" w:type="dxa"/>
            <w:gridSpan w:val="2"/>
            <w:tcBorders>
              <w:top w:val="nil"/>
              <w:left w:val="nil"/>
              <w:bottom w:val="nil"/>
              <w:right w:val="nil"/>
            </w:tcBorders>
            <w:shd w:val="clear" w:color="000000" w:fill="DEE9F7"/>
            <w:vAlign w:val="center"/>
            <w:hideMark/>
          </w:tcPr>
          <w:p w:rsidR="005F02C5" w:rsidRPr="00FA350E" w:rsidRDefault="005F02C5" w:rsidP="005F02C5">
            <w:pPr>
              <w:rPr>
                <w:rFonts w:ascii="Century Gothic" w:eastAsia="Times New Roman" w:hAnsi="Century Gothic" w:cs="Microsoft Sans Serif"/>
                <w:b/>
                <w:bCs/>
                <w:color w:val="000000"/>
                <w:sz w:val="20"/>
                <w:szCs w:val="20"/>
              </w:rPr>
            </w:pPr>
            <w:r w:rsidRPr="00FA350E">
              <w:rPr>
                <w:rFonts w:ascii="Century Gothic" w:eastAsia="Times New Roman" w:hAnsi="Century Gothic" w:cs="Microsoft Sans Serif"/>
                <w:b/>
                <w:bCs/>
                <w:color w:val="000000"/>
                <w:sz w:val="20"/>
                <w:szCs w:val="20"/>
              </w:rPr>
              <w:t>Answer Options</w:t>
            </w:r>
          </w:p>
        </w:tc>
        <w:tc>
          <w:tcPr>
            <w:tcW w:w="2698" w:type="dxa"/>
            <w:tcBorders>
              <w:top w:val="nil"/>
              <w:left w:val="nil"/>
              <w:bottom w:val="nil"/>
              <w:right w:val="nil"/>
            </w:tcBorders>
            <w:shd w:val="clear" w:color="000000" w:fill="CDD8E6"/>
            <w:vAlign w:val="center"/>
            <w:hideMark/>
          </w:tcPr>
          <w:p w:rsidR="005F02C5" w:rsidRPr="00FA350E" w:rsidRDefault="005F02C5" w:rsidP="005F02C5">
            <w:pPr>
              <w:jc w:val="center"/>
              <w:rPr>
                <w:rFonts w:ascii="Century Gothic" w:eastAsia="Times New Roman" w:hAnsi="Century Gothic" w:cs="Microsoft Sans Serif"/>
                <w:b/>
                <w:bCs/>
                <w:color w:val="000000"/>
                <w:sz w:val="20"/>
                <w:szCs w:val="20"/>
              </w:rPr>
            </w:pPr>
            <w:r w:rsidRPr="00FA350E">
              <w:rPr>
                <w:rFonts w:ascii="Century Gothic" w:eastAsia="Times New Roman" w:hAnsi="Century Gothic" w:cs="Microsoft Sans Serif"/>
                <w:b/>
                <w:bCs/>
                <w:color w:val="000000"/>
                <w:sz w:val="20"/>
                <w:szCs w:val="20"/>
              </w:rPr>
              <w:t>Response Percent</w:t>
            </w:r>
          </w:p>
        </w:tc>
        <w:tc>
          <w:tcPr>
            <w:tcW w:w="2698" w:type="dxa"/>
            <w:tcBorders>
              <w:top w:val="nil"/>
              <w:left w:val="nil"/>
              <w:bottom w:val="nil"/>
              <w:right w:val="nil"/>
            </w:tcBorders>
            <w:shd w:val="clear" w:color="000000" w:fill="CDD8E6"/>
            <w:vAlign w:val="center"/>
            <w:hideMark/>
          </w:tcPr>
          <w:p w:rsidR="005F02C5" w:rsidRPr="00FA350E" w:rsidRDefault="005F02C5" w:rsidP="005F02C5">
            <w:pPr>
              <w:jc w:val="center"/>
              <w:rPr>
                <w:rFonts w:ascii="Century Gothic" w:eastAsia="Times New Roman" w:hAnsi="Century Gothic" w:cs="Microsoft Sans Serif"/>
                <w:b/>
                <w:bCs/>
                <w:color w:val="000000"/>
                <w:sz w:val="20"/>
                <w:szCs w:val="20"/>
              </w:rPr>
            </w:pPr>
            <w:r w:rsidRPr="00FA350E">
              <w:rPr>
                <w:rFonts w:ascii="Century Gothic" w:eastAsia="Times New Roman" w:hAnsi="Century Gothic" w:cs="Microsoft Sans Serif"/>
                <w:b/>
                <w:bCs/>
                <w:color w:val="000000"/>
                <w:sz w:val="20"/>
                <w:szCs w:val="20"/>
              </w:rPr>
              <w:t>Response Count</w:t>
            </w:r>
          </w:p>
        </w:tc>
        <w:tc>
          <w:tcPr>
            <w:tcW w:w="2697"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7"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r>
      <w:tr w:rsidR="005F02C5" w:rsidRPr="00FA350E" w:rsidTr="005F02C5">
        <w:trPr>
          <w:trHeight w:val="240"/>
        </w:trPr>
        <w:tc>
          <w:tcPr>
            <w:tcW w:w="4735" w:type="dxa"/>
            <w:gridSpan w:val="2"/>
            <w:tcBorders>
              <w:top w:val="nil"/>
              <w:left w:val="nil"/>
              <w:bottom w:val="nil"/>
              <w:right w:val="nil"/>
            </w:tcBorders>
            <w:shd w:val="clear" w:color="000000" w:fill="EEEEEE"/>
            <w:vAlign w:val="bottom"/>
            <w:hideMark/>
          </w:tcPr>
          <w:p w:rsidR="005F02C5" w:rsidRPr="00FA350E" w:rsidRDefault="005F02C5" w:rsidP="005F02C5">
            <w:pP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Absolutely</w:t>
            </w:r>
          </w:p>
        </w:tc>
        <w:tc>
          <w:tcPr>
            <w:tcW w:w="2698" w:type="dxa"/>
            <w:tcBorders>
              <w:top w:val="nil"/>
              <w:left w:val="nil"/>
              <w:bottom w:val="nil"/>
              <w:right w:val="nil"/>
            </w:tcBorders>
            <w:shd w:val="clear" w:color="000000" w:fill="DEE9F7"/>
            <w:noWrap/>
            <w:vAlign w:val="center"/>
            <w:hideMark/>
          </w:tcPr>
          <w:p w:rsidR="005F02C5" w:rsidRPr="00FA350E" w:rsidRDefault="005F02C5" w:rsidP="005F02C5">
            <w:pPr>
              <w:jc w:val="cente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26.2%</w:t>
            </w:r>
          </w:p>
        </w:tc>
        <w:tc>
          <w:tcPr>
            <w:tcW w:w="2698" w:type="dxa"/>
            <w:tcBorders>
              <w:top w:val="nil"/>
              <w:left w:val="nil"/>
              <w:bottom w:val="nil"/>
              <w:right w:val="nil"/>
            </w:tcBorders>
            <w:shd w:val="clear" w:color="000000" w:fill="DEE9F7"/>
            <w:noWrap/>
            <w:vAlign w:val="center"/>
            <w:hideMark/>
          </w:tcPr>
          <w:p w:rsidR="005F02C5" w:rsidRPr="00FA350E" w:rsidRDefault="005F02C5" w:rsidP="005F02C5">
            <w:pPr>
              <w:jc w:val="cente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11</w:t>
            </w:r>
          </w:p>
        </w:tc>
        <w:tc>
          <w:tcPr>
            <w:tcW w:w="2697"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7"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r>
      <w:tr w:rsidR="005F02C5" w:rsidRPr="00FA350E" w:rsidTr="005F02C5">
        <w:trPr>
          <w:trHeight w:val="240"/>
        </w:trPr>
        <w:tc>
          <w:tcPr>
            <w:tcW w:w="4735" w:type="dxa"/>
            <w:gridSpan w:val="2"/>
            <w:tcBorders>
              <w:top w:val="nil"/>
              <w:left w:val="nil"/>
              <w:bottom w:val="nil"/>
              <w:right w:val="nil"/>
            </w:tcBorders>
            <w:shd w:val="clear" w:color="000000" w:fill="EEEEEE"/>
            <w:vAlign w:val="bottom"/>
            <w:hideMark/>
          </w:tcPr>
          <w:p w:rsidR="005F02C5" w:rsidRPr="00FA350E" w:rsidRDefault="005F02C5" w:rsidP="005F02C5">
            <w:pP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Yes, but not a requirement</w:t>
            </w:r>
          </w:p>
        </w:tc>
        <w:tc>
          <w:tcPr>
            <w:tcW w:w="2698" w:type="dxa"/>
            <w:tcBorders>
              <w:top w:val="nil"/>
              <w:left w:val="nil"/>
              <w:bottom w:val="nil"/>
              <w:right w:val="nil"/>
            </w:tcBorders>
            <w:shd w:val="clear" w:color="000000" w:fill="DEE9F7"/>
            <w:noWrap/>
            <w:vAlign w:val="center"/>
            <w:hideMark/>
          </w:tcPr>
          <w:p w:rsidR="005F02C5" w:rsidRPr="00FA350E" w:rsidRDefault="005F02C5" w:rsidP="005F02C5">
            <w:pPr>
              <w:jc w:val="cente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21.4%</w:t>
            </w:r>
          </w:p>
        </w:tc>
        <w:tc>
          <w:tcPr>
            <w:tcW w:w="2698" w:type="dxa"/>
            <w:tcBorders>
              <w:top w:val="nil"/>
              <w:left w:val="nil"/>
              <w:bottom w:val="nil"/>
              <w:right w:val="nil"/>
            </w:tcBorders>
            <w:shd w:val="clear" w:color="000000" w:fill="DEE9F7"/>
            <w:noWrap/>
            <w:vAlign w:val="center"/>
            <w:hideMark/>
          </w:tcPr>
          <w:p w:rsidR="005F02C5" w:rsidRPr="00FA350E" w:rsidRDefault="005F02C5" w:rsidP="005F02C5">
            <w:pPr>
              <w:jc w:val="cente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9</w:t>
            </w:r>
          </w:p>
        </w:tc>
        <w:tc>
          <w:tcPr>
            <w:tcW w:w="2697"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7"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r>
      <w:tr w:rsidR="005F02C5" w:rsidRPr="00FA350E" w:rsidTr="005F02C5">
        <w:trPr>
          <w:trHeight w:val="240"/>
        </w:trPr>
        <w:tc>
          <w:tcPr>
            <w:tcW w:w="4735" w:type="dxa"/>
            <w:gridSpan w:val="2"/>
            <w:tcBorders>
              <w:top w:val="nil"/>
              <w:left w:val="nil"/>
              <w:bottom w:val="nil"/>
              <w:right w:val="nil"/>
            </w:tcBorders>
            <w:shd w:val="clear" w:color="000000" w:fill="EEEEEE"/>
            <w:vAlign w:val="bottom"/>
            <w:hideMark/>
          </w:tcPr>
          <w:p w:rsidR="005F02C5" w:rsidRPr="00FA350E" w:rsidRDefault="005F02C5" w:rsidP="005F02C5">
            <w:pP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No, but I would like to see more leagues support these initiatives</w:t>
            </w:r>
          </w:p>
        </w:tc>
        <w:tc>
          <w:tcPr>
            <w:tcW w:w="2698" w:type="dxa"/>
            <w:tcBorders>
              <w:top w:val="nil"/>
              <w:left w:val="nil"/>
              <w:bottom w:val="nil"/>
              <w:right w:val="nil"/>
            </w:tcBorders>
            <w:shd w:val="clear" w:color="000000" w:fill="DEE9F7"/>
            <w:noWrap/>
            <w:vAlign w:val="center"/>
            <w:hideMark/>
          </w:tcPr>
          <w:p w:rsidR="005F02C5" w:rsidRPr="00FA350E" w:rsidRDefault="005F02C5" w:rsidP="005F02C5">
            <w:pPr>
              <w:jc w:val="cente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21.4%</w:t>
            </w:r>
          </w:p>
        </w:tc>
        <w:tc>
          <w:tcPr>
            <w:tcW w:w="2698" w:type="dxa"/>
            <w:tcBorders>
              <w:top w:val="nil"/>
              <w:left w:val="nil"/>
              <w:bottom w:val="nil"/>
              <w:right w:val="nil"/>
            </w:tcBorders>
            <w:shd w:val="clear" w:color="000000" w:fill="DEE9F7"/>
            <w:noWrap/>
            <w:vAlign w:val="center"/>
            <w:hideMark/>
          </w:tcPr>
          <w:p w:rsidR="005F02C5" w:rsidRPr="00FA350E" w:rsidRDefault="005F02C5" w:rsidP="005F02C5">
            <w:pPr>
              <w:jc w:val="cente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9</w:t>
            </w:r>
          </w:p>
        </w:tc>
        <w:tc>
          <w:tcPr>
            <w:tcW w:w="2697"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7"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r>
      <w:tr w:rsidR="005F02C5" w:rsidRPr="00FA350E" w:rsidTr="005F02C5">
        <w:trPr>
          <w:trHeight w:val="240"/>
        </w:trPr>
        <w:tc>
          <w:tcPr>
            <w:tcW w:w="4735" w:type="dxa"/>
            <w:gridSpan w:val="2"/>
            <w:tcBorders>
              <w:top w:val="nil"/>
              <w:left w:val="nil"/>
              <w:bottom w:val="nil"/>
              <w:right w:val="nil"/>
            </w:tcBorders>
            <w:shd w:val="clear" w:color="000000" w:fill="EEEEEE"/>
            <w:vAlign w:val="bottom"/>
            <w:hideMark/>
          </w:tcPr>
          <w:p w:rsidR="005F02C5" w:rsidRPr="00FA350E" w:rsidRDefault="005F02C5" w:rsidP="005F02C5">
            <w:pP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No, I'm just a sports fan</w:t>
            </w:r>
          </w:p>
        </w:tc>
        <w:tc>
          <w:tcPr>
            <w:tcW w:w="2698" w:type="dxa"/>
            <w:tcBorders>
              <w:top w:val="nil"/>
              <w:left w:val="nil"/>
              <w:bottom w:val="nil"/>
              <w:right w:val="nil"/>
            </w:tcBorders>
            <w:shd w:val="clear" w:color="000000" w:fill="DEE9F7"/>
            <w:noWrap/>
            <w:vAlign w:val="center"/>
            <w:hideMark/>
          </w:tcPr>
          <w:p w:rsidR="005F02C5" w:rsidRPr="00FA350E" w:rsidRDefault="005F02C5" w:rsidP="005F02C5">
            <w:pPr>
              <w:jc w:val="cente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31.0%</w:t>
            </w:r>
          </w:p>
        </w:tc>
        <w:tc>
          <w:tcPr>
            <w:tcW w:w="2698" w:type="dxa"/>
            <w:tcBorders>
              <w:top w:val="nil"/>
              <w:left w:val="nil"/>
              <w:bottom w:val="nil"/>
              <w:right w:val="nil"/>
            </w:tcBorders>
            <w:shd w:val="clear" w:color="000000" w:fill="DEE9F7"/>
            <w:noWrap/>
            <w:vAlign w:val="center"/>
            <w:hideMark/>
          </w:tcPr>
          <w:p w:rsidR="005F02C5" w:rsidRPr="00FA350E" w:rsidRDefault="005F02C5" w:rsidP="005F02C5">
            <w:pPr>
              <w:jc w:val="cente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13</w:t>
            </w:r>
          </w:p>
        </w:tc>
        <w:tc>
          <w:tcPr>
            <w:tcW w:w="2697"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7"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r>
      <w:tr w:rsidR="005F02C5" w:rsidRPr="00FA350E" w:rsidTr="005F02C5">
        <w:trPr>
          <w:trHeight w:val="240"/>
        </w:trPr>
        <w:tc>
          <w:tcPr>
            <w:tcW w:w="4735" w:type="dxa"/>
            <w:gridSpan w:val="2"/>
            <w:tcBorders>
              <w:top w:val="nil"/>
              <w:left w:val="nil"/>
              <w:bottom w:val="nil"/>
              <w:right w:val="nil"/>
            </w:tcBorders>
            <w:shd w:val="clear" w:color="000000" w:fill="EEEEEE"/>
            <w:vAlign w:val="bottom"/>
            <w:hideMark/>
          </w:tcPr>
          <w:p w:rsidR="005F02C5" w:rsidRPr="00FA350E" w:rsidRDefault="005F02C5" w:rsidP="005F02C5">
            <w:pP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I don't know much about professional sports</w:t>
            </w:r>
          </w:p>
        </w:tc>
        <w:tc>
          <w:tcPr>
            <w:tcW w:w="2698" w:type="dxa"/>
            <w:tcBorders>
              <w:top w:val="nil"/>
              <w:left w:val="nil"/>
              <w:bottom w:val="nil"/>
              <w:right w:val="nil"/>
            </w:tcBorders>
            <w:shd w:val="clear" w:color="000000" w:fill="DEE9F7"/>
            <w:noWrap/>
            <w:vAlign w:val="center"/>
            <w:hideMark/>
          </w:tcPr>
          <w:p w:rsidR="005F02C5" w:rsidRPr="00FA350E" w:rsidRDefault="005F02C5" w:rsidP="005F02C5">
            <w:pPr>
              <w:jc w:val="cente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0.0%</w:t>
            </w:r>
          </w:p>
        </w:tc>
        <w:tc>
          <w:tcPr>
            <w:tcW w:w="2698" w:type="dxa"/>
            <w:tcBorders>
              <w:top w:val="nil"/>
              <w:left w:val="nil"/>
              <w:bottom w:val="nil"/>
              <w:right w:val="nil"/>
            </w:tcBorders>
            <w:shd w:val="clear" w:color="000000" w:fill="DEE9F7"/>
            <w:noWrap/>
            <w:vAlign w:val="center"/>
            <w:hideMark/>
          </w:tcPr>
          <w:p w:rsidR="005F02C5" w:rsidRPr="00FA350E" w:rsidRDefault="005F02C5" w:rsidP="005F02C5">
            <w:pPr>
              <w:jc w:val="cente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0</w:t>
            </w:r>
          </w:p>
        </w:tc>
        <w:tc>
          <w:tcPr>
            <w:tcW w:w="2697"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7"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r>
      <w:tr w:rsidR="005F02C5" w:rsidRPr="00FA350E" w:rsidTr="005F02C5">
        <w:trPr>
          <w:trHeight w:val="240"/>
        </w:trPr>
        <w:tc>
          <w:tcPr>
            <w:tcW w:w="7433" w:type="dxa"/>
            <w:gridSpan w:val="3"/>
            <w:tcBorders>
              <w:top w:val="nil"/>
              <w:left w:val="nil"/>
              <w:bottom w:val="nil"/>
              <w:right w:val="nil"/>
            </w:tcBorders>
            <w:shd w:val="clear" w:color="000000" w:fill="CDD8E6"/>
            <w:noWrap/>
            <w:vAlign w:val="bottom"/>
            <w:hideMark/>
          </w:tcPr>
          <w:p w:rsidR="005F02C5" w:rsidRPr="00FA350E" w:rsidRDefault="005F02C5" w:rsidP="005F02C5">
            <w:pPr>
              <w:jc w:val="right"/>
              <w:rPr>
                <w:rFonts w:ascii="Century Gothic" w:eastAsia="Times New Roman" w:hAnsi="Century Gothic" w:cs="Microsoft Sans Serif"/>
                <w:b/>
                <w:bCs/>
                <w:i/>
                <w:iCs/>
                <w:color w:val="000000"/>
                <w:sz w:val="20"/>
                <w:szCs w:val="20"/>
              </w:rPr>
            </w:pPr>
            <w:r w:rsidRPr="00FA350E">
              <w:rPr>
                <w:rFonts w:ascii="Century Gothic" w:eastAsia="Times New Roman" w:hAnsi="Century Gothic" w:cs="Microsoft Sans Serif"/>
                <w:b/>
                <w:bCs/>
                <w:i/>
                <w:iCs/>
                <w:color w:val="000000"/>
                <w:sz w:val="20"/>
                <w:szCs w:val="20"/>
              </w:rPr>
              <w:t>answered question</w:t>
            </w:r>
          </w:p>
        </w:tc>
        <w:tc>
          <w:tcPr>
            <w:tcW w:w="2698" w:type="dxa"/>
            <w:tcBorders>
              <w:top w:val="nil"/>
              <w:left w:val="nil"/>
              <w:bottom w:val="nil"/>
              <w:right w:val="nil"/>
            </w:tcBorders>
            <w:shd w:val="clear" w:color="000000" w:fill="CDD8E6"/>
            <w:noWrap/>
            <w:vAlign w:val="bottom"/>
            <w:hideMark/>
          </w:tcPr>
          <w:p w:rsidR="005F02C5" w:rsidRPr="00FA350E" w:rsidRDefault="005F02C5" w:rsidP="005F02C5">
            <w:pPr>
              <w:jc w:val="right"/>
              <w:rPr>
                <w:rFonts w:ascii="Century Gothic" w:eastAsia="Times New Roman" w:hAnsi="Century Gothic" w:cs="Microsoft Sans Serif"/>
                <w:b/>
                <w:bCs/>
                <w:color w:val="000000"/>
                <w:sz w:val="20"/>
                <w:szCs w:val="20"/>
              </w:rPr>
            </w:pPr>
            <w:r w:rsidRPr="00FA350E">
              <w:rPr>
                <w:rFonts w:ascii="Century Gothic" w:eastAsia="Times New Roman" w:hAnsi="Century Gothic" w:cs="Microsoft Sans Serif"/>
                <w:b/>
                <w:bCs/>
                <w:color w:val="000000"/>
                <w:sz w:val="20"/>
                <w:szCs w:val="20"/>
              </w:rPr>
              <w:t>42</w:t>
            </w:r>
          </w:p>
        </w:tc>
        <w:tc>
          <w:tcPr>
            <w:tcW w:w="2697"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7"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r>
      <w:tr w:rsidR="005F02C5" w:rsidRPr="00FA350E" w:rsidTr="005F02C5">
        <w:trPr>
          <w:trHeight w:val="240"/>
        </w:trPr>
        <w:tc>
          <w:tcPr>
            <w:tcW w:w="7433" w:type="dxa"/>
            <w:gridSpan w:val="3"/>
            <w:tcBorders>
              <w:top w:val="nil"/>
              <w:left w:val="nil"/>
              <w:bottom w:val="nil"/>
              <w:right w:val="nil"/>
            </w:tcBorders>
            <w:shd w:val="clear" w:color="000000" w:fill="DDDDDD"/>
            <w:noWrap/>
            <w:vAlign w:val="bottom"/>
            <w:hideMark/>
          </w:tcPr>
          <w:p w:rsidR="005F02C5" w:rsidRPr="00FA350E" w:rsidRDefault="005F02C5" w:rsidP="005F02C5">
            <w:pPr>
              <w:jc w:val="right"/>
              <w:rPr>
                <w:rFonts w:ascii="Century Gothic" w:eastAsia="Times New Roman" w:hAnsi="Century Gothic" w:cs="Microsoft Sans Serif"/>
                <w:b/>
                <w:bCs/>
                <w:i/>
                <w:iCs/>
                <w:color w:val="000000"/>
                <w:sz w:val="20"/>
                <w:szCs w:val="20"/>
              </w:rPr>
            </w:pPr>
            <w:r w:rsidRPr="00FA350E">
              <w:rPr>
                <w:rFonts w:ascii="Century Gothic" w:eastAsia="Times New Roman" w:hAnsi="Century Gothic" w:cs="Microsoft Sans Serif"/>
                <w:b/>
                <w:bCs/>
                <w:i/>
                <w:iCs/>
                <w:color w:val="000000"/>
                <w:sz w:val="20"/>
                <w:szCs w:val="20"/>
              </w:rPr>
              <w:t>skipped question</w:t>
            </w:r>
          </w:p>
        </w:tc>
        <w:tc>
          <w:tcPr>
            <w:tcW w:w="2698" w:type="dxa"/>
            <w:tcBorders>
              <w:top w:val="nil"/>
              <w:left w:val="nil"/>
              <w:bottom w:val="nil"/>
              <w:right w:val="nil"/>
            </w:tcBorders>
            <w:shd w:val="clear" w:color="000000" w:fill="DDDDDD"/>
            <w:noWrap/>
            <w:vAlign w:val="bottom"/>
            <w:hideMark/>
          </w:tcPr>
          <w:p w:rsidR="005F02C5" w:rsidRPr="00FA350E" w:rsidRDefault="005F02C5" w:rsidP="005F02C5">
            <w:pPr>
              <w:jc w:val="right"/>
              <w:rPr>
                <w:rFonts w:ascii="Century Gothic" w:eastAsia="Times New Roman" w:hAnsi="Century Gothic" w:cs="Microsoft Sans Serif"/>
                <w:b/>
                <w:bCs/>
                <w:color w:val="000000"/>
                <w:sz w:val="20"/>
                <w:szCs w:val="20"/>
              </w:rPr>
            </w:pPr>
            <w:r w:rsidRPr="00FA350E">
              <w:rPr>
                <w:rFonts w:ascii="Century Gothic" w:eastAsia="Times New Roman" w:hAnsi="Century Gothic" w:cs="Microsoft Sans Serif"/>
                <w:b/>
                <w:bCs/>
                <w:color w:val="000000"/>
                <w:sz w:val="20"/>
                <w:szCs w:val="20"/>
              </w:rPr>
              <w:t>0</w:t>
            </w:r>
          </w:p>
        </w:tc>
        <w:tc>
          <w:tcPr>
            <w:tcW w:w="2697"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7"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r>
      <w:tr w:rsidR="005F02C5" w:rsidRPr="00FA350E" w:rsidTr="005F02C5">
        <w:trPr>
          <w:trHeight w:val="240"/>
        </w:trPr>
        <w:tc>
          <w:tcPr>
            <w:tcW w:w="1093"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3642"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8"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8"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7"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7"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r>
      <w:tr w:rsidR="005F02C5" w:rsidRPr="00FA350E" w:rsidTr="005F02C5">
        <w:trPr>
          <w:trHeight w:val="240"/>
        </w:trPr>
        <w:tc>
          <w:tcPr>
            <w:tcW w:w="1093"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3642"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8"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8"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7"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7"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r>
      <w:tr w:rsidR="005F02C5" w:rsidRPr="00FA350E" w:rsidTr="005F02C5">
        <w:trPr>
          <w:trHeight w:val="840"/>
        </w:trPr>
        <w:tc>
          <w:tcPr>
            <w:tcW w:w="10131" w:type="dxa"/>
            <w:gridSpan w:val="4"/>
            <w:tcBorders>
              <w:top w:val="nil"/>
              <w:left w:val="nil"/>
              <w:bottom w:val="nil"/>
              <w:right w:val="nil"/>
            </w:tcBorders>
            <w:shd w:val="clear" w:color="000000" w:fill="DDDDDD"/>
            <w:vAlign w:val="center"/>
            <w:hideMark/>
          </w:tcPr>
          <w:p w:rsidR="005F02C5" w:rsidRPr="00FA350E" w:rsidRDefault="005F02C5" w:rsidP="005F02C5">
            <w:pPr>
              <w:rPr>
                <w:rFonts w:ascii="Century Gothic" w:eastAsia="Times New Roman" w:hAnsi="Century Gothic" w:cs="Microsoft Sans Serif"/>
                <w:b/>
                <w:bCs/>
                <w:sz w:val="20"/>
                <w:szCs w:val="20"/>
              </w:rPr>
            </w:pPr>
            <w:r w:rsidRPr="00FA350E">
              <w:rPr>
                <w:rFonts w:ascii="Century Gothic" w:eastAsia="Times New Roman" w:hAnsi="Century Gothic" w:cs="Microsoft Sans Serif"/>
                <w:b/>
                <w:bCs/>
                <w:sz w:val="20"/>
                <w:szCs w:val="20"/>
              </w:rPr>
              <w:t>10. Which professional sports leagues do you feel have actively engaged in increasing diversity, internally (workforce, etc.) and externally (community programs, etc.)? (Please select all that apply.)</w:t>
            </w:r>
          </w:p>
        </w:tc>
        <w:tc>
          <w:tcPr>
            <w:tcW w:w="2697"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7"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r>
      <w:tr w:rsidR="005F02C5" w:rsidRPr="00FA350E" w:rsidTr="005F02C5">
        <w:trPr>
          <w:trHeight w:val="600"/>
        </w:trPr>
        <w:tc>
          <w:tcPr>
            <w:tcW w:w="4735" w:type="dxa"/>
            <w:gridSpan w:val="2"/>
            <w:tcBorders>
              <w:top w:val="nil"/>
              <w:left w:val="nil"/>
              <w:bottom w:val="nil"/>
              <w:right w:val="nil"/>
            </w:tcBorders>
            <w:shd w:val="clear" w:color="000000" w:fill="DEE9F7"/>
            <w:vAlign w:val="center"/>
            <w:hideMark/>
          </w:tcPr>
          <w:p w:rsidR="005F02C5" w:rsidRPr="00FA350E" w:rsidRDefault="005F02C5" w:rsidP="005F02C5">
            <w:pPr>
              <w:rPr>
                <w:rFonts w:ascii="Century Gothic" w:eastAsia="Times New Roman" w:hAnsi="Century Gothic" w:cs="Microsoft Sans Serif"/>
                <w:b/>
                <w:bCs/>
                <w:color w:val="000000"/>
                <w:sz w:val="20"/>
                <w:szCs w:val="20"/>
              </w:rPr>
            </w:pPr>
            <w:r w:rsidRPr="00FA350E">
              <w:rPr>
                <w:rFonts w:ascii="Century Gothic" w:eastAsia="Times New Roman" w:hAnsi="Century Gothic" w:cs="Microsoft Sans Serif"/>
                <w:b/>
                <w:bCs/>
                <w:color w:val="000000"/>
                <w:sz w:val="20"/>
                <w:szCs w:val="20"/>
              </w:rPr>
              <w:t>Answer Options</w:t>
            </w:r>
          </w:p>
        </w:tc>
        <w:tc>
          <w:tcPr>
            <w:tcW w:w="2698" w:type="dxa"/>
            <w:tcBorders>
              <w:top w:val="nil"/>
              <w:left w:val="nil"/>
              <w:bottom w:val="nil"/>
              <w:right w:val="nil"/>
            </w:tcBorders>
            <w:shd w:val="clear" w:color="000000" w:fill="CDD8E6"/>
            <w:vAlign w:val="center"/>
            <w:hideMark/>
          </w:tcPr>
          <w:p w:rsidR="005F02C5" w:rsidRPr="00FA350E" w:rsidRDefault="005F02C5" w:rsidP="005F02C5">
            <w:pPr>
              <w:jc w:val="center"/>
              <w:rPr>
                <w:rFonts w:ascii="Century Gothic" w:eastAsia="Times New Roman" w:hAnsi="Century Gothic" w:cs="Microsoft Sans Serif"/>
                <w:b/>
                <w:bCs/>
                <w:color w:val="000000"/>
                <w:sz w:val="20"/>
                <w:szCs w:val="20"/>
              </w:rPr>
            </w:pPr>
            <w:r w:rsidRPr="00FA350E">
              <w:rPr>
                <w:rFonts w:ascii="Century Gothic" w:eastAsia="Times New Roman" w:hAnsi="Century Gothic" w:cs="Microsoft Sans Serif"/>
                <w:b/>
                <w:bCs/>
                <w:color w:val="000000"/>
                <w:sz w:val="20"/>
                <w:szCs w:val="20"/>
              </w:rPr>
              <w:t>Response Percent</w:t>
            </w:r>
          </w:p>
        </w:tc>
        <w:tc>
          <w:tcPr>
            <w:tcW w:w="2698" w:type="dxa"/>
            <w:tcBorders>
              <w:top w:val="nil"/>
              <w:left w:val="nil"/>
              <w:bottom w:val="nil"/>
              <w:right w:val="nil"/>
            </w:tcBorders>
            <w:shd w:val="clear" w:color="000000" w:fill="CDD8E6"/>
            <w:vAlign w:val="center"/>
            <w:hideMark/>
          </w:tcPr>
          <w:p w:rsidR="005F02C5" w:rsidRPr="00FA350E" w:rsidRDefault="005F02C5" w:rsidP="005F02C5">
            <w:pPr>
              <w:jc w:val="center"/>
              <w:rPr>
                <w:rFonts w:ascii="Century Gothic" w:eastAsia="Times New Roman" w:hAnsi="Century Gothic" w:cs="Microsoft Sans Serif"/>
                <w:b/>
                <w:bCs/>
                <w:color w:val="000000"/>
                <w:sz w:val="20"/>
                <w:szCs w:val="20"/>
              </w:rPr>
            </w:pPr>
            <w:r w:rsidRPr="00FA350E">
              <w:rPr>
                <w:rFonts w:ascii="Century Gothic" w:eastAsia="Times New Roman" w:hAnsi="Century Gothic" w:cs="Microsoft Sans Serif"/>
                <w:b/>
                <w:bCs/>
                <w:color w:val="000000"/>
                <w:sz w:val="20"/>
                <w:szCs w:val="20"/>
              </w:rPr>
              <w:t>Response Count</w:t>
            </w:r>
          </w:p>
        </w:tc>
        <w:tc>
          <w:tcPr>
            <w:tcW w:w="2697"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7"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r>
      <w:tr w:rsidR="005F02C5" w:rsidRPr="00FA350E" w:rsidTr="005F02C5">
        <w:trPr>
          <w:trHeight w:val="240"/>
        </w:trPr>
        <w:tc>
          <w:tcPr>
            <w:tcW w:w="4735" w:type="dxa"/>
            <w:gridSpan w:val="2"/>
            <w:tcBorders>
              <w:top w:val="nil"/>
              <w:left w:val="nil"/>
              <w:bottom w:val="nil"/>
              <w:right w:val="nil"/>
            </w:tcBorders>
            <w:shd w:val="clear" w:color="000000" w:fill="EEEEEE"/>
            <w:vAlign w:val="bottom"/>
            <w:hideMark/>
          </w:tcPr>
          <w:p w:rsidR="005F02C5" w:rsidRPr="00FA350E" w:rsidRDefault="005F02C5" w:rsidP="005F02C5">
            <w:pP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National Football League (NFL)</w:t>
            </w:r>
          </w:p>
        </w:tc>
        <w:tc>
          <w:tcPr>
            <w:tcW w:w="2698" w:type="dxa"/>
            <w:tcBorders>
              <w:top w:val="nil"/>
              <w:left w:val="nil"/>
              <w:bottom w:val="nil"/>
              <w:right w:val="nil"/>
            </w:tcBorders>
            <w:shd w:val="clear" w:color="000000" w:fill="DEE9F7"/>
            <w:noWrap/>
            <w:vAlign w:val="center"/>
            <w:hideMark/>
          </w:tcPr>
          <w:p w:rsidR="005F02C5" w:rsidRPr="00FA350E" w:rsidRDefault="005F02C5" w:rsidP="005F02C5">
            <w:pPr>
              <w:jc w:val="cente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68.3%</w:t>
            </w:r>
          </w:p>
        </w:tc>
        <w:tc>
          <w:tcPr>
            <w:tcW w:w="2698" w:type="dxa"/>
            <w:tcBorders>
              <w:top w:val="nil"/>
              <w:left w:val="nil"/>
              <w:bottom w:val="nil"/>
              <w:right w:val="nil"/>
            </w:tcBorders>
            <w:shd w:val="clear" w:color="000000" w:fill="DEE9F7"/>
            <w:noWrap/>
            <w:vAlign w:val="center"/>
            <w:hideMark/>
          </w:tcPr>
          <w:p w:rsidR="005F02C5" w:rsidRPr="00FA350E" w:rsidRDefault="005F02C5" w:rsidP="005F02C5">
            <w:pPr>
              <w:jc w:val="cente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28</w:t>
            </w:r>
          </w:p>
        </w:tc>
        <w:tc>
          <w:tcPr>
            <w:tcW w:w="2697"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7"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r>
      <w:tr w:rsidR="005F02C5" w:rsidRPr="00FA350E" w:rsidTr="005F02C5">
        <w:trPr>
          <w:trHeight w:val="240"/>
        </w:trPr>
        <w:tc>
          <w:tcPr>
            <w:tcW w:w="4735" w:type="dxa"/>
            <w:gridSpan w:val="2"/>
            <w:tcBorders>
              <w:top w:val="nil"/>
              <w:left w:val="nil"/>
              <w:bottom w:val="nil"/>
              <w:right w:val="nil"/>
            </w:tcBorders>
            <w:shd w:val="clear" w:color="000000" w:fill="EEEEEE"/>
            <w:vAlign w:val="bottom"/>
            <w:hideMark/>
          </w:tcPr>
          <w:p w:rsidR="005F02C5" w:rsidRPr="00FA350E" w:rsidRDefault="005F02C5" w:rsidP="005F02C5">
            <w:pP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National Basketball Association (NBA)</w:t>
            </w:r>
          </w:p>
        </w:tc>
        <w:tc>
          <w:tcPr>
            <w:tcW w:w="2698" w:type="dxa"/>
            <w:tcBorders>
              <w:top w:val="nil"/>
              <w:left w:val="nil"/>
              <w:bottom w:val="nil"/>
              <w:right w:val="nil"/>
            </w:tcBorders>
            <w:shd w:val="clear" w:color="000000" w:fill="DEE9F7"/>
            <w:noWrap/>
            <w:vAlign w:val="center"/>
            <w:hideMark/>
          </w:tcPr>
          <w:p w:rsidR="005F02C5" w:rsidRPr="00FA350E" w:rsidRDefault="005F02C5" w:rsidP="005F02C5">
            <w:pPr>
              <w:jc w:val="cente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70.7%</w:t>
            </w:r>
          </w:p>
        </w:tc>
        <w:tc>
          <w:tcPr>
            <w:tcW w:w="2698" w:type="dxa"/>
            <w:tcBorders>
              <w:top w:val="nil"/>
              <w:left w:val="nil"/>
              <w:bottom w:val="nil"/>
              <w:right w:val="nil"/>
            </w:tcBorders>
            <w:shd w:val="clear" w:color="000000" w:fill="DEE9F7"/>
            <w:noWrap/>
            <w:vAlign w:val="center"/>
            <w:hideMark/>
          </w:tcPr>
          <w:p w:rsidR="005F02C5" w:rsidRPr="00FA350E" w:rsidRDefault="005F02C5" w:rsidP="005F02C5">
            <w:pPr>
              <w:jc w:val="cente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29</w:t>
            </w:r>
          </w:p>
        </w:tc>
        <w:tc>
          <w:tcPr>
            <w:tcW w:w="2697"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7"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r>
      <w:tr w:rsidR="005F02C5" w:rsidRPr="00FA350E" w:rsidTr="005F02C5">
        <w:trPr>
          <w:trHeight w:val="240"/>
        </w:trPr>
        <w:tc>
          <w:tcPr>
            <w:tcW w:w="4735" w:type="dxa"/>
            <w:gridSpan w:val="2"/>
            <w:tcBorders>
              <w:top w:val="nil"/>
              <w:left w:val="nil"/>
              <w:bottom w:val="nil"/>
              <w:right w:val="nil"/>
            </w:tcBorders>
            <w:shd w:val="clear" w:color="000000" w:fill="EEEEEE"/>
            <w:vAlign w:val="bottom"/>
            <w:hideMark/>
          </w:tcPr>
          <w:p w:rsidR="005F02C5" w:rsidRPr="00FA350E" w:rsidRDefault="005F02C5" w:rsidP="005F02C5">
            <w:pP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Major League Baseball (MLB)</w:t>
            </w:r>
          </w:p>
        </w:tc>
        <w:tc>
          <w:tcPr>
            <w:tcW w:w="2698" w:type="dxa"/>
            <w:tcBorders>
              <w:top w:val="nil"/>
              <w:left w:val="nil"/>
              <w:bottom w:val="nil"/>
              <w:right w:val="nil"/>
            </w:tcBorders>
            <w:shd w:val="clear" w:color="000000" w:fill="DEE9F7"/>
            <w:noWrap/>
            <w:vAlign w:val="center"/>
            <w:hideMark/>
          </w:tcPr>
          <w:p w:rsidR="005F02C5" w:rsidRPr="00FA350E" w:rsidRDefault="005F02C5" w:rsidP="005F02C5">
            <w:pPr>
              <w:jc w:val="cente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19.5%</w:t>
            </w:r>
          </w:p>
        </w:tc>
        <w:tc>
          <w:tcPr>
            <w:tcW w:w="2698" w:type="dxa"/>
            <w:tcBorders>
              <w:top w:val="nil"/>
              <w:left w:val="nil"/>
              <w:bottom w:val="nil"/>
              <w:right w:val="nil"/>
            </w:tcBorders>
            <w:shd w:val="clear" w:color="000000" w:fill="DEE9F7"/>
            <w:noWrap/>
            <w:vAlign w:val="center"/>
            <w:hideMark/>
          </w:tcPr>
          <w:p w:rsidR="005F02C5" w:rsidRPr="00FA350E" w:rsidRDefault="005F02C5" w:rsidP="005F02C5">
            <w:pPr>
              <w:jc w:val="cente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8</w:t>
            </w:r>
          </w:p>
        </w:tc>
        <w:tc>
          <w:tcPr>
            <w:tcW w:w="2697"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7"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r>
      <w:tr w:rsidR="005F02C5" w:rsidRPr="00FA350E" w:rsidTr="005F02C5">
        <w:trPr>
          <w:trHeight w:val="240"/>
        </w:trPr>
        <w:tc>
          <w:tcPr>
            <w:tcW w:w="4735" w:type="dxa"/>
            <w:gridSpan w:val="2"/>
            <w:tcBorders>
              <w:top w:val="nil"/>
              <w:left w:val="nil"/>
              <w:bottom w:val="nil"/>
              <w:right w:val="nil"/>
            </w:tcBorders>
            <w:shd w:val="clear" w:color="000000" w:fill="EEEEEE"/>
            <w:vAlign w:val="bottom"/>
            <w:hideMark/>
          </w:tcPr>
          <w:p w:rsidR="005F02C5" w:rsidRPr="00FA350E" w:rsidRDefault="005F02C5" w:rsidP="005F02C5">
            <w:pP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National Hockey League (NHL)</w:t>
            </w:r>
          </w:p>
        </w:tc>
        <w:tc>
          <w:tcPr>
            <w:tcW w:w="2698" w:type="dxa"/>
            <w:tcBorders>
              <w:top w:val="nil"/>
              <w:left w:val="nil"/>
              <w:bottom w:val="nil"/>
              <w:right w:val="nil"/>
            </w:tcBorders>
            <w:shd w:val="clear" w:color="000000" w:fill="DEE9F7"/>
            <w:noWrap/>
            <w:vAlign w:val="center"/>
            <w:hideMark/>
          </w:tcPr>
          <w:p w:rsidR="005F02C5" w:rsidRPr="00FA350E" w:rsidRDefault="005F02C5" w:rsidP="005F02C5">
            <w:pPr>
              <w:jc w:val="cente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14.6%</w:t>
            </w:r>
          </w:p>
        </w:tc>
        <w:tc>
          <w:tcPr>
            <w:tcW w:w="2698" w:type="dxa"/>
            <w:tcBorders>
              <w:top w:val="nil"/>
              <w:left w:val="nil"/>
              <w:bottom w:val="nil"/>
              <w:right w:val="nil"/>
            </w:tcBorders>
            <w:shd w:val="clear" w:color="000000" w:fill="DEE9F7"/>
            <w:noWrap/>
            <w:vAlign w:val="center"/>
            <w:hideMark/>
          </w:tcPr>
          <w:p w:rsidR="005F02C5" w:rsidRPr="00FA350E" w:rsidRDefault="005F02C5" w:rsidP="005F02C5">
            <w:pPr>
              <w:jc w:val="cente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6</w:t>
            </w:r>
          </w:p>
        </w:tc>
        <w:tc>
          <w:tcPr>
            <w:tcW w:w="2697"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7"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r>
      <w:tr w:rsidR="005F02C5" w:rsidRPr="00FA350E" w:rsidTr="005F02C5">
        <w:trPr>
          <w:trHeight w:val="240"/>
        </w:trPr>
        <w:tc>
          <w:tcPr>
            <w:tcW w:w="4735" w:type="dxa"/>
            <w:gridSpan w:val="2"/>
            <w:tcBorders>
              <w:top w:val="nil"/>
              <w:left w:val="nil"/>
              <w:bottom w:val="nil"/>
              <w:right w:val="nil"/>
            </w:tcBorders>
            <w:shd w:val="clear" w:color="000000" w:fill="EEEEEE"/>
            <w:vAlign w:val="bottom"/>
            <w:hideMark/>
          </w:tcPr>
          <w:p w:rsidR="005F02C5" w:rsidRPr="00FA350E" w:rsidRDefault="005F02C5" w:rsidP="005F02C5">
            <w:pP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Major League Soccer (MLS)</w:t>
            </w:r>
          </w:p>
        </w:tc>
        <w:tc>
          <w:tcPr>
            <w:tcW w:w="2698" w:type="dxa"/>
            <w:tcBorders>
              <w:top w:val="nil"/>
              <w:left w:val="nil"/>
              <w:bottom w:val="nil"/>
              <w:right w:val="nil"/>
            </w:tcBorders>
            <w:shd w:val="clear" w:color="000000" w:fill="DEE9F7"/>
            <w:noWrap/>
            <w:vAlign w:val="center"/>
            <w:hideMark/>
          </w:tcPr>
          <w:p w:rsidR="005F02C5" w:rsidRPr="00FA350E" w:rsidRDefault="005F02C5" w:rsidP="005F02C5">
            <w:pPr>
              <w:jc w:val="cente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14.6%</w:t>
            </w:r>
          </w:p>
        </w:tc>
        <w:tc>
          <w:tcPr>
            <w:tcW w:w="2698" w:type="dxa"/>
            <w:tcBorders>
              <w:top w:val="nil"/>
              <w:left w:val="nil"/>
              <w:bottom w:val="nil"/>
              <w:right w:val="nil"/>
            </w:tcBorders>
            <w:shd w:val="clear" w:color="000000" w:fill="DEE9F7"/>
            <w:noWrap/>
            <w:vAlign w:val="center"/>
            <w:hideMark/>
          </w:tcPr>
          <w:p w:rsidR="005F02C5" w:rsidRPr="00FA350E" w:rsidRDefault="005F02C5" w:rsidP="005F02C5">
            <w:pPr>
              <w:jc w:val="cente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6</w:t>
            </w:r>
          </w:p>
        </w:tc>
        <w:tc>
          <w:tcPr>
            <w:tcW w:w="2697"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7"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r>
      <w:tr w:rsidR="005F02C5" w:rsidRPr="00FA350E" w:rsidTr="005F02C5">
        <w:trPr>
          <w:trHeight w:val="240"/>
        </w:trPr>
        <w:tc>
          <w:tcPr>
            <w:tcW w:w="4735" w:type="dxa"/>
            <w:gridSpan w:val="2"/>
            <w:tcBorders>
              <w:top w:val="nil"/>
              <w:left w:val="nil"/>
              <w:bottom w:val="nil"/>
              <w:right w:val="nil"/>
            </w:tcBorders>
            <w:shd w:val="clear" w:color="000000" w:fill="EEEEEE"/>
            <w:vAlign w:val="bottom"/>
            <w:hideMark/>
          </w:tcPr>
          <w:p w:rsidR="005F02C5" w:rsidRPr="00FA350E" w:rsidRDefault="005F02C5" w:rsidP="005F02C5">
            <w:pP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National Association of Stock Car Auto Racing (NASCAR)</w:t>
            </w:r>
          </w:p>
        </w:tc>
        <w:tc>
          <w:tcPr>
            <w:tcW w:w="2698" w:type="dxa"/>
            <w:tcBorders>
              <w:top w:val="nil"/>
              <w:left w:val="nil"/>
              <w:bottom w:val="nil"/>
              <w:right w:val="nil"/>
            </w:tcBorders>
            <w:shd w:val="clear" w:color="000000" w:fill="DEE9F7"/>
            <w:noWrap/>
            <w:vAlign w:val="center"/>
            <w:hideMark/>
          </w:tcPr>
          <w:p w:rsidR="005F02C5" w:rsidRPr="00FA350E" w:rsidRDefault="005F02C5" w:rsidP="005F02C5">
            <w:pPr>
              <w:jc w:val="cente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17.1%</w:t>
            </w:r>
          </w:p>
        </w:tc>
        <w:tc>
          <w:tcPr>
            <w:tcW w:w="2698" w:type="dxa"/>
            <w:tcBorders>
              <w:top w:val="nil"/>
              <w:left w:val="nil"/>
              <w:bottom w:val="nil"/>
              <w:right w:val="nil"/>
            </w:tcBorders>
            <w:shd w:val="clear" w:color="000000" w:fill="DEE9F7"/>
            <w:noWrap/>
            <w:vAlign w:val="center"/>
            <w:hideMark/>
          </w:tcPr>
          <w:p w:rsidR="005F02C5" w:rsidRPr="00FA350E" w:rsidRDefault="005F02C5" w:rsidP="005F02C5">
            <w:pPr>
              <w:jc w:val="cente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7</w:t>
            </w:r>
          </w:p>
        </w:tc>
        <w:tc>
          <w:tcPr>
            <w:tcW w:w="2697"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7"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r>
      <w:tr w:rsidR="005F02C5" w:rsidRPr="00FA350E" w:rsidTr="005F02C5">
        <w:trPr>
          <w:trHeight w:val="240"/>
        </w:trPr>
        <w:tc>
          <w:tcPr>
            <w:tcW w:w="4735" w:type="dxa"/>
            <w:gridSpan w:val="2"/>
            <w:tcBorders>
              <w:top w:val="nil"/>
              <w:left w:val="nil"/>
              <w:bottom w:val="nil"/>
              <w:right w:val="nil"/>
            </w:tcBorders>
            <w:shd w:val="clear" w:color="000000" w:fill="EEEEEE"/>
            <w:vAlign w:val="bottom"/>
            <w:hideMark/>
          </w:tcPr>
          <w:p w:rsidR="005F02C5" w:rsidRPr="00FA350E" w:rsidRDefault="005F02C5" w:rsidP="005F02C5">
            <w:pP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lastRenderedPageBreak/>
              <w:t>Women's National Basketball Association (WNBA)</w:t>
            </w:r>
          </w:p>
        </w:tc>
        <w:tc>
          <w:tcPr>
            <w:tcW w:w="2698" w:type="dxa"/>
            <w:tcBorders>
              <w:top w:val="nil"/>
              <w:left w:val="nil"/>
              <w:bottom w:val="nil"/>
              <w:right w:val="nil"/>
            </w:tcBorders>
            <w:shd w:val="clear" w:color="000000" w:fill="DEE9F7"/>
            <w:noWrap/>
            <w:vAlign w:val="center"/>
            <w:hideMark/>
          </w:tcPr>
          <w:p w:rsidR="005F02C5" w:rsidRPr="00FA350E" w:rsidRDefault="005F02C5" w:rsidP="005F02C5">
            <w:pPr>
              <w:jc w:val="cente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48.8%</w:t>
            </w:r>
          </w:p>
        </w:tc>
        <w:tc>
          <w:tcPr>
            <w:tcW w:w="2698" w:type="dxa"/>
            <w:tcBorders>
              <w:top w:val="nil"/>
              <w:left w:val="nil"/>
              <w:bottom w:val="nil"/>
              <w:right w:val="nil"/>
            </w:tcBorders>
            <w:shd w:val="clear" w:color="000000" w:fill="DEE9F7"/>
            <w:noWrap/>
            <w:vAlign w:val="center"/>
            <w:hideMark/>
          </w:tcPr>
          <w:p w:rsidR="005F02C5" w:rsidRPr="00FA350E" w:rsidRDefault="005F02C5" w:rsidP="005F02C5">
            <w:pPr>
              <w:jc w:val="cente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20</w:t>
            </w:r>
          </w:p>
        </w:tc>
        <w:tc>
          <w:tcPr>
            <w:tcW w:w="2697"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7"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r>
      <w:tr w:rsidR="005F02C5" w:rsidRPr="00FA350E" w:rsidTr="005F02C5">
        <w:trPr>
          <w:trHeight w:val="240"/>
        </w:trPr>
        <w:tc>
          <w:tcPr>
            <w:tcW w:w="4735" w:type="dxa"/>
            <w:gridSpan w:val="2"/>
            <w:tcBorders>
              <w:top w:val="nil"/>
              <w:left w:val="nil"/>
              <w:bottom w:val="nil"/>
              <w:right w:val="nil"/>
            </w:tcBorders>
            <w:shd w:val="clear" w:color="000000" w:fill="EEEEEE"/>
            <w:vAlign w:val="bottom"/>
            <w:hideMark/>
          </w:tcPr>
          <w:p w:rsidR="005F02C5" w:rsidRPr="00FA350E" w:rsidRDefault="005F02C5" w:rsidP="005F02C5">
            <w:pP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None</w:t>
            </w:r>
          </w:p>
        </w:tc>
        <w:tc>
          <w:tcPr>
            <w:tcW w:w="2698" w:type="dxa"/>
            <w:tcBorders>
              <w:top w:val="nil"/>
              <w:left w:val="nil"/>
              <w:bottom w:val="nil"/>
              <w:right w:val="nil"/>
            </w:tcBorders>
            <w:shd w:val="clear" w:color="000000" w:fill="DEE9F7"/>
            <w:noWrap/>
            <w:vAlign w:val="center"/>
            <w:hideMark/>
          </w:tcPr>
          <w:p w:rsidR="005F02C5" w:rsidRPr="00FA350E" w:rsidRDefault="005F02C5" w:rsidP="005F02C5">
            <w:pPr>
              <w:jc w:val="cente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9.8%</w:t>
            </w:r>
          </w:p>
        </w:tc>
        <w:tc>
          <w:tcPr>
            <w:tcW w:w="2698" w:type="dxa"/>
            <w:tcBorders>
              <w:top w:val="nil"/>
              <w:left w:val="nil"/>
              <w:bottom w:val="nil"/>
              <w:right w:val="nil"/>
            </w:tcBorders>
            <w:shd w:val="clear" w:color="000000" w:fill="DEE9F7"/>
            <w:noWrap/>
            <w:vAlign w:val="center"/>
            <w:hideMark/>
          </w:tcPr>
          <w:p w:rsidR="005F02C5" w:rsidRPr="00FA350E" w:rsidRDefault="005F02C5" w:rsidP="005F02C5">
            <w:pPr>
              <w:jc w:val="cente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4</w:t>
            </w:r>
          </w:p>
        </w:tc>
        <w:tc>
          <w:tcPr>
            <w:tcW w:w="2697"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7"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r>
      <w:tr w:rsidR="005F02C5" w:rsidRPr="00FA350E" w:rsidTr="005F02C5">
        <w:trPr>
          <w:trHeight w:val="240"/>
        </w:trPr>
        <w:tc>
          <w:tcPr>
            <w:tcW w:w="7433" w:type="dxa"/>
            <w:gridSpan w:val="3"/>
            <w:tcBorders>
              <w:top w:val="nil"/>
              <w:left w:val="nil"/>
              <w:bottom w:val="nil"/>
              <w:right w:val="nil"/>
            </w:tcBorders>
            <w:shd w:val="clear" w:color="000000" w:fill="EEEEEE"/>
            <w:vAlign w:val="bottom"/>
            <w:hideMark/>
          </w:tcPr>
          <w:p w:rsidR="005F02C5" w:rsidRPr="00FA350E" w:rsidRDefault="005F02C5" w:rsidP="005F02C5">
            <w:pP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Other (please specify)</w:t>
            </w:r>
          </w:p>
        </w:tc>
        <w:tc>
          <w:tcPr>
            <w:tcW w:w="2698" w:type="dxa"/>
            <w:tcBorders>
              <w:top w:val="nil"/>
              <w:left w:val="nil"/>
              <w:bottom w:val="nil"/>
              <w:right w:val="nil"/>
            </w:tcBorders>
            <w:shd w:val="clear" w:color="000000" w:fill="DEE9F7"/>
            <w:noWrap/>
            <w:vAlign w:val="center"/>
            <w:hideMark/>
          </w:tcPr>
          <w:p w:rsidR="005F02C5" w:rsidRPr="00FA350E" w:rsidRDefault="005F02C5" w:rsidP="005F02C5">
            <w:pPr>
              <w:jc w:val="cente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1</w:t>
            </w:r>
          </w:p>
        </w:tc>
        <w:tc>
          <w:tcPr>
            <w:tcW w:w="2697"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7"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r>
      <w:tr w:rsidR="005F02C5" w:rsidRPr="00FA350E" w:rsidTr="005F02C5">
        <w:trPr>
          <w:trHeight w:val="240"/>
        </w:trPr>
        <w:tc>
          <w:tcPr>
            <w:tcW w:w="7433" w:type="dxa"/>
            <w:gridSpan w:val="3"/>
            <w:tcBorders>
              <w:top w:val="nil"/>
              <w:left w:val="nil"/>
              <w:bottom w:val="nil"/>
              <w:right w:val="nil"/>
            </w:tcBorders>
            <w:shd w:val="clear" w:color="000000" w:fill="CDD8E6"/>
            <w:noWrap/>
            <w:vAlign w:val="bottom"/>
            <w:hideMark/>
          </w:tcPr>
          <w:p w:rsidR="005F02C5" w:rsidRPr="00FA350E" w:rsidRDefault="005F02C5" w:rsidP="005F02C5">
            <w:pPr>
              <w:jc w:val="right"/>
              <w:rPr>
                <w:rFonts w:ascii="Century Gothic" w:eastAsia="Times New Roman" w:hAnsi="Century Gothic" w:cs="Microsoft Sans Serif"/>
                <w:b/>
                <w:bCs/>
                <w:i/>
                <w:iCs/>
                <w:color w:val="000000"/>
                <w:sz w:val="20"/>
                <w:szCs w:val="20"/>
              </w:rPr>
            </w:pPr>
            <w:r w:rsidRPr="00FA350E">
              <w:rPr>
                <w:rFonts w:ascii="Century Gothic" w:eastAsia="Times New Roman" w:hAnsi="Century Gothic" w:cs="Microsoft Sans Serif"/>
                <w:b/>
                <w:bCs/>
                <w:i/>
                <w:iCs/>
                <w:color w:val="000000"/>
                <w:sz w:val="20"/>
                <w:szCs w:val="20"/>
              </w:rPr>
              <w:t>answered question</w:t>
            </w:r>
          </w:p>
        </w:tc>
        <w:tc>
          <w:tcPr>
            <w:tcW w:w="2698" w:type="dxa"/>
            <w:tcBorders>
              <w:top w:val="nil"/>
              <w:left w:val="nil"/>
              <w:bottom w:val="nil"/>
              <w:right w:val="nil"/>
            </w:tcBorders>
            <w:shd w:val="clear" w:color="000000" w:fill="CDD8E6"/>
            <w:noWrap/>
            <w:vAlign w:val="bottom"/>
            <w:hideMark/>
          </w:tcPr>
          <w:p w:rsidR="005F02C5" w:rsidRPr="00FA350E" w:rsidRDefault="005F02C5" w:rsidP="005F02C5">
            <w:pPr>
              <w:jc w:val="right"/>
              <w:rPr>
                <w:rFonts w:ascii="Century Gothic" w:eastAsia="Times New Roman" w:hAnsi="Century Gothic" w:cs="Microsoft Sans Serif"/>
                <w:b/>
                <w:bCs/>
                <w:color w:val="000000"/>
                <w:sz w:val="20"/>
                <w:szCs w:val="20"/>
              </w:rPr>
            </w:pPr>
            <w:r w:rsidRPr="00FA350E">
              <w:rPr>
                <w:rFonts w:ascii="Century Gothic" w:eastAsia="Times New Roman" w:hAnsi="Century Gothic" w:cs="Microsoft Sans Serif"/>
                <w:b/>
                <w:bCs/>
                <w:color w:val="000000"/>
                <w:sz w:val="20"/>
                <w:szCs w:val="20"/>
              </w:rPr>
              <w:t>41</w:t>
            </w:r>
          </w:p>
        </w:tc>
        <w:tc>
          <w:tcPr>
            <w:tcW w:w="2697"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7"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r>
      <w:tr w:rsidR="005F02C5" w:rsidRPr="00FA350E" w:rsidTr="005F02C5">
        <w:trPr>
          <w:trHeight w:val="240"/>
        </w:trPr>
        <w:tc>
          <w:tcPr>
            <w:tcW w:w="7433" w:type="dxa"/>
            <w:gridSpan w:val="3"/>
            <w:tcBorders>
              <w:top w:val="nil"/>
              <w:left w:val="nil"/>
              <w:bottom w:val="nil"/>
              <w:right w:val="nil"/>
            </w:tcBorders>
            <w:shd w:val="clear" w:color="000000" w:fill="DDDDDD"/>
            <w:noWrap/>
            <w:vAlign w:val="bottom"/>
            <w:hideMark/>
          </w:tcPr>
          <w:p w:rsidR="005F02C5" w:rsidRPr="00FA350E" w:rsidRDefault="005F02C5" w:rsidP="005F02C5">
            <w:pPr>
              <w:jc w:val="right"/>
              <w:rPr>
                <w:rFonts w:ascii="Century Gothic" w:eastAsia="Times New Roman" w:hAnsi="Century Gothic" w:cs="Microsoft Sans Serif"/>
                <w:b/>
                <w:bCs/>
                <w:i/>
                <w:iCs/>
                <w:color w:val="000000"/>
                <w:sz w:val="20"/>
                <w:szCs w:val="20"/>
              </w:rPr>
            </w:pPr>
            <w:r w:rsidRPr="00FA350E">
              <w:rPr>
                <w:rFonts w:ascii="Century Gothic" w:eastAsia="Times New Roman" w:hAnsi="Century Gothic" w:cs="Microsoft Sans Serif"/>
                <w:b/>
                <w:bCs/>
                <w:i/>
                <w:iCs/>
                <w:color w:val="000000"/>
                <w:sz w:val="20"/>
                <w:szCs w:val="20"/>
              </w:rPr>
              <w:t>skipped question</w:t>
            </w:r>
          </w:p>
        </w:tc>
        <w:tc>
          <w:tcPr>
            <w:tcW w:w="2698" w:type="dxa"/>
            <w:tcBorders>
              <w:top w:val="nil"/>
              <w:left w:val="nil"/>
              <w:bottom w:val="nil"/>
              <w:right w:val="nil"/>
            </w:tcBorders>
            <w:shd w:val="clear" w:color="000000" w:fill="DDDDDD"/>
            <w:noWrap/>
            <w:vAlign w:val="bottom"/>
            <w:hideMark/>
          </w:tcPr>
          <w:p w:rsidR="005F02C5" w:rsidRPr="00FA350E" w:rsidRDefault="005F02C5" w:rsidP="005F02C5">
            <w:pPr>
              <w:jc w:val="right"/>
              <w:rPr>
                <w:rFonts w:ascii="Century Gothic" w:eastAsia="Times New Roman" w:hAnsi="Century Gothic" w:cs="Microsoft Sans Serif"/>
                <w:b/>
                <w:bCs/>
                <w:color w:val="000000"/>
                <w:sz w:val="20"/>
                <w:szCs w:val="20"/>
              </w:rPr>
            </w:pPr>
            <w:r w:rsidRPr="00FA350E">
              <w:rPr>
                <w:rFonts w:ascii="Century Gothic" w:eastAsia="Times New Roman" w:hAnsi="Century Gothic" w:cs="Microsoft Sans Serif"/>
                <w:b/>
                <w:bCs/>
                <w:color w:val="000000"/>
                <w:sz w:val="20"/>
                <w:szCs w:val="20"/>
              </w:rPr>
              <w:t>1</w:t>
            </w:r>
          </w:p>
        </w:tc>
        <w:tc>
          <w:tcPr>
            <w:tcW w:w="2697"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7"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r>
      <w:tr w:rsidR="005F02C5" w:rsidRPr="00FA350E" w:rsidTr="005F02C5">
        <w:trPr>
          <w:trHeight w:val="240"/>
        </w:trPr>
        <w:tc>
          <w:tcPr>
            <w:tcW w:w="1093"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3642"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8"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8"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7"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7"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r>
      <w:tr w:rsidR="005F02C5" w:rsidRPr="00FA350E" w:rsidTr="005F02C5">
        <w:trPr>
          <w:trHeight w:val="240"/>
        </w:trPr>
        <w:tc>
          <w:tcPr>
            <w:tcW w:w="1093"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3642"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8"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8"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7"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7"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r>
      <w:tr w:rsidR="005F02C5" w:rsidRPr="00FA350E" w:rsidTr="005F02C5">
        <w:trPr>
          <w:trHeight w:val="500"/>
        </w:trPr>
        <w:tc>
          <w:tcPr>
            <w:tcW w:w="7433" w:type="dxa"/>
            <w:gridSpan w:val="3"/>
            <w:tcBorders>
              <w:top w:val="nil"/>
              <w:left w:val="nil"/>
              <w:bottom w:val="nil"/>
              <w:right w:val="nil"/>
            </w:tcBorders>
            <w:shd w:val="clear" w:color="000000" w:fill="DDDDDD"/>
            <w:vAlign w:val="center"/>
            <w:hideMark/>
          </w:tcPr>
          <w:p w:rsidR="005F02C5" w:rsidRPr="00FA350E" w:rsidRDefault="005F02C5" w:rsidP="005F02C5">
            <w:pPr>
              <w:rPr>
                <w:rFonts w:ascii="Century Gothic" w:eastAsia="Times New Roman" w:hAnsi="Century Gothic" w:cs="Microsoft Sans Serif"/>
                <w:b/>
                <w:bCs/>
                <w:sz w:val="20"/>
                <w:szCs w:val="20"/>
              </w:rPr>
            </w:pPr>
            <w:r w:rsidRPr="00FA350E">
              <w:rPr>
                <w:rFonts w:ascii="Century Gothic" w:eastAsia="Times New Roman" w:hAnsi="Century Gothic" w:cs="Microsoft Sans Serif"/>
                <w:b/>
                <w:bCs/>
                <w:sz w:val="20"/>
                <w:szCs w:val="20"/>
              </w:rPr>
              <w:t>11. What role do you think professional sports play in social justice issues, such as race relations and diversity, if at all? Please provide brief response.</w:t>
            </w:r>
          </w:p>
        </w:tc>
        <w:tc>
          <w:tcPr>
            <w:tcW w:w="2698"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7"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7"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r>
      <w:tr w:rsidR="005F02C5" w:rsidRPr="00FA350E" w:rsidTr="005F02C5">
        <w:trPr>
          <w:trHeight w:val="600"/>
        </w:trPr>
        <w:tc>
          <w:tcPr>
            <w:tcW w:w="4735" w:type="dxa"/>
            <w:gridSpan w:val="2"/>
            <w:tcBorders>
              <w:top w:val="nil"/>
              <w:left w:val="nil"/>
              <w:bottom w:val="nil"/>
              <w:right w:val="nil"/>
            </w:tcBorders>
            <w:shd w:val="clear" w:color="000000" w:fill="DEE9F7"/>
            <w:vAlign w:val="center"/>
            <w:hideMark/>
          </w:tcPr>
          <w:p w:rsidR="005F02C5" w:rsidRPr="00FA350E" w:rsidRDefault="005F02C5" w:rsidP="005F02C5">
            <w:pPr>
              <w:rPr>
                <w:rFonts w:ascii="Century Gothic" w:eastAsia="Times New Roman" w:hAnsi="Century Gothic" w:cs="Microsoft Sans Serif"/>
                <w:b/>
                <w:bCs/>
                <w:color w:val="000000"/>
                <w:sz w:val="20"/>
                <w:szCs w:val="20"/>
              </w:rPr>
            </w:pPr>
            <w:r w:rsidRPr="00FA350E">
              <w:rPr>
                <w:rFonts w:ascii="Century Gothic" w:eastAsia="Times New Roman" w:hAnsi="Century Gothic" w:cs="Microsoft Sans Serif"/>
                <w:b/>
                <w:bCs/>
                <w:color w:val="000000"/>
                <w:sz w:val="20"/>
                <w:szCs w:val="20"/>
              </w:rPr>
              <w:t>Answer Options</w:t>
            </w:r>
          </w:p>
        </w:tc>
        <w:tc>
          <w:tcPr>
            <w:tcW w:w="2698" w:type="dxa"/>
            <w:tcBorders>
              <w:top w:val="nil"/>
              <w:left w:val="nil"/>
              <w:bottom w:val="nil"/>
              <w:right w:val="nil"/>
            </w:tcBorders>
            <w:shd w:val="clear" w:color="000000" w:fill="CDD8E6"/>
            <w:vAlign w:val="center"/>
            <w:hideMark/>
          </w:tcPr>
          <w:p w:rsidR="005F02C5" w:rsidRPr="00FA350E" w:rsidRDefault="005F02C5" w:rsidP="005F02C5">
            <w:pPr>
              <w:jc w:val="center"/>
              <w:rPr>
                <w:rFonts w:ascii="Century Gothic" w:eastAsia="Times New Roman" w:hAnsi="Century Gothic" w:cs="Microsoft Sans Serif"/>
                <w:b/>
                <w:bCs/>
                <w:color w:val="000000"/>
                <w:sz w:val="20"/>
                <w:szCs w:val="20"/>
              </w:rPr>
            </w:pPr>
            <w:r w:rsidRPr="00FA350E">
              <w:rPr>
                <w:rFonts w:ascii="Century Gothic" w:eastAsia="Times New Roman" w:hAnsi="Century Gothic" w:cs="Microsoft Sans Serif"/>
                <w:b/>
                <w:bCs/>
                <w:color w:val="000000"/>
                <w:sz w:val="20"/>
                <w:szCs w:val="20"/>
              </w:rPr>
              <w:t>Response Count</w:t>
            </w:r>
          </w:p>
        </w:tc>
        <w:tc>
          <w:tcPr>
            <w:tcW w:w="2698"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7"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7"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r>
      <w:tr w:rsidR="005F02C5" w:rsidRPr="00FA350E" w:rsidTr="005F02C5">
        <w:trPr>
          <w:trHeight w:val="240"/>
        </w:trPr>
        <w:tc>
          <w:tcPr>
            <w:tcW w:w="4735" w:type="dxa"/>
            <w:gridSpan w:val="2"/>
            <w:tcBorders>
              <w:top w:val="nil"/>
              <w:left w:val="nil"/>
              <w:bottom w:val="nil"/>
              <w:right w:val="nil"/>
            </w:tcBorders>
            <w:shd w:val="clear" w:color="000000" w:fill="EEEEEE"/>
            <w:vAlign w:val="bottom"/>
            <w:hideMark/>
          </w:tcPr>
          <w:p w:rsidR="005F02C5" w:rsidRPr="00FA350E" w:rsidRDefault="005F02C5" w:rsidP="005F02C5">
            <w:pP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 </w:t>
            </w:r>
          </w:p>
        </w:tc>
        <w:tc>
          <w:tcPr>
            <w:tcW w:w="2698" w:type="dxa"/>
            <w:tcBorders>
              <w:top w:val="nil"/>
              <w:left w:val="nil"/>
              <w:bottom w:val="nil"/>
              <w:right w:val="nil"/>
            </w:tcBorders>
            <w:shd w:val="clear" w:color="000000" w:fill="DEE9F7"/>
            <w:noWrap/>
            <w:vAlign w:val="center"/>
            <w:hideMark/>
          </w:tcPr>
          <w:p w:rsidR="005F02C5" w:rsidRPr="00FA350E" w:rsidRDefault="005F02C5" w:rsidP="005F02C5">
            <w:pPr>
              <w:jc w:val="cente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29</w:t>
            </w:r>
          </w:p>
        </w:tc>
        <w:tc>
          <w:tcPr>
            <w:tcW w:w="2698"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7"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7"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r>
      <w:tr w:rsidR="005F02C5" w:rsidRPr="00FA350E" w:rsidTr="005F02C5">
        <w:trPr>
          <w:trHeight w:val="240"/>
        </w:trPr>
        <w:tc>
          <w:tcPr>
            <w:tcW w:w="4735" w:type="dxa"/>
            <w:gridSpan w:val="2"/>
            <w:tcBorders>
              <w:top w:val="nil"/>
              <w:left w:val="nil"/>
              <w:bottom w:val="nil"/>
              <w:right w:val="nil"/>
            </w:tcBorders>
            <w:shd w:val="clear" w:color="000000" w:fill="CDD8E6"/>
            <w:noWrap/>
            <w:vAlign w:val="bottom"/>
            <w:hideMark/>
          </w:tcPr>
          <w:p w:rsidR="005F02C5" w:rsidRPr="00FA350E" w:rsidRDefault="005F02C5" w:rsidP="005F02C5">
            <w:pPr>
              <w:jc w:val="right"/>
              <w:rPr>
                <w:rFonts w:ascii="Century Gothic" w:eastAsia="Times New Roman" w:hAnsi="Century Gothic" w:cs="Microsoft Sans Serif"/>
                <w:b/>
                <w:bCs/>
                <w:i/>
                <w:iCs/>
                <w:color w:val="000000"/>
                <w:sz w:val="20"/>
                <w:szCs w:val="20"/>
              </w:rPr>
            </w:pPr>
            <w:r w:rsidRPr="00FA350E">
              <w:rPr>
                <w:rFonts w:ascii="Century Gothic" w:eastAsia="Times New Roman" w:hAnsi="Century Gothic" w:cs="Microsoft Sans Serif"/>
                <w:b/>
                <w:bCs/>
                <w:i/>
                <w:iCs/>
                <w:color w:val="000000"/>
                <w:sz w:val="20"/>
                <w:szCs w:val="20"/>
              </w:rPr>
              <w:t>answered question</w:t>
            </w:r>
          </w:p>
        </w:tc>
        <w:tc>
          <w:tcPr>
            <w:tcW w:w="2698" w:type="dxa"/>
            <w:tcBorders>
              <w:top w:val="nil"/>
              <w:left w:val="nil"/>
              <w:bottom w:val="nil"/>
              <w:right w:val="nil"/>
            </w:tcBorders>
            <w:shd w:val="clear" w:color="000000" w:fill="CDD8E6"/>
            <w:noWrap/>
            <w:vAlign w:val="bottom"/>
            <w:hideMark/>
          </w:tcPr>
          <w:p w:rsidR="005F02C5" w:rsidRPr="00FA350E" w:rsidRDefault="005F02C5" w:rsidP="005F02C5">
            <w:pPr>
              <w:jc w:val="right"/>
              <w:rPr>
                <w:rFonts w:ascii="Century Gothic" w:eastAsia="Times New Roman" w:hAnsi="Century Gothic" w:cs="Microsoft Sans Serif"/>
                <w:b/>
                <w:bCs/>
                <w:color w:val="000000"/>
                <w:sz w:val="20"/>
                <w:szCs w:val="20"/>
              </w:rPr>
            </w:pPr>
            <w:r w:rsidRPr="00FA350E">
              <w:rPr>
                <w:rFonts w:ascii="Century Gothic" w:eastAsia="Times New Roman" w:hAnsi="Century Gothic" w:cs="Microsoft Sans Serif"/>
                <w:b/>
                <w:bCs/>
                <w:color w:val="000000"/>
                <w:sz w:val="20"/>
                <w:szCs w:val="20"/>
              </w:rPr>
              <w:t>29</w:t>
            </w:r>
          </w:p>
        </w:tc>
        <w:tc>
          <w:tcPr>
            <w:tcW w:w="2698"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7"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7"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r>
      <w:tr w:rsidR="005F02C5" w:rsidRPr="00FA350E" w:rsidTr="005F02C5">
        <w:trPr>
          <w:trHeight w:val="240"/>
        </w:trPr>
        <w:tc>
          <w:tcPr>
            <w:tcW w:w="4735" w:type="dxa"/>
            <w:gridSpan w:val="2"/>
            <w:tcBorders>
              <w:top w:val="nil"/>
              <w:left w:val="nil"/>
              <w:bottom w:val="nil"/>
              <w:right w:val="nil"/>
            </w:tcBorders>
            <w:shd w:val="clear" w:color="000000" w:fill="DDDDDD"/>
            <w:noWrap/>
            <w:vAlign w:val="bottom"/>
            <w:hideMark/>
          </w:tcPr>
          <w:p w:rsidR="005F02C5" w:rsidRPr="00FA350E" w:rsidRDefault="005F02C5" w:rsidP="005F02C5">
            <w:pPr>
              <w:jc w:val="right"/>
              <w:rPr>
                <w:rFonts w:ascii="Century Gothic" w:eastAsia="Times New Roman" w:hAnsi="Century Gothic" w:cs="Microsoft Sans Serif"/>
                <w:b/>
                <w:bCs/>
                <w:i/>
                <w:iCs/>
                <w:color w:val="000000"/>
                <w:sz w:val="20"/>
                <w:szCs w:val="20"/>
              </w:rPr>
            </w:pPr>
            <w:r w:rsidRPr="00FA350E">
              <w:rPr>
                <w:rFonts w:ascii="Century Gothic" w:eastAsia="Times New Roman" w:hAnsi="Century Gothic" w:cs="Microsoft Sans Serif"/>
                <w:b/>
                <w:bCs/>
                <w:i/>
                <w:iCs/>
                <w:color w:val="000000"/>
                <w:sz w:val="20"/>
                <w:szCs w:val="20"/>
              </w:rPr>
              <w:t>skipped question</w:t>
            </w:r>
          </w:p>
        </w:tc>
        <w:tc>
          <w:tcPr>
            <w:tcW w:w="2698" w:type="dxa"/>
            <w:tcBorders>
              <w:top w:val="nil"/>
              <w:left w:val="nil"/>
              <w:bottom w:val="nil"/>
              <w:right w:val="nil"/>
            </w:tcBorders>
            <w:shd w:val="clear" w:color="000000" w:fill="DDDDDD"/>
            <w:noWrap/>
            <w:vAlign w:val="bottom"/>
            <w:hideMark/>
          </w:tcPr>
          <w:p w:rsidR="005F02C5" w:rsidRPr="00FA350E" w:rsidRDefault="005F02C5" w:rsidP="005F02C5">
            <w:pPr>
              <w:jc w:val="right"/>
              <w:rPr>
                <w:rFonts w:ascii="Century Gothic" w:eastAsia="Times New Roman" w:hAnsi="Century Gothic" w:cs="Microsoft Sans Serif"/>
                <w:b/>
                <w:bCs/>
                <w:color w:val="000000"/>
                <w:sz w:val="20"/>
                <w:szCs w:val="20"/>
              </w:rPr>
            </w:pPr>
            <w:r w:rsidRPr="00FA350E">
              <w:rPr>
                <w:rFonts w:ascii="Century Gothic" w:eastAsia="Times New Roman" w:hAnsi="Century Gothic" w:cs="Microsoft Sans Serif"/>
                <w:b/>
                <w:bCs/>
                <w:color w:val="000000"/>
                <w:sz w:val="20"/>
                <w:szCs w:val="20"/>
              </w:rPr>
              <w:t>13</w:t>
            </w:r>
          </w:p>
        </w:tc>
        <w:tc>
          <w:tcPr>
            <w:tcW w:w="2698"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7"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7"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r>
    </w:tbl>
    <w:p w:rsidR="005F02C5" w:rsidRPr="00FA350E" w:rsidRDefault="005F02C5" w:rsidP="00447B16">
      <w:pPr>
        <w:pStyle w:val="NoSpacing"/>
        <w:rPr>
          <w:rFonts w:ascii="Century Gothic" w:hAnsi="Century Gothic"/>
          <w:b/>
          <w:sz w:val="20"/>
          <w:szCs w:val="20"/>
        </w:rPr>
      </w:pPr>
    </w:p>
    <w:tbl>
      <w:tblPr>
        <w:tblW w:w="13447" w:type="dxa"/>
        <w:tblInd w:w="93" w:type="dxa"/>
        <w:tblLayout w:type="fixed"/>
        <w:tblLook w:val="04A0"/>
      </w:tblPr>
      <w:tblGrid>
        <w:gridCol w:w="1093"/>
        <w:gridCol w:w="187"/>
        <w:gridCol w:w="2511"/>
        <w:gridCol w:w="1769"/>
        <w:gridCol w:w="929"/>
        <w:gridCol w:w="711"/>
        <w:gridCol w:w="1640"/>
        <w:gridCol w:w="346"/>
        <w:gridCol w:w="999"/>
        <w:gridCol w:w="48"/>
        <w:gridCol w:w="188"/>
        <w:gridCol w:w="177"/>
        <w:gridCol w:w="25"/>
        <w:gridCol w:w="7"/>
        <w:gridCol w:w="204"/>
        <w:gridCol w:w="32"/>
        <w:gridCol w:w="236"/>
        <w:gridCol w:w="956"/>
        <w:gridCol w:w="236"/>
        <w:gridCol w:w="236"/>
        <w:gridCol w:w="236"/>
        <w:gridCol w:w="445"/>
        <w:gridCol w:w="236"/>
      </w:tblGrid>
      <w:tr w:rsidR="005F02C5" w:rsidRPr="00FA350E" w:rsidTr="00AD799C">
        <w:trPr>
          <w:trHeight w:val="240"/>
        </w:trPr>
        <w:tc>
          <w:tcPr>
            <w:tcW w:w="1093" w:type="dxa"/>
            <w:tcBorders>
              <w:top w:val="nil"/>
              <w:left w:val="nil"/>
              <w:bottom w:val="nil"/>
              <w:right w:val="nil"/>
            </w:tcBorders>
            <w:shd w:val="clear" w:color="000000" w:fill="DDDDDD"/>
            <w:vAlign w:val="center"/>
            <w:hideMark/>
          </w:tcPr>
          <w:p w:rsidR="005F02C5" w:rsidRPr="00FA350E" w:rsidRDefault="005F02C5" w:rsidP="005F02C5">
            <w:pPr>
              <w:rPr>
                <w:rFonts w:ascii="Century Gothic" w:eastAsia="Times New Roman" w:hAnsi="Century Gothic" w:cs="Microsoft Sans Serif"/>
                <w:b/>
                <w:bCs/>
                <w:color w:val="000000"/>
                <w:sz w:val="20"/>
                <w:szCs w:val="20"/>
              </w:rPr>
            </w:pPr>
            <w:r w:rsidRPr="00FA350E">
              <w:rPr>
                <w:rFonts w:ascii="Century Gothic" w:eastAsia="Times New Roman" w:hAnsi="Century Gothic" w:cs="Microsoft Sans Serif"/>
                <w:b/>
                <w:bCs/>
                <w:color w:val="000000"/>
                <w:sz w:val="20"/>
                <w:szCs w:val="20"/>
              </w:rPr>
              <w:t>Number</w:t>
            </w:r>
          </w:p>
        </w:tc>
        <w:tc>
          <w:tcPr>
            <w:tcW w:w="2698" w:type="dxa"/>
            <w:gridSpan w:val="2"/>
            <w:tcBorders>
              <w:top w:val="nil"/>
              <w:left w:val="nil"/>
              <w:bottom w:val="nil"/>
              <w:right w:val="nil"/>
            </w:tcBorders>
            <w:shd w:val="clear" w:color="000000" w:fill="DDDDDD"/>
            <w:vAlign w:val="center"/>
            <w:hideMark/>
          </w:tcPr>
          <w:p w:rsidR="005F02C5" w:rsidRPr="00FA350E" w:rsidRDefault="005F02C5" w:rsidP="005F02C5">
            <w:pPr>
              <w:rPr>
                <w:rFonts w:ascii="Century Gothic" w:eastAsia="Times New Roman" w:hAnsi="Century Gothic" w:cs="Microsoft Sans Serif"/>
                <w:b/>
                <w:bCs/>
                <w:color w:val="000000"/>
                <w:sz w:val="20"/>
                <w:szCs w:val="20"/>
              </w:rPr>
            </w:pPr>
            <w:r w:rsidRPr="00FA350E">
              <w:rPr>
                <w:rFonts w:ascii="Century Gothic" w:eastAsia="Times New Roman" w:hAnsi="Century Gothic" w:cs="Microsoft Sans Serif"/>
                <w:b/>
                <w:bCs/>
                <w:color w:val="000000"/>
                <w:sz w:val="20"/>
                <w:szCs w:val="20"/>
              </w:rPr>
              <w:t>Response Text</w:t>
            </w:r>
          </w:p>
        </w:tc>
        <w:tc>
          <w:tcPr>
            <w:tcW w:w="2698" w:type="dxa"/>
            <w:gridSpan w:val="2"/>
            <w:tcBorders>
              <w:top w:val="nil"/>
              <w:left w:val="nil"/>
              <w:bottom w:val="nil"/>
              <w:right w:val="nil"/>
            </w:tcBorders>
            <w:shd w:val="clear" w:color="000000" w:fill="DDDDDD"/>
            <w:vAlign w:val="center"/>
            <w:hideMark/>
          </w:tcPr>
          <w:p w:rsidR="005F02C5" w:rsidRPr="00FA350E" w:rsidRDefault="005F02C5" w:rsidP="005F02C5">
            <w:pPr>
              <w:rPr>
                <w:rFonts w:ascii="Century Gothic" w:eastAsia="Times New Roman" w:hAnsi="Century Gothic" w:cs="Microsoft Sans Serif"/>
                <w:b/>
                <w:bCs/>
                <w:color w:val="000000"/>
                <w:sz w:val="20"/>
                <w:szCs w:val="20"/>
              </w:rPr>
            </w:pPr>
            <w:r w:rsidRPr="00FA350E">
              <w:rPr>
                <w:rFonts w:ascii="Century Gothic" w:eastAsia="Times New Roman" w:hAnsi="Century Gothic" w:cs="Microsoft Sans Serif"/>
                <w:b/>
                <w:bCs/>
                <w:color w:val="000000"/>
                <w:sz w:val="20"/>
                <w:szCs w:val="20"/>
              </w:rPr>
              <w:t>Categories</w:t>
            </w:r>
          </w:p>
        </w:tc>
        <w:tc>
          <w:tcPr>
            <w:tcW w:w="2697" w:type="dxa"/>
            <w:gridSpan w:val="3"/>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1437" w:type="dxa"/>
            <w:gridSpan w:val="5"/>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1435" w:type="dxa"/>
            <w:gridSpan w:val="5"/>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36"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36"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36"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44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36"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r>
      <w:tr w:rsidR="005F02C5" w:rsidRPr="00FA350E" w:rsidTr="00AD799C">
        <w:trPr>
          <w:trHeight w:val="240"/>
        </w:trPr>
        <w:tc>
          <w:tcPr>
            <w:tcW w:w="1093" w:type="dxa"/>
            <w:tcBorders>
              <w:top w:val="nil"/>
              <w:left w:val="nil"/>
              <w:bottom w:val="nil"/>
              <w:right w:val="nil"/>
            </w:tcBorders>
            <w:shd w:val="clear" w:color="000000" w:fill="EEEEEE"/>
            <w:noWrap/>
            <w:vAlign w:val="bottom"/>
            <w:hideMark/>
          </w:tcPr>
          <w:p w:rsidR="005F02C5" w:rsidRPr="00FA350E" w:rsidRDefault="005F02C5" w:rsidP="005F02C5">
            <w:pPr>
              <w:jc w:val="right"/>
              <w:rPr>
                <w:rFonts w:ascii="Century Gothic" w:eastAsia="Times New Roman" w:hAnsi="Century Gothic" w:cs="Microsoft Sans Serif"/>
                <w:b/>
                <w:bCs/>
                <w:color w:val="000000"/>
                <w:sz w:val="20"/>
                <w:szCs w:val="20"/>
              </w:rPr>
            </w:pPr>
            <w:r w:rsidRPr="00FA350E">
              <w:rPr>
                <w:rFonts w:ascii="Century Gothic" w:eastAsia="Times New Roman" w:hAnsi="Century Gothic" w:cs="Microsoft Sans Serif"/>
                <w:b/>
                <w:bCs/>
                <w:color w:val="000000"/>
                <w:sz w:val="20"/>
                <w:szCs w:val="20"/>
              </w:rPr>
              <w:t>1</w:t>
            </w:r>
          </w:p>
        </w:tc>
        <w:tc>
          <w:tcPr>
            <w:tcW w:w="8093" w:type="dxa"/>
            <w:gridSpan w:val="7"/>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 xml:space="preserve">They should play more of a role than they do. </w:t>
            </w:r>
          </w:p>
        </w:tc>
        <w:tc>
          <w:tcPr>
            <w:tcW w:w="1437" w:type="dxa"/>
            <w:gridSpan w:val="5"/>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1435" w:type="dxa"/>
            <w:gridSpan w:val="5"/>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36"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36"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36"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44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36"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r>
      <w:tr w:rsidR="005F02C5" w:rsidRPr="00FA350E" w:rsidTr="00AD799C">
        <w:trPr>
          <w:gridAfter w:val="13"/>
          <w:wAfter w:w="3214" w:type="dxa"/>
          <w:trHeight w:val="240"/>
        </w:trPr>
        <w:tc>
          <w:tcPr>
            <w:tcW w:w="1093" w:type="dxa"/>
            <w:tcBorders>
              <w:top w:val="nil"/>
              <w:left w:val="nil"/>
              <w:bottom w:val="nil"/>
              <w:right w:val="nil"/>
            </w:tcBorders>
            <w:shd w:val="clear" w:color="000000" w:fill="EEEEEE"/>
            <w:noWrap/>
            <w:vAlign w:val="bottom"/>
            <w:hideMark/>
          </w:tcPr>
          <w:p w:rsidR="005F02C5" w:rsidRPr="00FA350E" w:rsidRDefault="005F02C5" w:rsidP="005F02C5">
            <w:pPr>
              <w:jc w:val="right"/>
              <w:rPr>
                <w:rFonts w:ascii="Century Gothic" w:eastAsia="Times New Roman" w:hAnsi="Century Gothic" w:cs="Microsoft Sans Serif"/>
                <w:b/>
                <w:bCs/>
                <w:color w:val="000000"/>
                <w:sz w:val="20"/>
                <w:szCs w:val="20"/>
              </w:rPr>
            </w:pPr>
            <w:r w:rsidRPr="00FA350E">
              <w:rPr>
                <w:rFonts w:ascii="Century Gothic" w:eastAsia="Times New Roman" w:hAnsi="Century Gothic" w:cs="Microsoft Sans Serif"/>
                <w:b/>
                <w:bCs/>
                <w:color w:val="000000"/>
                <w:sz w:val="20"/>
                <w:szCs w:val="20"/>
              </w:rPr>
              <w:t>2</w:t>
            </w:r>
          </w:p>
        </w:tc>
        <w:tc>
          <w:tcPr>
            <w:tcW w:w="9140" w:type="dxa"/>
            <w:gridSpan w:val="9"/>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 xml:space="preserve">I think they play a big role because a lot of these professional athletes are role models to so many people that their thoughts may shape others opinions on social issues. </w:t>
            </w:r>
          </w:p>
        </w:tc>
      </w:tr>
      <w:tr w:rsidR="005F02C5" w:rsidRPr="00FA350E" w:rsidTr="00AD799C">
        <w:trPr>
          <w:gridAfter w:val="13"/>
          <w:wAfter w:w="3214" w:type="dxa"/>
          <w:trHeight w:val="240"/>
        </w:trPr>
        <w:tc>
          <w:tcPr>
            <w:tcW w:w="1093" w:type="dxa"/>
            <w:tcBorders>
              <w:top w:val="nil"/>
              <w:left w:val="nil"/>
              <w:bottom w:val="nil"/>
              <w:right w:val="nil"/>
            </w:tcBorders>
            <w:shd w:val="clear" w:color="000000" w:fill="EEEEEE"/>
            <w:noWrap/>
            <w:vAlign w:val="bottom"/>
            <w:hideMark/>
          </w:tcPr>
          <w:p w:rsidR="005F02C5" w:rsidRPr="00FA350E" w:rsidRDefault="005F02C5" w:rsidP="005F02C5">
            <w:pPr>
              <w:jc w:val="right"/>
              <w:rPr>
                <w:rFonts w:ascii="Century Gothic" w:eastAsia="Times New Roman" w:hAnsi="Century Gothic" w:cs="Microsoft Sans Serif"/>
                <w:b/>
                <w:bCs/>
                <w:color w:val="000000"/>
                <w:sz w:val="20"/>
                <w:szCs w:val="20"/>
              </w:rPr>
            </w:pPr>
            <w:r w:rsidRPr="00FA350E">
              <w:rPr>
                <w:rFonts w:ascii="Century Gothic" w:eastAsia="Times New Roman" w:hAnsi="Century Gothic" w:cs="Microsoft Sans Serif"/>
                <w:b/>
                <w:bCs/>
                <w:color w:val="000000"/>
                <w:sz w:val="20"/>
                <w:szCs w:val="20"/>
              </w:rPr>
              <w:t>3</w:t>
            </w:r>
          </w:p>
        </w:tc>
        <w:tc>
          <w:tcPr>
            <w:tcW w:w="9140" w:type="dxa"/>
            <w:gridSpan w:val="9"/>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 xml:space="preserve">Professional sports are looked upon as icons or leaders for the youth. So they basically set the bar for what the country is going to become. For example, Jackie Robinson becoming part of the MLB some could say that helped start the Civil Rights movement. </w:t>
            </w:r>
          </w:p>
        </w:tc>
      </w:tr>
      <w:tr w:rsidR="005F02C5" w:rsidRPr="00FA350E" w:rsidTr="00AD799C">
        <w:trPr>
          <w:gridAfter w:val="13"/>
          <w:wAfter w:w="3214" w:type="dxa"/>
          <w:trHeight w:val="240"/>
        </w:trPr>
        <w:tc>
          <w:tcPr>
            <w:tcW w:w="1093" w:type="dxa"/>
            <w:tcBorders>
              <w:top w:val="nil"/>
              <w:left w:val="nil"/>
              <w:bottom w:val="nil"/>
              <w:right w:val="nil"/>
            </w:tcBorders>
            <w:shd w:val="clear" w:color="000000" w:fill="EEEEEE"/>
            <w:noWrap/>
            <w:vAlign w:val="bottom"/>
            <w:hideMark/>
          </w:tcPr>
          <w:p w:rsidR="005F02C5" w:rsidRPr="00FA350E" w:rsidRDefault="005F02C5" w:rsidP="005F02C5">
            <w:pPr>
              <w:jc w:val="right"/>
              <w:rPr>
                <w:rFonts w:ascii="Century Gothic" w:eastAsia="Times New Roman" w:hAnsi="Century Gothic" w:cs="Microsoft Sans Serif"/>
                <w:b/>
                <w:bCs/>
                <w:color w:val="000000"/>
                <w:sz w:val="20"/>
                <w:szCs w:val="20"/>
              </w:rPr>
            </w:pPr>
            <w:r w:rsidRPr="00FA350E">
              <w:rPr>
                <w:rFonts w:ascii="Century Gothic" w:eastAsia="Times New Roman" w:hAnsi="Century Gothic" w:cs="Microsoft Sans Serif"/>
                <w:b/>
                <w:bCs/>
                <w:color w:val="000000"/>
                <w:sz w:val="20"/>
                <w:szCs w:val="20"/>
              </w:rPr>
              <w:t>4</w:t>
            </w:r>
          </w:p>
        </w:tc>
        <w:tc>
          <w:tcPr>
            <w:tcW w:w="9140" w:type="dxa"/>
            <w:gridSpan w:val="9"/>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 xml:space="preserve">None, it is nice to see when they do make an effort though (breast cancer awareness month, different </w:t>
            </w:r>
            <w:r w:rsidR="00F23CB5" w:rsidRPr="00FA350E">
              <w:rPr>
                <w:rFonts w:ascii="Century Gothic" w:eastAsia="Times New Roman" w:hAnsi="Century Gothic" w:cs="Microsoft Sans Serif"/>
                <w:sz w:val="20"/>
                <w:szCs w:val="20"/>
              </w:rPr>
              <w:t>ethnic</w:t>
            </w:r>
            <w:r w:rsidRPr="00FA350E">
              <w:rPr>
                <w:rFonts w:ascii="Century Gothic" w:eastAsia="Times New Roman" w:hAnsi="Century Gothic" w:cs="Microsoft Sans Serif"/>
                <w:sz w:val="20"/>
                <w:szCs w:val="20"/>
              </w:rPr>
              <w:t xml:space="preserve"> group, supporting and praising those who have come out of the closet)</w:t>
            </w:r>
          </w:p>
        </w:tc>
      </w:tr>
      <w:tr w:rsidR="005F02C5" w:rsidRPr="00FA350E" w:rsidTr="00AD799C">
        <w:trPr>
          <w:gridAfter w:val="13"/>
          <w:wAfter w:w="3214" w:type="dxa"/>
          <w:trHeight w:val="240"/>
        </w:trPr>
        <w:tc>
          <w:tcPr>
            <w:tcW w:w="1093" w:type="dxa"/>
            <w:tcBorders>
              <w:top w:val="nil"/>
              <w:left w:val="nil"/>
              <w:bottom w:val="nil"/>
              <w:right w:val="nil"/>
            </w:tcBorders>
            <w:shd w:val="clear" w:color="000000" w:fill="EEEEEE"/>
            <w:noWrap/>
            <w:vAlign w:val="bottom"/>
            <w:hideMark/>
          </w:tcPr>
          <w:p w:rsidR="005F02C5" w:rsidRPr="00FA350E" w:rsidRDefault="005F02C5" w:rsidP="005F02C5">
            <w:pPr>
              <w:jc w:val="right"/>
              <w:rPr>
                <w:rFonts w:ascii="Century Gothic" w:eastAsia="Times New Roman" w:hAnsi="Century Gothic" w:cs="Microsoft Sans Serif"/>
                <w:b/>
                <w:bCs/>
                <w:color w:val="000000"/>
                <w:sz w:val="20"/>
                <w:szCs w:val="20"/>
              </w:rPr>
            </w:pPr>
            <w:r w:rsidRPr="00FA350E">
              <w:rPr>
                <w:rFonts w:ascii="Century Gothic" w:eastAsia="Times New Roman" w:hAnsi="Century Gothic" w:cs="Microsoft Sans Serif"/>
                <w:b/>
                <w:bCs/>
                <w:color w:val="000000"/>
                <w:sz w:val="20"/>
                <w:szCs w:val="20"/>
              </w:rPr>
              <w:t>5</w:t>
            </w:r>
          </w:p>
        </w:tc>
        <w:tc>
          <w:tcPr>
            <w:tcW w:w="9140" w:type="dxa"/>
            <w:gridSpan w:val="9"/>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 xml:space="preserve">Sports figures are role models whether they like it or not. Their behavior is seen by others and the way they act is modeled by those that look up to them. Having athletes that are inclusive of race, gender, sexual orientation etc will cause others to likely follow in their footsteps. </w:t>
            </w:r>
          </w:p>
        </w:tc>
      </w:tr>
      <w:tr w:rsidR="005F02C5" w:rsidRPr="00FA350E" w:rsidTr="00AD799C">
        <w:trPr>
          <w:trHeight w:val="240"/>
        </w:trPr>
        <w:tc>
          <w:tcPr>
            <w:tcW w:w="1093" w:type="dxa"/>
            <w:tcBorders>
              <w:top w:val="nil"/>
              <w:left w:val="nil"/>
              <w:bottom w:val="nil"/>
              <w:right w:val="nil"/>
            </w:tcBorders>
            <w:shd w:val="clear" w:color="000000" w:fill="EEEEEE"/>
            <w:noWrap/>
            <w:vAlign w:val="bottom"/>
            <w:hideMark/>
          </w:tcPr>
          <w:p w:rsidR="005F02C5" w:rsidRPr="00FA350E" w:rsidRDefault="005F02C5" w:rsidP="005F02C5">
            <w:pPr>
              <w:jc w:val="right"/>
              <w:rPr>
                <w:rFonts w:ascii="Century Gothic" w:eastAsia="Times New Roman" w:hAnsi="Century Gothic" w:cs="Microsoft Sans Serif"/>
                <w:b/>
                <w:bCs/>
                <w:color w:val="000000"/>
                <w:sz w:val="20"/>
                <w:szCs w:val="20"/>
              </w:rPr>
            </w:pPr>
            <w:r w:rsidRPr="00FA350E">
              <w:rPr>
                <w:rFonts w:ascii="Century Gothic" w:eastAsia="Times New Roman" w:hAnsi="Century Gothic" w:cs="Microsoft Sans Serif"/>
                <w:b/>
                <w:bCs/>
                <w:color w:val="000000"/>
                <w:sz w:val="20"/>
                <w:szCs w:val="20"/>
              </w:rPr>
              <w:t>6</w:t>
            </w:r>
          </w:p>
        </w:tc>
        <w:tc>
          <w:tcPr>
            <w:tcW w:w="8093" w:type="dxa"/>
            <w:gridSpan w:val="7"/>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 xml:space="preserve">They can play a big part, but most don't </w:t>
            </w:r>
          </w:p>
        </w:tc>
        <w:tc>
          <w:tcPr>
            <w:tcW w:w="1437" w:type="dxa"/>
            <w:gridSpan w:val="5"/>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1435" w:type="dxa"/>
            <w:gridSpan w:val="5"/>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36"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36"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36"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44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36"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r>
      <w:tr w:rsidR="005F02C5" w:rsidRPr="00FA350E" w:rsidTr="00AD799C">
        <w:trPr>
          <w:trHeight w:val="240"/>
        </w:trPr>
        <w:tc>
          <w:tcPr>
            <w:tcW w:w="1093" w:type="dxa"/>
            <w:tcBorders>
              <w:top w:val="nil"/>
              <w:left w:val="nil"/>
              <w:bottom w:val="nil"/>
              <w:right w:val="nil"/>
            </w:tcBorders>
            <w:shd w:val="clear" w:color="000000" w:fill="EEEEEE"/>
            <w:noWrap/>
            <w:vAlign w:val="bottom"/>
            <w:hideMark/>
          </w:tcPr>
          <w:p w:rsidR="005F02C5" w:rsidRPr="00FA350E" w:rsidRDefault="005F02C5" w:rsidP="005F02C5">
            <w:pPr>
              <w:jc w:val="right"/>
              <w:rPr>
                <w:rFonts w:ascii="Century Gothic" w:eastAsia="Times New Roman" w:hAnsi="Century Gothic" w:cs="Microsoft Sans Serif"/>
                <w:b/>
                <w:bCs/>
                <w:color w:val="000000"/>
                <w:sz w:val="20"/>
                <w:szCs w:val="20"/>
              </w:rPr>
            </w:pPr>
            <w:r w:rsidRPr="00FA350E">
              <w:rPr>
                <w:rFonts w:ascii="Century Gothic" w:eastAsia="Times New Roman" w:hAnsi="Century Gothic" w:cs="Microsoft Sans Serif"/>
                <w:b/>
                <w:bCs/>
                <w:color w:val="000000"/>
                <w:sz w:val="20"/>
                <w:szCs w:val="20"/>
              </w:rPr>
              <w:t>7</w:t>
            </w:r>
          </w:p>
        </w:tc>
        <w:tc>
          <w:tcPr>
            <w:tcW w:w="9530" w:type="dxa"/>
            <w:gridSpan w:val="12"/>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They play a huge role, fans are influenced by their sports heroes</w:t>
            </w:r>
          </w:p>
        </w:tc>
        <w:tc>
          <w:tcPr>
            <w:tcW w:w="1435" w:type="dxa"/>
            <w:gridSpan w:val="5"/>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36"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36"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36"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44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36"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r>
      <w:tr w:rsidR="005F02C5" w:rsidRPr="00FA350E" w:rsidTr="00AD799C">
        <w:trPr>
          <w:trHeight w:val="240"/>
        </w:trPr>
        <w:tc>
          <w:tcPr>
            <w:tcW w:w="1093" w:type="dxa"/>
            <w:tcBorders>
              <w:top w:val="nil"/>
              <w:left w:val="nil"/>
              <w:bottom w:val="nil"/>
              <w:right w:val="nil"/>
            </w:tcBorders>
            <w:shd w:val="clear" w:color="000000" w:fill="EEEEEE"/>
            <w:noWrap/>
            <w:vAlign w:val="bottom"/>
            <w:hideMark/>
          </w:tcPr>
          <w:p w:rsidR="005F02C5" w:rsidRPr="00FA350E" w:rsidRDefault="005F02C5" w:rsidP="005F02C5">
            <w:pPr>
              <w:jc w:val="right"/>
              <w:rPr>
                <w:rFonts w:ascii="Century Gothic" w:eastAsia="Times New Roman" w:hAnsi="Century Gothic" w:cs="Microsoft Sans Serif"/>
                <w:b/>
                <w:bCs/>
                <w:color w:val="000000"/>
                <w:sz w:val="20"/>
                <w:szCs w:val="20"/>
              </w:rPr>
            </w:pPr>
            <w:r w:rsidRPr="00FA350E">
              <w:rPr>
                <w:rFonts w:ascii="Century Gothic" w:eastAsia="Times New Roman" w:hAnsi="Century Gothic" w:cs="Microsoft Sans Serif"/>
                <w:b/>
                <w:bCs/>
                <w:color w:val="000000"/>
                <w:sz w:val="20"/>
                <w:szCs w:val="20"/>
              </w:rPr>
              <w:lastRenderedPageBreak/>
              <w:t>8</w:t>
            </w:r>
          </w:p>
        </w:tc>
        <w:tc>
          <w:tcPr>
            <w:tcW w:w="2698" w:type="dxa"/>
            <w:gridSpan w:val="2"/>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Role models</w:t>
            </w:r>
          </w:p>
        </w:tc>
        <w:tc>
          <w:tcPr>
            <w:tcW w:w="2698" w:type="dxa"/>
            <w:gridSpan w:val="2"/>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7" w:type="dxa"/>
            <w:gridSpan w:val="3"/>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1437" w:type="dxa"/>
            <w:gridSpan w:val="5"/>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1435" w:type="dxa"/>
            <w:gridSpan w:val="5"/>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36"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36"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36"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44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36"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r>
      <w:tr w:rsidR="005F02C5" w:rsidRPr="00FA350E" w:rsidTr="00AD799C">
        <w:trPr>
          <w:trHeight w:val="240"/>
        </w:trPr>
        <w:tc>
          <w:tcPr>
            <w:tcW w:w="1093" w:type="dxa"/>
            <w:tcBorders>
              <w:top w:val="nil"/>
              <w:left w:val="nil"/>
              <w:bottom w:val="nil"/>
              <w:right w:val="nil"/>
            </w:tcBorders>
            <w:shd w:val="clear" w:color="000000" w:fill="EEEEEE"/>
            <w:noWrap/>
            <w:vAlign w:val="bottom"/>
            <w:hideMark/>
          </w:tcPr>
          <w:p w:rsidR="005F02C5" w:rsidRPr="00FA350E" w:rsidRDefault="005F02C5" w:rsidP="005F02C5">
            <w:pPr>
              <w:jc w:val="right"/>
              <w:rPr>
                <w:rFonts w:ascii="Century Gothic" w:eastAsia="Times New Roman" w:hAnsi="Century Gothic" w:cs="Microsoft Sans Serif"/>
                <w:b/>
                <w:bCs/>
                <w:color w:val="000000"/>
                <w:sz w:val="20"/>
                <w:szCs w:val="20"/>
              </w:rPr>
            </w:pPr>
            <w:r w:rsidRPr="00FA350E">
              <w:rPr>
                <w:rFonts w:ascii="Century Gothic" w:eastAsia="Times New Roman" w:hAnsi="Century Gothic" w:cs="Microsoft Sans Serif"/>
                <w:b/>
                <w:bCs/>
                <w:color w:val="000000"/>
                <w:sz w:val="20"/>
                <w:szCs w:val="20"/>
              </w:rPr>
              <w:t>9</w:t>
            </w:r>
          </w:p>
        </w:tc>
        <w:tc>
          <w:tcPr>
            <w:tcW w:w="8093" w:type="dxa"/>
            <w:gridSpan w:val="7"/>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I feel alot especially with race car driving</w:t>
            </w:r>
          </w:p>
        </w:tc>
        <w:tc>
          <w:tcPr>
            <w:tcW w:w="1437" w:type="dxa"/>
            <w:gridSpan w:val="5"/>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1435" w:type="dxa"/>
            <w:gridSpan w:val="5"/>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36"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36"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36"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44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36"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r>
      <w:tr w:rsidR="005F02C5" w:rsidRPr="00FA350E" w:rsidTr="00AD799C">
        <w:trPr>
          <w:trHeight w:val="240"/>
        </w:trPr>
        <w:tc>
          <w:tcPr>
            <w:tcW w:w="1093" w:type="dxa"/>
            <w:tcBorders>
              <w:top w:val="nil"/>
              <w:left w:val="nil"/>
              <w:bottom w:val="nil"/>
              <w:right w:val="nil"/>
            </w:tcBorders>
            <w:shd w:val="clear" w:color="000000" w:fill="EEEEEE"/>
            <w:noWrap/>
            <w:vAlign w:val="bottom"/>
            <w:hideMark/>
          </w:tcPr>
          <w:p w:rsidR="005F02C5" w:rsidRPr="00FA350E" w:rsidRDefault="005F02C5" w:rsidP="005F02C5">
            <w:pPr>
              <w:jc w:val="right"/>
              <w:rPr>
                <w:rFonts w:ascii="Century Gothic" w:eastAsia="Times New Roman" w:hAnsi="Century Gothic" w:cs="Microsoft Sans Serif"/>
                <w:b/>
                <w:bCs/>
                <w:color w:val="000000"/>
                <w:sz w:val="20"/>
                <w:szCs w:val="20"/>
              </w:rPr>
            </w:pPr>
            <w:r w:rsidRPr="00FA350E">
              <w:rPr>
                <w:rFonts w:ascii="Century Gothic" w:eastAsia="Times New Roman" w:hAnsi="Century Gothic" w:cs="Microsoft Sans Serif"/>
                <w:b/>
                <w:bCs/>
                <w:color w:val="000000"/>
                <w:sz w:val="20"/>
                <w:szCs w:val="20"/>
              </w:rPr>
              <w:t>10</w:t>
            </w:r>
          </w:p>
        </w:tc>
        <w:tc>
          <w:tcPr>
            <w:tcW w:w="9530" w:type="dxa"/>
            <w:gridSpan w:val="12"/>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 xml:space="preserve">Major influence on society as a whole. </w:t>
            </w:r>
            <w:r w:rsidR="00F23CB5" w:rsidRPr="00FA350E">
              <w:rPr>
                <w:rFonts w:ascii="Century Gothic" w:eastAsia="Times New Roman" w:hAnsi="Century Gothic" w:cs="Microsoft Sans Serif"/>
                <w:sz w:val="20"/>
                <w:szCs w:val="20"/>
              </w:rPr>
              <w:t>They</w:t>
            </w:r>
            <w:r w:rsidRPr="00FA350E">
              <w:rPr>
                <w:rFonts w:ascii="Century Gothic" w:eastAsia="Times New Roman" w:hAnsi="Century Gothic" w:cs="Microsoft Sans Serif"/>
                <w:sz w:val="20"/>
                <w:szCs w:val="20"/>
              </w:rPr>
              <w:t xml:space="preserve"> impact the entire nation.</w:t>
            </w:r>
          </w:p>
        </w:tc>
        <w:tc>
          <w:tcPr>
            <w:tcW w:w="1435" w:type="dxa"/>
            <w:gridSpan w:val="5"/>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36"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36"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36"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44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36"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r>
      <w:tr w:rsidR="005F02C5" w:rsidRPr="00FA350E" w:rsidTr="00AD799C">
        <w:trPr>
          <w:trHeight w:val="240"/>
        </w:trPr>
        <w:tc>
          <w:tcPr>
            <w:tcW w:w="1093" w:type="dxa"/>
            <w:tcBorders>
              <w:top w:val="nil"/>
              <w:left w:val="nil"/>
              <w:bottom w:val="nil"/>
              <w:right w:val="nil"/>
            </w:tcBorders>
            <w:shd w:val="clear" w:color="000000" w:fill="EEEEEE"/>
            <w:noWrap/>
            <w:vAlign w:val="bottom"/>
            <w:hideMark/>
          </w:tcPr>
          <w:p w:rsidR="005F02C5" w:rsidRPr="00FA350E" w:rsidRDefault="005F02C5" w:rsidP="005F02C5">
            <w:pPr>
              <w:jc w:val="right"/>
              <w:rPr>
                <w:rFonts w:ascii="Century Gothic" w:eastAsia="Times New Roman" w:hAnsi="Century Gothic" w:cs="Microsoft Sans Serif"/>
                <w:b/>
                <w:bCs/>
                <w:color w:val="000000"/>
                <w:sz w:val="20"/>
                <w:szCs w:val="20"/>
              </w:rPr>
            </w:pPr>
            <w:r w:rsidRPr="00FA350E">
              <w:rPr>
                <w:rFonts w:ascii="Century Gothic" w:eastAsia="Times New Roman" w:hAnsi="Century Gothic" w:cs="Microsoft Sans Serif"/>
                <w:b/>
                <w:bCs/>
                <w:color w:val="000000"/>
                <w:sz w:val="20"/>
                <w:szCs w:val="20"/>
              </w:rPr>
              <w:t>11</w:t>
            </w:r>
          </w:p>
        </w:tc>
        <w:tc>
          <w:tcPr>
            <w:tcW w:w="9530" w:type="dxa"/>
            <w:gridSpan w:val="12"/>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 xml:space="preserve">Can use their visibility to raise awareness and support </w:t>
            </w:r>
          </w:p>
        </w:tc>
        <w:tc>
          <w:tcPr>
            <w:tcW w:w="1435" w:type="dxa"/>
            <w:gridSpan w:val="5"/>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36"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36"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36"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44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36"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r>
      <w:tr w:rsidR="005F02C5" w:rsidRPr="00FA350E" w:rsidTr="00AD799C">
        <w:trPr>
          <w:trHeight w:val="240"/>
        </w:trPr>
        <w:tc>
          <w:tcPr>
            <w:tcW w:w="1093" w:type="dxa"/>
            <w:tcBorders>
              <w:top w:val="nil"/>
              <w:left w:val="nil"/>
              <w:bottom w:val="nil"/>
              <w:right w:val="nil"/>
            </w:tcBorders>
            <w:shd w:val="clear" w:color="000000" w:fill="EEEEEE"/>
            <w:noWrap/>
            <w:vAlign w:val="bottom"/>
            <w:hideMark/>
          </w:tcPr>
          <w:p w:rsidR="005F02C5" w:rsidRPr="00FA350E" w:rsidRDefault="005F02C5" w:rsidP="005F02C5">
            <w:pPr>
              <w:jc w:val="right"/>
              <w:rPr>
                <w:rFonts w:ascii="Century Gothic" w:eastAsia="Times New Roman" w:hAnsi="Century Gothic" w:cs="Microsoft Sans Serif"/>
                <w:b/>
                <w:bCs/>
                <w:color w:val="000000"/>
                <w:sz w:val="20"/>
                <w:szCs w:val="20"/>
              </w:rPr>
            </w:pPr>
            <w:r w:rsidRPr="00FA350E">
              <w:rPr>
                <w:rFonts w:ascii="Century Gothic" w:eastAsia="Times New Roman" w:hAnsi="Century Gothic" w:cs="Microsoft Sans Serif"/>
                <w:b/>
                <w:bCs/>
                <w:color w:val="000000"/>
                <w:sz w:val="20"/>
                <w:szCs w:val="20"/>
              </w:rPr>
              <w:t>12</w:t>
            </w:r>
          </w:p>
        </w:tc>
        <w:tc>
          <w:tcPr>
            <w:tcW w:w="10965" w:type="dxa"/>
            <w:gridSpan w:val="17"/>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It should play a huge role as we have young to old individuals actively watching</w:t>
            </w:r>
          </w:p>
        </w:tc>
        <w:tc>
          <w:tcPr>
            <w:tcW w:w="236"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36"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36"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44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36"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r>
      <w:tr w:rsidR="005F02C5" w:rsidRPr="00FA350E" w:rsidTr="00AD799C">
        <w:trPr>
          <w:trHeight w:val="240"/>
        </w:trPr>
        <w:tc>
          <w:tcPr>
            <w:tcW w:w="1093" w:type="dxa"/>
            <w:tcBorders>
              <w:top w:val="nil"/>
              <w:left w:val="nil"/>
              <w:bottom w:val="nil"/>
              <w:right w:val="nil"/>
            </w:tcBorders>
            <w:shd w:val="clear" w:color="000000" w:fill="EEEEEE"/>
            <w:noWrap/>
            <w:vAlign w:val="bottom"/>
            <w:hideMark/>
          </w:tcPr>
          <w:p w:rsidR="005F02C5" w:rsidRPr="00FA350E" w:rsidRDefault="005F02C5" w:rsidP="005F02C5">
            <w:pPr>
              <w:jc w:val="right"/>
              <w:rPr>
                <w:rFonts w:ascii="Century Gothic" w:eastAsia="Times New Roman" w:hAnsi="Century Gothic" w:cs="Microsoft Sans Serif"/>
                <w:b/>
                <w:bCs/>
                <w:color w:val="000000"/>
                <w:sz w:val="20"/>
                <w:szCs w:val="20"/>
              </w:rPr>
            </w:pPr>
            <w:r w:rsidRPr="00FA350E">
              <w:rPr>
                <w:rFonts w:ascii="Century Gothic" w:eastAsia="Times New Roman" w:hAnsi="Century Gothic" w:cs="Microsoft Sans Serif"/>
                <w:b/>
                <w:bCs/>
                <w:color w:val="000000"/>
                <w:sz w:val="20"/>
                <w:szCs w:val="20"/>
              </w:rPr>
              <w:t>13</w:t>
            </w:r>
          </w:p>
        </w:tc>
        <w:tc>
          <w:tcPr>
            <w:tcW w:w="8093" w:type="dxa"/>
            <w:gridSpan w:val="7"/>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 xml:space="preserve">Hard to say. Sports should set good examples </w:t>
            </w:r>
          </w:p>
        </w:tc>
        <w:tc>
          <w:tcPr>
            <w:tcW w:w="1437" w:type="dxa"/>
            <w:gridSpan w:val="5"/>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1435" w:type="dxa"/>
            <w:gridSpan w:val="5"/>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36"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36"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36"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44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36"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r>
      <w:tr w:rsidR="005F02C5" w:rsidRPr="00FA350E" w:rsidTr="00AD799C">
        <w:trPr>
          <w:gridAfter w:val="13"/>
          <w:wAfter w:w="3214" w:type="dxa"/>
          <w:trHeight w:val="240"/>
        </w:trPr>
        <w:tc>
          <w:tcPr>
            <w:tcW w:w="1093" w:type="dxa"/>
            <w:tcBorders>
              <w:top w:val="nil"/>
              <w:left w:val="nil"/>
              <w:bottom w:val="nil"/>
              <w:right w:val="nil"/>
            </w:tcBorders>
            <w:shd w:val="clear" w:color="000000" w:fill="EEEEEE"/>
            <w:noWrap/>
            <w:vAlign w:val="bottom"/>
            <w:hideMark/>
          </w:tcPr>
          <w:p w:rsidR="005F02C5" w:rsidRPr="00FA350E" w:rsidRDefault="005F02C5" w:rsidP="005F02C5">
            <w:pPr>
              <w:jc w:val="right"/>
              <w:rPr>
                <w:rFonts w:ascii="Century Gothic" w:eastAsia="Times New Roman" w:hAnsi="Century Gothic" w:cs="Microsoft Sans Serif"/>
                <w:b/>
                <w:bCs/>
                <w:color w:val="000000"/>
                <w:sz w:val="20"/>
                <w:szCs w:val="20"/>
              </w:rPr>
            </w:pPr>
            <w:r w:rsidRPr="00FA350E">
              <w:rPr>
                <w:rFonts w:ascii="Century Gothic" w:eastAsia="Times New Roman" w:hAnsi="Century Gothic" w:cs="Microsoft Sans Serif"/>
                <w:b/>
                <w:bCs/>
                <w:color w:val="000000"/>
                <w:sz w:val="20"/>
                <w:szCs w:val="20"/>
              </w:rPr>
              <w:t>14</w:t>
            </w:r>
          </w:p>
        </w:tc>
        <w:tc>
          <w:tcPr>
            <w:tcW w:w="9140" w:type="dxa"/>
            <w:gridSpan w:val="9"/>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 xml:space="preserve">While the sport itself is the main business initiative, leagues have a social responsibility not to support, enable or promote behavior, actions that are counterproductive to improving social justice issues such as race relations and diversity. I don't think they necessarily need to be active in these conversations, but when it involves a particular league's sport, athlete or employee the league should certainly make actions and responses that promote diversity. Also think the best role any organization, sports or </w:t>
            </w:r>
            <w:r w:rsidR="00FA350E" w:rsidRPr="00FA350E">
              <w:rPr>
                <w:rFonts w:ascii="Century Gothic" w:eastAsia="Times New Roman" w:hAnsi="Century Gothic" w:cs="Microsoft Sans Serif"/>
                <w:sz w:val="20"/>
                <w:szCs w:val="20"/>
              </w:rPr>
              <w:t>non-sports</w:t>
            </w:r>
            <w:r w:rsidRPr="00FA350E">
              <w:rPr>
                <w:rFonts w:ascii="Century Gothic" w:eastAsia="Times New Roman" w:hAnsi="Century Gothic" w:cs="Microsoft Sans Serif"/>
                <w:sz w:val="20"/>
                <w:szCs w:val="20"/>
              </w:rPr>
              <w:t>, can play in diversity is diversity of all sorts (gender, race, age, etc.) in all levels of personnel.</w:t>
            </w:r>
          </w:p>
        </w:tc>
      </w:tr>
      <w:tr w:rsidR="005F02C5" w:rsidRPr="00FA350E" w:rsidTr="00AD799C">
        <w:trPr>
          <w:gridAfter w:val="7"/>
          <w:wAfter w:w="2581" w:type="dxa"/>
          <w:trHeight w:val="240"/>
        </w:trPr>
        <w:tc>
          <w:tcPr>
            <w:tcW w:w="1093" w:type="dxa"/>
            <w:tcBorders>
              <w:top w:val="nil"/>
              <w:left w:val="nil"/>
              <w:bottom w:val="nil"/>
              <w:right w:val="nil"/>
            </w:tcBorders>
            <w:shd w:val="clear" w:color="000000" w:fill="EEEEEE"/>
            <w:noWrap/>
            <w:vAlign w:val="bottom"/>
            <w:hideMark/>
          </w:tcPr>
          <w:p w:rsidR="005F02C5" w:rsidRPr="00FA350E" w:rsidRDefault="005F02C5" w:rsidP="005F02C5">
            <w:pPr>
              <w:jc w:val="right"/>
              <w:rPr>
                <w:rFonts w:ascii="Century Gothic" w:eastAsia="Times New Roman" w:hAnsi="Century Gothic" w:cs="Microsoft Sans Serif"/>
                <w:b/>
                <w:bCs/>
                <w:color w:val="000000"/>
                <w:sz w:val="20"/>
                <w:szCs w:val="20"/>
              </w:rPr>
            </w:pPr>
            <w:r w:rsidRPr="00FA350E">
              <w:rPr>
                <w:rFonts w:ascii="Century Gothic" w:eastAsia="Times New Roman" w:hAnsi="Century Gothic" w:cs="Microsoft Sans Serif"/>
                <w:b/>
                <w:bCs/>
                <w:color w:val="000000"/>
                <w:sz w:val="20"/>
                <w:szCs w:val="20"/>
              </w:rPr>
              <w:t>15</w:t>
            </w:r>
          </w:p>
        </w:tc>
        <w:tc>
          <w:tcPr>
            <w:tcW w:w="9092" w:type="dxa"/>
            <w:gridSpan w:val="8"/>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Athletes, as idols, have a responsibility to be positive role models, especially when it comes to acceptance of marginalized people.</w:t>
            </w:r>
          </w:p>
        </w:tc>
        <w:tc>
          <w:tcPr>
            <w:tcW w:w="445" w:type="dxa"/>
            <w:gridSpan w:val="5"/>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36" w:type="dxa"/>
            <w:gridSpan w:val="2"/>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r>
      <w:tr w:rsidR="005F02C5" w:rsidRPr="00FA350E" w:rsidTr="00AD799C">
        <w:trPr>
          <w:trHeight w:val="240"/>
        </w:trPr>
        <w:tc>
          <w:tcPr>
            <w:tcW w:w="1093" w:type="dxa"/>
            <w:tcBorders>
              <w:top w:val="nil"/>
              <w:left w:val="nil"/>
              <w:bottom w:val="nil"/>
              <w:right w:val="nil"/>
            </w:tcBorders>
            <w:shd w:val="clear" w:color="000000" w:fill="EEEEEE"/>
            <w:noWrap/>
            <w:vAlign w:val="bottom"/>
            <w:hideMark/>
          </w:tcPr>
          <w:p w:rsidR="005F02C5" w:rsidRPr="00FA350E" w:rsidRDefault="005F02C5" w:rsidP="005F02C5">
            <w:pPr>
              <w:jc w:val="right"/>
              <w:rPr>
                <w:rFonts w:ascii="Century Gothic" w:eastAsia="Times New Roman" w:hAnsi="Century Gothic" w:cs="Microsoft Sans Serif"/>
                <w:b/>
                <w:bCs/>
                <w:color w:val="000000"/>
                <w:sz w:val="20"/>
                <w:szCs w:val="20"/>
              </w:rPr>
            </w:pPr>
            <w:r w:rsidRPr="00FA350E">
              <w:rPr>
                <w:rFonts w:ascii="Century Gothic" w:eastAsia="Times New Roman" w:hAnsi="Century Gothic" w:cs="Microsoft Sans Serif"/>
                <w:b/>
                <w:bCs/>
                <w:color w:val="000000"/>
                <w:sz w:val="20"/>
                <w:szCs w:val="20"/>
              </w:rPr>
              <w:t>16</w:t>
            </w:r>
          </w:p>
        </w:tc>
        <w:tc>
          <w:tcPr>
            <w:tcW w:w="8093" w:type="dxa"/>
            <w:gridSpan w:val="7"/>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Influential voice, marketing messages</w:t>
            </w:r>
          </w:p>
        </w:tc>
        <w:tc>
          <w:tcPr>
            <w:tcW w:w="1437" w:type="dxa"/>
            <w:gridSpan w:val="5"/>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1435" w:type="dxa"/>
            <w:gridSpan w:val="5"/>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36"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36"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36"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44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36"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r>
      <w:tr w:rsidR="005F02C5" w:rsidRPr="00FA350E" w:rsidTr="00AD799C">
        <w:trPr>
          <w:gridAfter w:val="6"/>
          <w:wAfter w:w="2345" w:type="dxa"/>
          <w:trHeight w:val="240"/>
        </w:trPr>
        <w:tc>
          <w:tcPr>
            <w:tcW w:w="1093" w:type="dxa"/>
            <w:tcBorders>
              <w:top w:val="nil"/>
              <w:left w:val="nil"/>
              <w:bottom w:val="nil"/>
              <w:right w:val="nil"/>
            </w:tcBorders>
            <w:shd w:val="clear" w:color="000000" w:fill="EEEEEE"/>
            <w:noWrap/>
            <w:vAlign w:val="bottom"/>
            <w:hideMark/>
          </w:tcPr>
          <w:p w:rsidR="005F02C5" w:rsidRPr="00FA350E" w:rsidRDefault="005F02C5" w:rsidP="005F02C5">
            <w:pPr>
              <w:jc w:val="right"/>
              <w:rPr>
                <w:rFonts w:ascii="Century Gothic" w:eastAsia="Times New Roman" w:hAnsi="Century Gothic" w:cs="Microsoft Sans Serif"/>
                <w:b/>
                <w:bCs/>
                <w:color w:val="000000"/>
                <w:sz w:val="20"/>
                <w:szCs w:val="20"/>
              </w:rPr>
            </w:pPr>
            <w:r w:rsidRPr="00FA350E">
              <w:rPr>
                <w:rFonts w:ascii="Century Gothic" w:eastAsia="Times New Roman" w:hAnsi="Century Gothic" w:cs="Microsoft Sans Serif"/>
                <w:b/>
                <w:bCs/>
                <w:color w:val="000000"/>
                <w:sz w:val="20"/>
                <w:szCs w:val="20"/>
              </w:rPr>
              <w:t>17</w:t>
            </w:r>
          </w:p>
        </w:tc>
        <w:tc>
          <w:tcPr>
            <w:tcW w:w="9092" w:type="dxa"/>
            <w:gridSpan w:val="8"/>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I think diverse teams can help the "everyman" become familiar with other races/cultures in a non-threatening manner.</w:t>
            </w:r>
          </w:p>
        </w:tc>
        <w:tc>
          <w:tcPr>
            <w:tcW w:w="236" w:type="dxa"/>
            <w:gridSpan w:val="2"/>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445" w:type="dxa"/>
            <w:gridSpan w:val="5"/>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36"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r>
      <w:tr w:rsidR="005F02C5" w:rsidRPr="00FA350E" w:rsidTr="00AD799C">
        <w:trPr>
          <w:gridAfter w:val="13"/>
          <w:wAfter w:w="3214" w:type="dxa"/>
          <w:trHeight w:val="240"/>
        </w:trPr>
        <w:tc>
          <w:tcPr>
            <w:tcW w:w="1093" w:type="dxa"/>
            <w:tcBorders>
              <w:top w:val="nil"/>
              <w:left w:val="nil"/>
              <w:bottom w:val="nil"/>
              <w:right w:val="nil"/>
            </w:tcBorders>
            <w:shd w:val="clear" w:color="000000" w:fill="EEEEEE"/>
            <w:noWrap/>
            <w:vAlign w:val="bottom"/>
            <w:hideMark/>
          </w:tcPr>
          <w:p w:rsidR="005F02C5" w:rsidRPr="00FA350E" w:rsidRDefault="005F02C5" w:rsidP="005F02C5">
            <w:pPr>
              <w:jc w:val="right"/>
              <w:rPr>
                <w:rFonts w:ascii="Century Gothic" w:eastAsia="Times New Roman" w:hAnsi="Century Gothic" w:cs="Microsoft Sans Serif"/>
                <w:b/>
                <w:bCs/>
                <w:color w:val="000000"/>
                <w:sz w:val="20"/>
                <w:szCs w:val="20"/>
              </w:rPr>
            </w:pPr>
            <w:r w:rsidRPr="00FA350E">
              <w:rPr>
                <w:rFonts w:ascii="Century Gothic" w:eastAsia="Times New Roman" w:hAnsi="Century Gothic" w:cs="Microsoft Sans Serif"/>
                <w:b/>
                <w:bCs/>
                <w:color w:val="000000"/>
                <w:sz w:val="20"/>
                <w:szCs w:val="20"/>
              </w:rPr>
              <w:t>18</w:t>
            </w:r>
          </w:p>
        </w:tc>
        <w:tc>
          <w:tcPr>
            <w:tcW w:w="9140" w:type="dxa"/>
            <w:gridSpan w:val="9"/>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 xml:space="preserve">Pro sports have </w:t>
            </w:r>
            <w:r w:rsidR="00F23CB5" w:rsidRPr="00FA350E">
              <w:rPr>
                <w:rFonts w:ascii="Century Gothic" w:eastAsia="Times New Roman" w:hAnsi="Century Gothic" w:cs="Microsoft Sans Serif"/>
                <w:sz w:val="20"/>
                <w:szCs w:val="20"/>
              </w:rPr>
              <w:t>an</w:t>
            </w:r>
            <w:r w:rsidRPr="00FA350E">
              <w:rPr>
                <w:rFonts w:ascii="Century Gothic" w:eastAsia="Times New Roman" w:hAnsi="Century Gothic" w:cs="Microsoft Sans Serif"/>
                <w:sz w:val="20"/>
                <w:szCs w:val="20"/>
              </w:rPr>
              <w:t xml:space="preserve"> impact on race relations similar to music and mathematics, sports have a universal appeal (and language) that is being appreciated by all peoples worldwide. There is more work to do to reach higher inclusiveness. Many professional and college sports venue are on the right path to achieve even better inclusiveness.</w:t>
            </w:r>
          </w:p>
        </w:tc>
      </w:tr>
      <w:tr w:rsidR="005F02C5" w:rsidRPr="00FA350E" w:rsidTr="00AD799C">
        <w:trPr>
          <w:gridAfter w:val="13"/>
          <w:wAfter w:w="3214" w:type="dxa"/>
          <w:trHeight w:val="240"/>
        </w:trPr>
        <w:tc>
          <w:tcPr>
            <w:tcW w:w="1093" w:type="dxa"/>
            <w:tcBorders>
              <w:top w:val="nil"/>
              <w:left w:val="nil"/>
              <w:bottom w:val="nil"/>
              <w:right w:val="nil"/>
            </w:tcBorders>
            <w:shd w:val="clear" w:color="000000" w:fill="EEEEEE"/>
            <w:noWrap/>
            <w:vAlign w:val="bottom"/>
            <w:hideMark/>
          </w:tcPr>
          <w:p w:rsidR="005F02C5" w:rsidRPr="00FA350E" w:rsidRDefault="005F02C5" w:rsidP="005F02C5">
            <w:pPr>
              <w:jc w:val="right"/>
              <w:rPr>
                <w:rFonts w:ascii="Century Gothic" w:eastAsia="Times New Roman" w:hAnsi="Century Gothic" w:cs="Microsoft Sans Serif"/>
                <w:b/>
                <w:bCs/>
                <w:color w:val="000000"/>
                <w:sz w:val="20"/>
                <w:szCs w:val="20"/>
              </w:rPr>
            </w:pPr>
            <w:r w:rsidRPr="00FA350E">
              <w:rPr>
                <w:rFonts w:ascii="Century Gothic" w:eastAsia="Times New Roman" w:hAnsi="Century Gothic" w:cs="Microsoft Sans Serif"/>
                <w:b/>
                <w:bCs/>
                <w:color w:val="000000"/>
                <w:sz w:val="20"/>
                <w:szCs w:val="20"/>
              </w:rPr>
              <w:t>19</w:t>
            </w:r>
          </w:p>
        </w:tc>
        <w:tc>
          <w:tcPr>
            <w:tcW w:w="9140" w:type="dxa"/>
            <w:gridSpan w:val="9"/>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 xml:space="preserve">Everyone should have equal opportunities based on talent.  However, we should not be looking to sports to guide this dialogue.  If more </w:t>
            </w:r>
            <w:r w:rsidR="00F23CB5" w:rsidRPr="00FA350E">
              <w:rPr>
                <w:rFonts w:ascii="Century Gothic" w:eastAsia="Times New Roman" w:hAnsi="Century Gothic" w:cs="Microsoft Sans Serif"/>
                <w:sz w:val="20"/>
                <w:szCs w:val="20"/>
              </w:rPr>
              <w:t>minorities’</w:t>
            </w:r>
            <w:r w:rsidRPr="00FA350E">
              <w:rPr>
                <w:rFonts w:ascii="Century Gothic" w:eastAsia="Times New Roman" w:hAnsi="Century Gothic" w:cs="Microsoft Sans Serif"/>
                <w:sz w:val="20"/>
                <w:szCs w:val="20"/>
              </w:rPr>
              <w:t xml:space="preserve"> played hockey, the NHL would be more diverse.</w:t>
            </w:r>
          </w:p>
        </w:tc>
      </w:tr>
      <w:tr w:rsidR="005F02C5" w:rsidRPr="00FA350E" w:rsidTr="00AD799C">
        <w:trPr>
          <w:gridAfter w:val="13"/>
          <w:wAfter w:w="3214" w:type="dxa"/>
          <w:trHeight w:val="240"/>
        </w:trPr>
        <w:tc>
          <w:tcPr>
            <w:tcW w:w="1093" w:type="dxa"/>
            <w:tcBorders>
              <w:top w:val="nil"/>
              <w:left w:val="nil"/>
              <w:bottom w:val="nil"/>
              <w:right w:val="nil"/>
            </w:tcBorders>
            <w:shd w:val="clear" w:color="000000" w:fill="EEEEEE"/>
            <w:noWrap/>
            <w:vAlign w:val="bottom"/>
            <w:hideMark/>
          </w:tcPr>
          <w:p w:rsidR="005F02C5" w:rsidRPr="00FA350E" w:rsidRDefault="005F02C5" w:rsidP="005F02C5">
            <w:pPr>
              <w:jc w:val="right"/>
              <w:rPr>
                <w:rFonts w:ascii="Century Gothic" w:eastAsia="Times New Roman" w:hAnsi="Century Gothic" w:cs="Microsoft Sans Serif"/>
                <w:b/>
                <w:bCs/>
                <w:color w:val="000000"/>
                <w:sz w:val="20"/>
                <w:szCs w:val="20"/>
              </w:rPr>
            </w:pPr>
            <w:r w:rsidRPr="00FA350E">
              <w:rPr>
                <w:rFonts w:ascii="Century Gothic" w:eastAsia="Times New Roman" w:hAnsi="Century Gothic" w:cs="Microsoft Sans Serif"/>
                <w:b/>
                <w:bCs/>
                <w:color w:val="000000"/>
                <w:sz w:val="20"/>
                <w:szCs w:val="20"/>
              </w:rPr>
              <w:t>20</w:t>
            </w:r>
          </w:p>
        </w:tc>
        <w:tc>
          <w:tcPr>
            <w:tcW w:w="9140" w:type="dxa"/>
            <w:gridSpan w:val="9"/>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 xml:space="preserve">Professional sports serve as an example of diversity in the role of bringing people together from different background and ethnicities, together for a common goal! </w:t>
            </w:r>
          </w:p>
        </w:tc>
      </w:tr>
      <w:tr w:rsidR="005F02C5" w:rsidRPr="00FA350E" w:rsidTr="00AD799C">
        <w:trPr>
          <w:trHeight w:val="240"/>
        </w:trPr>
        <w:tc>
          <w:tcPr>
            <w:tcW w:w="1093" w:type="dxa"/>
            <w:tcBorders>
              <w:top w:val="nil"/>
              <w:left w:val="nil"/>
              <w:bottom w:val="nil"/>
              <w:right w:val="nil"/>
            </w:tcBorders>
            <w:shd w:val="clear" w:color="000000" w:fill="EEEEEE"/>
            <w:noWrap/>
            <w:vAlign w:val="bottom"/>
            <w:hideMark/>
          </w:tcPr>
          <w:p w:rsidR="005F02C5" w:rsidRPr="00FA350E" w:rsidRDefault="005F02C5" w:rsidP="005F02C5">
            <w:pPr>
              <w:jc w:val="right"/>
              <w:rPr>
                <w:rFonts w:ascii="Century Gothic" w:eastAsia="Times New Roman" w:hAnsi="Century Gothic" w:cs="Microsoft Sans Serif"/>
                <w:b/>
                <w:bCs/>
                <w:color w:val="000000"/>
                <w:sz w:val="20"/>
                <w:szCs w:val="20"/>
              </w:rPr>
            </w:pPr>
            <w:r w:rsidRPr="00FA350E">
              <w:rPr>
                <w:rFonts w:ascii="Century Gothic" w:eastAsia="Times New Roman" w:hAnsi="Century Gothic" w:cs="Microsoft Sans Serif"/>
                <w:b/>
                <w:bCs/>
                <w:color w:val="000000"/>
                <w:sz w:val="20"/>
                <w:szCs w:val="20"/>
              </w:rPr>
              <w:t>21</w:t>
            </w:r>
          </w:p>
        </w:tc>
        <w:tc>
          <w:tcPr>
            <w:tcW w:w="5396" w:type="dxa"/>
            <w:gridSpan w:val="4"/>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 xml:space="preserve">It's a model of togetherness. </w:t>
            </w:r>
          </w:p>
        </w:tc>
        <w:tc>
          <w:tcPr>
            <w:tcW w:w="2697" w:type="dxa"/>
            <w:gridSpan w:val="3"/>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1437" w:type="dxa"/>
            <w:gridSpan w:val="5"/>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1435" w:type="dxa"/>
            <w:gridSpan w:val="5"/>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36"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36"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36"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44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36"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r>
      <w:tr w:rsidR="005F02C5" w:rsidRPr="00FA350E" w:rsidTr="00AD799C">
        <w:trPr>
          <w:gridAfter w:val="6"/>
          <w:wAfter w:w="2345" w:type="dxa"/>
          <w:trHeight w:val="240"/>
        </w:trPr>
        <w:tc>
          <w:tcPr>
            <w:tcW w:w="1093" w:type="dxa"/>
            <w:tcBorders>
              <w:top w:val="nil"/>
              <w:left w:val="nil"/>
              <w:bottom w:val="nil"/>
              <w:right w:val="nil"/>
            </w:tcBorders>
            <w:shd w:val="clear" w:color="000000" w:fill="EEEEEE"/>
            <w:noWrap/>
            <w:vAlign w:val="bottom"/>
            <w:hideMark/>
          </w:tcPr>
          <w:p w:rsidR="005F02C5" w:rsidRPr="00FA350E" w:rsidRDefault="005F02C5" w:rsidP="005F02C5">
            <w:pPr>
              <w:jc w:val="right"/>
              <w:rPr>
                <w:rFonts w:ascii="Century Gothic" w:eastAsia="Times New Roman" w:hAnsi="Century Gothic" w:cs="Microsoft Sans Serif"/>
                <w:b/>
                <w:bCs/>
                <w:color w:val="000000"/>
                <w:sz w:val="20"/>
                <w:szCs w:val="20"/>
              </w:rPr>
            </w:pPr>
            <w:r w:rsidRPr="00FA350E">
              <w:rPr>
                <w:rFonts w:ascii="Century Gothic" w:eastAsia="Times New Roman" w:hAnsi="Century Gothic" w:cs="Microsoft Sans Serif"/>
                <w:b/>
                <w:bCs/>
                <w:color w:val="000000"/>
                <w:sz w:val="20"/>
                <w:szCs w:val="20"/>
              </w:rPr>
              <w:t>22</w:t>
            </w:r>
          </w:p>
        </w:tc>
        <w:tc>
          <w:tcPr>
            <w:tcW w:w="9092" w:type="dxa"/>
            <w:gridSpan w:val="8"/>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 xml:space="preserve">They need to lead the way. Be a good influence and mentor in these areas. Kids (and adults) look up to them. </w:t>
            </w:r>
          </w:p>
        </w:tc>
        <w:tc>
          <w:tcPr>
            <w:tcW w:w="236" w:type="dxa"/>
            <w:gridSpan w:val="2"/>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445" w:type="dxa"/>
            <w:gridSpan w:val="5"/>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36"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r>
      <w:tr w:rsidR="005F02C5" w:rsidRPr="00FA350E" w:rsidTr="00AD799C">
        <w:trPr>
          <w:gridAfter w:val="6"/>
          <w:wAfter w:w="2345" w:type="dxa"/>
          <w:trHeight w:val="240"/>
        </w:trPr>
        <w:tc>
          <w:tcPr>
            <w:tcW w:w="1093" w:type="dxa"/>
            <w:tcBorders>
              <w:top w:val="nil"/>
              <w:left w:val="nil"/>
              <w:bottom w:val="nil"/>
              <w:right w:val="nil"/>
            </w:tcBorders>
            <w:shd w:val="clear" w:color="000000" w:fill="EEEEEE"/>
            <w:noWrap/>
            <w:vAlign w:val="bottom"/>
            <w:hideMark/>
          </w:tcPr>
          <w:p w:rsidR="005F02C5" w:rsidRPr="00FA350E" w:rsidRDefault="005F02C5" w:rsidP="005F02C5">
            <w:pPr>
              <w:jc w:val="right"/>
              <w:rPr>
                <w:rFonts w:ascii="Century Gothic" w:eastAsia="Times New Roman" w:hAnsi="Century Gothic" w:cs="Microsoft Sans Serif"/>
                <w:b/>
                <w:bCs/>
                <w:color w:val="000000"/>
                <w:sz w:val="20"/>
                <w:szCs w:val="20"/>
              </w:rPr>
            </w:pPr>
            <w:r w:rsidRPr="00FA350E">
              <w:rPr>
                <w:rFonts w:ascii="Century Gothic" w:eastAsia="Times New Roman" w:hAnsi="Century Gothic" w:cs="Microsoft Sans Serif"/>
                <w:b/>
                <w:bCs/>
                <w:color w:val="000000"/>
                <w:sz w:val="20"/>
                <w:szCs w:val="20"/>
              </w:rPr>
              <w:t>23</w:t>
            </w:r>
          </w:p>
        </w:tc>
        <w:tc>
          <w:tcPr>
            <w:tcW w:w="9092" w:type="dxa"/>
            <w:gridSpan w:val="8"/>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Some sports do but not all that I know of. I wish the media would expose us more to it if they do or don't.</w:t>
            </w:r>
          </w:p>
        </w:tc>
        <w:tc>
          <w:tcPr>
            <w:tcW w:w="236" w:type="dxa"/>
            <w:gridSpan w:val="2"/>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445" w:type="dxa"/>
            <w:gridSpan w:val="5"/>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36"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r>
      <w:tr w:rsidR="005F02C5" w:rsidRPr="00FA350E" w:rsidTr="00AD799C">
        <w:trPr>
          <w:trHeight w:val="240"/>
        </w:trPr>
        <w:tc>
          <w:tcPr>
            <w:tcW w:w="1093" w:type="dxa"/>
            <w:tcBorders>
              <w:top w:val="nil"/>
              <w:left w:val="nil"/>
              <w:bottom w:val="nil"/>
              <w:right w:val="nil"/>
            </w:tcBorders>
            <w:shd w:val="clear" w:color="000000" w:fill="EEEEEE"/>
            <w:noWrap/>
            <w:vAlign w:val="bottom"/>
            <w:hideMark/>
          </w:tcPr>
          <w:p w:rsidR="005F02C5" w:rsidRPr="00FA350E" w:rsidRDefault="005F02C5" w:rsidP="005F02C5">
            <w:pPr>
              <w:jc w:val="right"/>
              <w:rPr>
                <w:rFonts w:ascii="Century Gothic" w:eastAsia="Times New Roman" w:hAnsi="Century Gothic" w:cs="Microsoft Sans Serif"/>
                <w:b/>
                <w:bCs/>
                <w:color w:val="000000"/>
                <w:sz w:val="20"/>
                <w:szCs w:val="20"/>
              </w:rPr>
            </w:pPr>
            <w:r w:rsidRPr="00FA350E">
              <w:rPr>
                <w:rFonts w:ascii="Century Gothic" w:eastAsia="Times New Roman" w:hAnsi="Century Gothic" w:cs="Microsoft Sans Serif"/>
                <w:b/>
                <w:bCs/>
                <w:color w:val="000000"/>
                <w:sz w:val="20"/>
                <w:szCs w:val="20"/>
              </w:rPr>
              <w:t>24</w:t>
            </w:r>
          </w:p>
        </w:tc>
        <w:tc>
          <w:tcPr>
            <w:tcW w:w="2698" w:type="dxa"/>
            <w:gridSpan w:val="2"/>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 xml:space="preserve">Not much. </w:t>
            </w:r>
          </w:p>
        </w:tc>
        <w:tc>
          <w:tcPr>
            <w:tcW w:w="2698" w:type="dxa"/>
            <w:gridSpan w:val="2"/>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697" w:type="dxa"/>
            <w:gridSpan w:val="3"/>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1437" w:type="dxa"/>
            <w:gridSpan w:val="5"/>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1435" w:type="dxa"/>
            <w:gridSpan w:val="5"/>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36"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36"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36"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44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36"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r>
      <w:tr w:rsidR="005F02C5" w:rsidRPr="00FA350E" w:rsidTr="00AD799C">
        <w:trPr>
          <w:gridAfter w:val="13"/>
          <w:wAfter w:w="3214" w:type="dxa"/>
          <w:trHeight w:val="240"/>
        </w:trPr>
        <w:tc>
          <w:tcPr>
            <w:tcW w:w="1093" w:type="dxa"/>
            <w:tcBorders>
              <w:top w:val="nil"/>
              <w:left w:val="nil"/>
              <w:bottom w:val="nil"/>
              <w:right w:val="nil"/>
            </w:tcBorders>
            <w:shd w:val="clear" w:color="000000" w:fill="EEEEEE"/>
            <w:noWrap/>
            <w:vAlign w:val="bottom"/>
            <w:hideMark/>
          </w:tcPr>
          <w:p w:rsidR="005F02C5" w:rsidRPr="00FA350E" w:rsidRDefault="005F02C5" w:rsidP="005F02C5">
            <w:pPr>
              <w:jc w:val="right"/>
              <w:rPr>
                <w:rFonts w:ascii="Century Gothic" w:eastAsia="Times New Roman" w:hAnsi="Century Gothic" w:cs="Microsoft Sans Serif"/>
                <w:b/>
                <w:bCs/>
                <w:color w:val="000000"/>
                <w:sz w:val="20"/>
                <w:szCs w:val="20"/>
              </w:rPr>
            </w:pPr>
            <w:r w:rsidRPr="00FA350E">
              <w:rPr>
                <w:rFonts w:ascii="Century Gothic" w:eastAsia="Times New Roman" w:hAnsi="Century Gothic" w:cs="Microsoft Sans Serif"/>
                <w:b/>
                <w:bCs/>
                <w:color w:val="000000"/>
                <w:sz w:val="20"/>
                <w:szCs w:val="20"/>
              </w:rPr>
              <w:lastRenderedPageBreak/>
              <w:t>25</w:t>
            </w:r>
          </w:p>
        </w:tc>
        <w:tc>
          <w:tcPr>
            <w:tcW w:w="9140" w:type="dxa"/>
            <w:gridSpan w:val="9"/>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 xml:space="preserve">I think sports play a major role in social justice, race, and diversity. Team work, the community, and making any sport international teaches awareness and breaks down cultural barriers for one common goal together. Win. </w:t>
            </w:r>
          </w:p>
        </w:tc>
      </w:tr>
      <w:tr w:rsidR="005F02C5" w:rsidRPr="00FA350E" w:rsidTr="00AD799C">
        <w:trPr>
          <w:gridAfter w:val="8"/>
          <w:wAfter w:w="2613" w:type="dxa"/>
          <w:trHeight w:val="240"/>
        </w:trPr>
        <w:tc>
          <w:tcPr>
            <w:tcW w:w="1093" w:type="dxa"/>
            <w:tcBorders>
              <w:top w:val="nil"/>
              <w:left w:val="nil"/>
              <w:bottom w:val="nil"/>
              <w:right w:val="nil"/>
            </w:tcBorders>
            <w:shd w:val="clear" w:color="000000" w:fill="EEEEEE"/>
            <w:noWrap/>
            <w:vAlign w:val="bottom"/>
            <w:hideMark/>
          </w:tcPr>
          <w:p w:rsidR="005F02C5" w:rsidRPr="00FA350E" w:rsidRDefault="005F02C5" w:rsidP="005F02C5">
            <w:pPr>
              <w:jc w:val="right"/>
              <w:rPr>
                <w:rFonts w:ascii="Century Gothic" w:eastAsia="Times New Roman" w:hAnsi="Century Gothic" w:cs="Microsoft Sans Serif"/>
                <w:b/>
                <w:bCs/>
                <w:color w:val="000000"/>
                <w:sz w:val="20"/>
                <w:szCs w:val="20"/>
              </w:rPr>
            </w:pPr>
            <w:r w:rsidRPr="00FA350E">
              <w:rPr>
                <w:rFonts w:ascii="Century Gothic" w:eastAsia="Times New Roman" w:hAnsi="Century Gothic" w:cs="Microsoft Sans Serif"/>
                <w:b/>
                <w:bCs/>
                <w:color w:val="000000"/>
                <w:sz w:val="20"/>
                <w:szCs w:val="20"/>
              </w:rPr>
              <w:t>26</w:t>
            </w:r>
          </w:p>
        </w:tc>
        <w:tc>
          <w:tcPr>
            <w:tcW w:w="9505" w:type="dxa"/>
            <w:gridSpan w:val="11"/>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Sports can be a common dominator between different races and cultures. No matter what color you might be, you can root for the same team</w:t>
            </w:r>
          </w:p>
        </w:tc>
        <w:tc>
          <w:tcPr>
            <w:tcW w:w="236" w:type="dxa"/>
            <w:gridSpan w:val="3"/>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r>
      <w:tr w:rsidR="005F02C5" w:rsidRPr="00FA350E" w:rsidTr="00AD799C">
        <w:trPr>
          <w:trHeight w:val="240"/>
        </w:trPr>
        <w:tc>
          <w:tcPr>
            <w:tcW w:w="1093" w:type="dxa"/>
            <w:tcBorders>
              <w:top w:val="nil"/>
              <w:left w:val="nil"/>
              <w:bottom w:val="nil"/>
              <w:right w:val="nil"/>
            </w:tcBorders>
            <w:shd w:val="clear" w:color="000000" w:fill="EEEEEE"/>
            <w:noWrap/>
            <w:vAlign w:val="bottom"/>
            <w:hideMark/>
          </w:tcPr>
          <w:p w:rsidR="005F02C5" w:rsidRPr="00FA350E" w:rsidRDefault="005F02C5" w:rsidP="005F02C5">
            <w:pPr>
              <w:jc w:val="right"/>
              <w:rPr>
                <w:rFonts w:ascii="Century Gothic" w:eastAsia="Times New Roman" w:hAnsi="Century Gothic" w:cs="Microsoft Sans Serif"/>
                <w:b/>
                <w:bCs/>
                <w:color w:val="000000"/>
                <w:sz w:val="20"/>
                <w:szCs w:val="20"/>
              </w:rPr>
            </w:pPr>
            <w:r w:rsidRPr="00FA350E">
              <w:rPr>
                <w:rFonts w:ascii="Century Gothic" w:eastAsia="Times New Roman" w:hAnsi="Century Gothic" w:cs="Microsoft Sans Serif"/>
                <w:b/>
                <w:bCs/>
                <w:color w:val="000000"/>
                <w:sz w:val="20"/>
                <w:szCs w:val="20"/>
              </w:rPr>
              <w:t>27</w:t>
            </w:r>
          </w:p>
        </w:tc>
        <w:tc>
          <w:tcPr>
            <w:tcW w:w="9530" w:type="dxa"/>
            <w:gridSpan w:val="12"/>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 xml:space="preserve">I think professional athletes sometimes make issues worse </w:t>
            </w:r>
          </w:p>
        </w:tc>
        <w:tc>
          <w:tcPr>
            <w:tcW w:w="1435" w:type="dxa"/>
            <w:gridSpan w:val="5"/>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36"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36"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36"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44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36"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r>
      <w:tr w:rsidR="005F02C5" w:rsidRPr="00FA350E" w:rsidTr="00AD799C">
        <w:trPr>
          <w:gridAfter w:val="13"/>
          <w:wAfter w:w="3214" w:type="dxa"/>
          <w:trHeight w:val="240"/>
        </w:trPr>
        <w:tc>
          <w:tcPr>
            <w:tcW w:w="1093" w:type="dxa"/>
            <w:tcBorders>
              <w:top w:val="nil"/>
              <w:left w:val="nil"/>
              <w:bottom w:val="nil"/>
              <w:right w:val="nil"/>
            </w:tcBorders>
            <w:shd w:val="clear" w:color="000000" w:fill="EEEEEE"/>
            <w:noWrap/>
            <w:vAlign w:val="bottom"/>
            <w:hideMark/>
          </w:tcPr>
          <w:p w:rsidR="005F02C5" w:rsidRPr="00FA350E" w:rsidRDefault="005F02C5" w:rsidP="005F02C5">
            <w:pPr>
              <w:jc w:val="right"/>
              <w:rPr>
                <w:rFonts w:ascii="Century Gothic" w:eastAsia="Times New Roman" w:hAnsi="Century Gothic" w:cs="Microsoft Sans Serif"/>
                <w:b/>
                <w:bCs/>
                <w:color w:val="000000"/>
                <w:sz w:val="20"/>
                <w:szCs w:val="20"/>
              </w:rPr>
            </w:pPr>
            <w:r w:rsidRPr="00FA350E">
              <w:rPr>
                <w:rFonts w:ascii="Century Gothic" w:eastAsia="Times New Roman" w:hAnsi="Century Gothic" w:cs="Microsoft Sans Serif"/>
                <w:b/>
                <w:bCs/>
                <w:color w:val="000000"/>
                <w:sz w:val="20"/>
                <w:szCs w:val="20"/>
              </w:rPr>
              <w:t>28</w:t>
            </w:r>
          </w:p>
        </w:tc>
        <w:tc>
          <w:tcPr>
            <w:tcW w:w="9140" w:type="dxa"/>
            <w:gridSpan w:val="9"/>
            <w:tcBorders>
              <w:top w:val="nil"/>
              <w:left w:val="nil"/>
              <w:bottom w:val="nil"/>
              <w:right w:val="nil"/>
            </w:tcBorders>
            <w:shd w:val="clear" w:color="auto" w:fill="auto"/>
            <w:noWrap/>
            <w:vAlign w:val="bottom"/>
            <w:hideMark/>
          </w:tcPr>
          <w:p w:rsidR="005F02C5" w:rsidRPr="00FA350E" w:rsidRDefault="00FA350E" w:rsidP="005F02C5">
            <w:pPr>
              <w:rPr>
                <w:rFonts w:ascii="Century Gothic" w:eastAsia="Times New Roman" w:hAnsi="Century Gothic" w:cs="Microsoft Sans Serif"/>
                <w:sz w:val="20"/>
                <w:szCs w:val="20"/>
              </w:rPr>
            </w:pPr>
            <w:r w:rsidRPr="00FA350E">
              <w:rPr>
                <w:rFonts w:ascii="Century Gothic" w:eastAsia="Times New Roman" w:hAnsi="Century Gothic" w:cs="Microsoft Sans Serif"/>
                <w:sz w:val="20"/>
                <w:szCs w:val="20"/>
              </w:rPr>
              <w:t>A huge role</w:t>
            </w:r>
            <w:r w:rsidR="005F02C5" w:rsidRPr="00FA350E">
              <w:rPr>
                <w:rFonts w:ascii="Century Gothic" w:eastAsia="Times New Roman" w:hAnsi="Century Gothic" w:cs="Microsoft Sans Serif"/>
                <w:sz w:val="20"/>
                <w:szCs w:val="20"/>
              </w:rPr>
              <w:t xml:space="preserve"> because, many people of all ages watch </w:t>
            </w:r>
            <w:r w:rsidRPr="00FA350E">
              <w:rPr>
                <w:rFonts w:ascii="Century Gothic" w:eastAsia="Times New Roman" w:hAnsi="Century Gothic" w:cs="Microsoft Sans Serif"/>
                <w:sz w:val="20"/>
                <w:szCs w:val="20"/>
              </w:rPr>
              <w:t>different</w:t>
            </w:r>
            <w:r w:rsidR="005F02C5" w:rsidRPr="00FA350E">
              <w:rPr>
                <w:rFonts w:ascii="Century Gothic" w:eastAsia="Times New Roman" w:hAnsi="Century Gothic" w:cs="Microsoft Sans Serif"/>
                <w:sz w:val="20"/>
                <w:szCs w:val="20"/>
              </w:rPr>
              <w:t xml:space="preserve"> types of sports. So if those people see that the sports world is taking a stand then those people watching it will want to join and support also.</w:t>
            </w:r>
          </w:p>
        </w:tc>
      </w:tr>
      <w:tr w:rsidR="005F02C5" w:rsidRPr="00FA350E" w:rsidTr="00AD799C">
        <w:trPr>
          <w:trHeight w:val="240"/>
        </w:trPr>
        <w:tc>
          <w:tcPr>
            <w:tcW w:w="1093" w:type="dxa"/>
            <w:tcBorders>
              <w:top w:val="nil"/>
              <w:left w:val="nil"/>
              <w:bottom w:val="nil"/>
              <w:right w:val="nil"/>
            </w:tcBorders>
            <w:shd w:val="clear" w:color="000000" w:fill="EEEEEE"/>
            <w:noWrap/>
            <w:vAlign w:val="bottom"/>
            <w:hideMark/>
          </w:tcPr>
          <w:p w:rsidR="005F02C5" w:rsidRPr="00FA350E" w:rsidRDefault="005F02C5" w:rsidP="005F02C5">
            <w:pPr>
              <w:jc w:val="right"/>
              <w:rPr>
                <w:rFonts w:ascii="Century Gothic" w:eastAsia="Times New Roman" w:hAnsi="Century Gothic" w:cs="Microsoft Sans Serif"/>
                <w:b/>
                <w:bCs/>
                <w:color w:val="000000"/>
                <w:sz w:val="20"/>
                <w:szCs w:val="20"/>
              </w:rPr>
            </w:pPr>
            <w:r w:rsidRPr="00FA350E">
              <w:rPr>
                <w:rFonts w:ascii="Century Gothic" w:eastAsia="Times New Roman" w:hAnsi="Century Gothic" w:cs="Microsoft Sans Serif"/>
                <w:b/>
                <w:bCs/>
                <w:color w:val="000000"/>
                <w:sz w:val="20"/>
                <w:szCs w:val="20"/>
              </w:rPr>
              <w:t>29</w:t>
            </w:r>
          </w:p>
        </w:tc>
        <w:tc>
          <w:tcPr>
            <w:tcW w:w="10965" w:type="dxa"/>
            <w:gridSpan w:val="17"/>
            <w:tcBorders>
              <w:top w:val="nil"/>
              <w:left w:val="nil"/>
              <w:bottom w:val="nil"/>
              <w:right w:val="nil"/>
            </w:tcBorders>
            <w:shd w:val="clear" w:color="auto" w:fill="auto"/>
            <w:noWrap/>
            <w:vAlign w:val="bottom"/>
            <w:hideMark/>
          </w:tcPr>
          <w:p w:rsidR="005F02C5" w:rsidRPr="00FA350E" w:rsidRDefault="00FA350E" w:rsidP="00FA350E">
            <w:pPr>
              <w:rPr>
                <w:rFonts w:ascii="Century Gothic" w:eastAsia="Times New Roman" w:hAnsi="Century Gothic" w:cs="Microsoft Sans Serif"/>
                <w:sz w:val="32"/>
                <w:szCs w:val="32"/>
              </w:rPr>
            </w:pPr>
            <w:r w:rsidRPr="00FA350E">
              <w:rPr>
                <w:rFonts w:ascii="Century Gothic" w:eastAsia="Times New Roman" w:hAnsi="Century Gothic" w:cs="Microsoft Sans Serif"/>
                <w:sz w:val="20"/>
                <w:szCs w:val="20"/>
              </w:rPr>
              <w:t>It is a spon</w:t>
            </w:r>
            <w:r w:rsidR="005F02C5" w:rsidRPr="00FA350E">
              <w:rPr>
                <w:rFonts w:ascii="Century Gothic" w:eastAsia="Times New Roman" w:hAnsi="Century Gothic" w:cs="Microsoft Sans Serif"/>
                <w:sz w:val="20"/>
                <w:szCs w:val="20"/>
              </w:rPr>
              <w:t xml:space="preserve">ge </w:t>
            </w:r>
            <w:r w:rsidRPr="00FA350E">
              <w:rPr>
                <w:rFonts w:ascii="Century Gothic" w:eastAsia="Times New Roman" w:hAnsi="Century Gothic" w:cs="Microsoft Sans Serif"/>
                <w:sz w:val="20"/>
                <w:szCs w:val="20"/>
              </w:rPr>
              <w:t xml:space="preserve">for us. We soak up what we see </w:t>
            </w:r>
            <w:r w:rsidR="005F02C5" w:rsidRPr="00FA350E">
              <w:rPr>
                <w:rFonts w:ascii="Century Gothic" w:eastAsia="Times New Roman" w:hAnsi="Century Gothic" w:cs="Microsoft Sans Serif"/>
                <w:sz w:val="20"/>
                <w:szCs w:val="20"/>
              </w:rPr>
              <w:t>and hear</w:t>
            </w:r>
            <w:r w:rsidRPr="00FA350E">
              <w:rPr>
                <w:rFonts w:ascii="Century Gothic" w:eastAsia="Times New Roman" w:hAnsi="Century Gothic" w:cs="Microsoft Sans Serif"/>
                <w:sz w:val="32"/>
                <w:szCs w:val="32"/>
              </w:rPr>
              <w:t>.</w:t>
            </w:r>
          </w:p>
        </w:tc>
        <w:tc>
          <w:tcPr>
            <w:tcW w:w="236"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36"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36"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445"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c>
          <w:tcPr>
            <w:tcW w:w="236" w:type="dxa"/>
            <w:tcBorders>
              <w:top w:val="nil"/>
              <w:left w:val="nil"/>
              <w:bottom w:val="nil"/>
              <w:right w:val="nil"/>
            </w:tcBorders>
            <w:shd w:val="clear" w:color="auto" w:fill="auto"/>
            <w:noWrap/>
            <w:vAlign w:val="bottom"/>
            <w:hideMark/>
          </w:tcPr>
          <w:p w:rsidR="005F02C5" w:rsidRPr="00FA350E" w:rsidRDefault="005F02C5" w:rsidP="005F02C5">
            <w:pPr>
              <w:rPr>
                <w:rFonts w:ascii="Century Gothic" w:eastAsia="Times New Roman" w:hAnsi="Century Gothic" w:cs="Microsoft Sans Serif"/>
                <w:sz w:val="20"/>
                <w:szCs w:val="20"/>
              </w:rPr>
            </w:pPr>
          </w:p>
        </w:tc>
      </w:tr>
      <w:tr w:rsidR="00FD7461" w:rsidRPr="00FD7461" w:rsidTr="00AD799C">
        <w:trPr>
          <w:gridAfter w:val="16"/>
          <w:wAfter w:w="4607" w:type="dxa"/>
          <w:trHeight w:val="240"/>
        </w:trPr>
        <w:tc>
          <w:tcPr>
            <w:tcW w:w="1280" w:type="dxa"/>
            <w:gridSpan w:val="2"/>
            <w:tcBorders>
              <w:top w:val="nil"/>
              <w:left w:val="nil"/>
              <w:bottom w:val="nil"/>
              <w:right w:val="nil"/>
            </w:tcBorders>
            <w:shd w:val="clear" w:color="auto" w:fill="auto"/>
            <w:noWrap/>
            <w:vAlign w:val="bottom"/>
            <w:hideMark/>
          </w:tcPr>
          <w:p w:rsidR="00FD7461" w:rsidRPr="00FD7461" w:rsidRDefault="00FD7461" w:rsidP="00FD7461">
            <w:pPr>
              <w:spacing w:after="0" w:line="240" w:lineRule="auto"/>
              <w:rPr>
                <w:rFonts w:ascii="Microsoft Sans Serif" w:eastAsia="Times New Roman" w:hAnsi="Microsoft Sans Serif" w:cs="Microsoft Sans Serif"/>
                <w:sz w:val="20"/>
                <w:szCs w:val="20"/>
              </w:rPr>
            </w:pPr>
          </w:p>
        </w:tc>
        <w:tc>
          <w:tcPr>
            <w:tcW w:w="4280" w:type="dxa"/>
            <w:gridSpan w:val="2"/>
            <w:tcBorders>
              <w:top w:val="nil"/>
              <w:left w:val="nil"/>
              <w:bottom w:val="nil"/>
              <w:right w:val="nil"/>
            </w:tcBorders>
            <w:shd w:val="clear" w:color="auto" w:fill="auto"/>
            <w:noWrap/>
            <w:vAlign w:val="bottom"/>
            <w:hideMark/>
          </w:tcPr>
          <w:p w:rsidR="00FD7461" w:rsidRPr="00FD7461" w:rsidRDefault="00FD7461" w:rsidP="00FD7461">
            <w:pPr>
              <w:spacing w:after="0" w:line="240" w:lineRule="auto"/>
              <w:rPr>
                <w:rFonts w:ascii="Microsoft Sans Serif" w:eastAsia="Times New Roman" w:hAnsi="Microsoft Sans Serif" w:cs="Microsoft Sans Serif"/>
                <w:sz w:val="20"/>
                <w:szCs w:val="20"/>
              </w:rPr>
            </w:pPr>
          </w:p>
        </w:tc>
        <w:tc>
          <w:tcPr>
            <w:tcW w:w="1640" w:type="dxa"/>
            <w:gridSpan w:val="2"/>
            <w:tcBorders>
              <w:top w:val="nil"/>
              <w:left w:val="nil"/>
              <w:bottom w:val="nil"/>
              <w:right w:val="nil"/>
            </w:tcBorders>
            <w:shd w:val="clear" w:color="auto" w:fill="auto"/>
            <w:noWrap/>
            <w:vAlign w:val="bottom"/>
            <w:hideMark/>
          </w:tcPr>
          <w:p w:rsidR="00FD7461" w:rsidRPr="00FD7461" w:rsidRDefault="00FD7461" w:rsidP="00FD7461">
            <w:pPr>
              <w:spacing w:after="0" w:line="240" w:lineRule="auto"/>
              <w:rPr>
                <w:rFonts w:ascii="Microsoft Sans Serif" w:eastAsia="Times New Roman" w:hAnsi="Microsoft Sans Serif" w:cs="Microsoft Sans Serif"/>
                <w:sz w:val="20"/>
                <w:szCs w:val="20"/>
              </w:rPr>
            </w:pPr>
          </w:p>
        </w:tc>
        <w:tc>
          <w:tcPr>
            <w:tcW w:w="1640" w:type="dxa"/>
            <w:tcBorders>
              <w:top w:val="nil"/>
              <w:left w:val="nil"/>
              <w:bottom w:val="nil"/>
              <w:right w:val="nil"/>
            </w:tcBorders>
            <w:shd w:val="clear" w:color="auto" w:fill="auto"/>
            <w:noWrap/>
            <w:vAlign w:val="bottom"/>
            <w:hideMark/>
          </w:tcPr>
          <w:p w:rsidR="00FD7461" w:rsidRPr="00FD7461" w:rsidRDefault="00FD7461" w:rsidP="00FD7461">
            <w:pPr>
              <w:spacing w:after="0" w:line="240" w:lineRule="auto"/>
              <w:rPr>
                <w:rFonts w:ascii="Microsoft Sans Serif" w:eastAsia="Times New Roman" w:hAnsi="Microsoft Sans Serif" w:cs="Microsoft Sans Serif"/>
                <w:sz w:val="20"/>
                <w:szCs w:val="20"/>
              </w:rPr>
            </w:pPr>
          </w:p>
        </w:tc>
      </w:tr>
      <w:tr w:rsidR="00FD7461" w:rsidRPr="00FD7461" w:rsidTr="00AD799C">
        <w:trPr>
          <w:gridAfter w:val="16"/>
          <w:wAfter w:w="4607" w:type="dxa"/>
          <w:trHeight w:val="500"/>
        </w:trPr>
        <w:tc>
          <w:tcPr>
            <w:tcW w:w="8840" w:type="dxa"/>
            <w:gridSpan w:val="7"/>
            <w:tcBorders>
              <w:top w:val="nil"/>
              <w:left w:val="nil"/>
              <w:bottom w:val="nil"/>
              <w:right w:val="nil"/>
            </w:tcBorders>
            <w:shd w:val="clear" w:color="000000" w:fill="DDDDDD"/>
            <w:vAlign w:val="center"/>
            <w:hideMark/>
          </w:tcPr>
          <w:p w:rsidR="00FD7461" w:rsidRPr="00FD7461" w:rsidRDefault="00FD7461" w:rsidP="00FD7461">
            <w:pPr>
              <w:spacing w:after="0" w:line="240" w:lineRule="auto"/>
              <w:rPr>
                <w:rFonts w:ascii="Century Gothic" w:eastAsia="Times New Roman" w:hAnsi="Century Gothic" w:cs="Microsoft Sans Serif"/>
                <w:b/>
                <w:bCs/>
                <w:sz w:val="20"/>
                <w:szCs w:val="20"/>
              </w:rPr>
            </w:pPr>
            <w:r w:rsidRPr="00FD7461">
              <w:rPr>
                <w:rFonts w:ascii="Century Gothic" w:eastAsia="Times New Roman" w:hAnsi="Century Gothic" w:cs="Microsoft Sans Serif"/>
                <w:b/>
                <w:bCs/>
                <w:sz w:val="20"/>
                <w:szCs w:val="20"/>
              </w:rPr>
              <w:t>13. Do you think the motorsports industry does a good job of presenting themselves as an open and inclusive industry?</w:t>
            </w:r>
          </w:p>
        </w:tc>
      </w:tr>
      <w:tr w:rsidR="00FD7461" w:rsidRPr="00FD7461" w:rsidTr="00AD799C">
        <w:trPr>
          <w:gridAfter w:val="16"/>
          <w:wAfter w:w="4607" w:type="dxa"/>
          <w:trHeight w:val="600"/>
        </w:trPr>
        <w:tc>
          <w:tcPr>
            <w:tcW w:w="5560" w:type="dxa"/>
            <w:gridSpan w:val="4"/>
            <w:tcBorders>
              <w:top w:val="nil"/>
              <w:left w:val="nil"/>
              <w:bottom w:val="nil"/>
              <w:right w:val="nil"/>
            </w:tcBorders>
            <w:shd w:val="clear" w:color="000000" w:fill="DEE9F7"/>
            <w:vAlign w:val="center"/>
            <w:hideMark/>
          </w:tcPr>
          <w:p w:rsidR="00FD7461" w:rsidRPr="00FD7461" w:rsidRDefault="00FD7461" w:rsidP="00FD7461">
            <w:pPr>
              <w:spacing w:after="0" w:line="240" w:lineRule="auto"/>
              <w:rPr>
                <w:rFonts w:ascii="Century Gothic" w:eastAsia="Times New Roman" w:hAnsi="Century Gothic" w:cs="Microsoft Sans Serif"/>
                <w:b/>
                <w:bCs/>
                <w:color w:val="000000"/>
                <w:sz w:val="20"/>
                <w:szCs w:val="20"/>
              </w:rPr>
            </w:pPr>
            <w:r w:rsidRPr="00FD7461">
              <w:rPr>
                <w:rFonts w:ascii="Century Gothic" w:eastAsia="Times New Roman" w:hAnsi="Century Gothic" w:cs="Microsoft Sans Serif"/>
                <w:b/>
                <w:bCs/>
                <w:color w:val="000000"/>
                <w:sz w:val="20"/>
                <w:szCs w:val="20"/>
              </w:rPr>
              <w:t>Answer Options</w:t>
            </w:r>
          </w:p>
        </w:tc>
        <w:tc>
          <w:tcPr>
            <w:tcW w:w="1640" w:type="dxa"/>
            <w:gridSpan w:val="2"/>
            <w:tcBorders>
              <w:top w:val="nil"/>
              <w:left w:val="nil"/>
              <w:bottom w:val="nil"/>
              <w:right w:val="nil"/>
            </w:tcBorders>
            <w:shd w:val="clear" w:color="000000" w:fill="CDD8E6"/>
            <w:vAlign w:val="center"/>
            <w:hideMark/>
          </w:tcPr>
          <w:p w:rsidR="00FD7461" w:rsidRPr="00FD7461" w:rsidRDefault="00FD7461" w:rsidP="00FD7461">
            <w:pPr>
              <w:spacing w:after="0" w:line="240" w:lineRule="auto"/>
              <w:jc w:val="center"/>
              <w:rPr>
                <w:rFonts w:ascii="Century Gothic" w:eastAsia="Times New Roman" w:hAnsi="Century Gothic" w:cs="Microsoft Sans Serif"/>
                <w:b/>
                <w:bCs/>
                <w:color w:val="000000"/>
                <w:sz w:val="20"/>
                <w:szCs w:val="20"/>
              </w:rPr>
            </w:pPr>
            <w:r w:rsidRPr="00FD7461">
              <w:rPr>
                <w:rFonts w:ascii="Century Gothic" w:eastAsia="Times New Roman" w:hAnsi="Century Gothic" w:cs="Microsoft Sans Serif"/>
                <w:b/>
                <w:bCs/>
                <w:color w:val="000000"/>
                <w:sz w:val="20"/>
                <w:szCs w:val="20"/>
              </w:rPr>
              <w:t>Response Percent</w:t>
            </w:r>
          </w:p>
        </w:tc>
        <w:tc>
          <w:tcPr>
            <w:tcW w:w="1640" w:type="dxa"/>
            <w:tcBorders>
              <w:top w:val="nil"/>
              <w:left w:val="nil"/>
              <w:bottom w:val="nil"/>
              <w:right w:val="nil"/>
            </w:tcBorders>
            <w:shd w:val="clear" w:color="000000" w:fill="CDD8E6"/>
            <w:vAlign w:val="center"/>
            <w:hideMark/>
          </w:tcPr>
          <w:p w:rsidR="00FD7461" w:rsidRPr="00FD7461" w:rsidRDefault="00FD7461" w:rsidP="00FD7461">
            <w:pPr>
              <w:spacing w:after="0" w:line="240" w:lineRule="auto"/>
              <w:jc w:val="center"/>
              <w:rPr>
                <w:rFonts w:ascii="Century Gothic" w:eastAsia="Times New Roman" w:hAnsi="Century Gothic" w:cs="Microsoft Sans Serif"/>
                <w:b/>
                <w:bCs/>
                <w:color w:val="000000"/>
                <w:sz w:val="20"/>
                <w:szCs w:val="20"/>
              </w:rPr>
            </w:pPr>
            <w:r w:rsidRPr="00FD7461">
              <w:rPr>
                <w:rFonts w:ascii="Century Gothic" w:eastAsia="Times New Roman" w:hAnsi="Century Gothic" w:cs="Microsoft Sans Serif"/>
                <w:b/>
                <w:bCs/>
                <w:color w:val="000000"/>
                <w:sz w:val="20"/>
                <w:szCs w:val="20"/>
              </w:rPr>
              <w:t>Response Count</w:t>
            </w:r>
          </w:p>
        </w:tc>
      </w:tr>
      <w:tr w:rsidR="00FD7461" w:rsidRPr="00FD7461" w:rsidTr="00AD799C">
        <w:trPr>
          <w:gridAfter w:val="16"/>
          <w:wAfter w:w="4607" w:type="dxa"/>
          <w:trHeight w:val="240"/>
        </w:trPr>
        <w:tc>
          <w:tcPr>
            <w:tcW w:w="5560" w:type="dxa"/>
            <w:gridSpan w:val="4"/>
            <w:tcBorders>
              <w:top w:val="nil"/>
              <w:left w:val="nil"/>
              <w:bottom w:val="nil"/>
              <w:right w:val="nil"/>
            </w:tcBorders>
            <w:shd w:val="clear" w:color="000000" w:fill="EEEEEE"/>
            <w:vAlign w:val="bottom"/>
            <w:hideMark/>
          </w:tcPr>
          <w:p w:rsidR="00FD7461" w:rsidRPr="00FD7461" w:rsidRDefault="00FD7461" w:rsidP="00FD7461">
            <w:pPr>
              <w:spacing w:after="0" w:line="240" w:lineRule="auto"/>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Yes</w:t>
            </w:r>
          </w:p>
        </w:tc>
        <w:tc>
          <w:tcPr>
            <w:tcW w:w="1640" w:type="dxa"/>
            <w:gridSpan w:val="2"/>
            <w:tcBorders>
              <w:top w:val="nil"/>
              <w:left w:val="nil"/>
              <w:bottom w:val="nil"/>
              <w:right w:val="nil"/>
            </w:tcBorders>
            <w:shd w:val="clear" w:color="000000" w:fill="DEE9F7"/>
            <w:noWrap/>
            <w:vAlign w:val="center"/>
            <w:hideMark/>
          </w:tcPr>
          <w:p w:rsidR="00FD7461" w:rsidRPr="00FD7461" w:rsidRDefault="00FD7461" w:rsidP="00FD7461">
            <w:pPr>
              <w:spacing w:after="0" w:line="240" w:lineRule="auto"/>
              <w:jc w:val="center"/>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0.0%</w:t>
            </w:r>
          </w:p>
        </w:tc>
        <w:tc>
          <w:tcPr>
            <w:tcW w:w="1640" w:type="dxa"/>
            <w:tcBorders>
              <w:top w:val="nil"/>
              <w:left w:val="nil"/>
              <w:bottom w:val="nil"/>
              <w:right w:val="nil"/>
            </w:tcBorders>
            <w:shd w:val="clear" w:color="000000" w:fill="DEE9F7"/>
            <w:noWrap/>
            <w:vAlign w:val="center"/>
            <w:hideMark/>
          </w:tcPr>
          <w:p w:rsidR="00FD7461" w:rsidRPr="00FD7461" w:rsidRDefault="00FD7461" w:rsidP="00FD7461">
            <w:pPr>
              <w:spacing w:after="0" w:line="240" w:lineRule="auto"/>
              <w:jc w:val="center"/>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0</w:t>
            </w:r>
          </w:p>
        </w:tc>
      </w:tr>
      <w:tr w:rsidR="00FD7461" w:rsidRPr="00FD7461" w:rsidTr="00AD799C">
        <w:trPr>
          <w:gridAfter w:val="16"/>
          <w:wAfter w:w="4607" w:type="dxa"/>
          <w:trHeight w:val="240"/>
        </w:trPr>
        <w:tc>
          <w:tcPr>
            <w:tcW w:w="5560" w:type="dxa"/>
            <w:gridSpan w:val="4"/>
            <w:tcBorders>
              <w:top w:val="nil"/>
              <w:left w:val="nil"/>
              <w:bottom w:val="nil"/>
              <w:right w:val="nil"/>
            </w:tcBorders>
            <w:shd w:val="clear" w:color="000000" w:fill="EEEEEE"/>
            <w:vAlign w:val="bottom"/>
            <w:hideMark/>
          </w:tcPr>
          <w:p w:rsidR="00FD7461" w:rsidRPr="00FD7461" w:rsidRDefault="00FD7461" w:rsidP="00FD7461">
            <w:pPr>
              <w:spacing w:after="0" w:line="240" w:lineRule="auto"/>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Yes, but it could be better</w:t>
            </w:r>
          </w:p>
        </w:tc>
        <w:tc>
          <w:tcPr>
            <w:tcW w:w="1640" w:type="dxa"/>
            <w:gridSpan w:val="2"/>
            <w:tcBorders>
              <w:top w:val="nil"/>
              <w:left w:val="nil"/>
              <w:bottom w:val="nil"/>
              <w:right w:val="nil"/>
            </w:tcBorders>
            <w:shd w:val="clear" w:color="000000" w:fill="DEE9F7"/>
            <w:noWrap/>
            <w:vAlign w:val="center"/>
            <w:hideMark/>
          </w:tcPr>
          <w:p w:rsidR="00FD7461" w:rsidRPr="00FD7461" w:rsidRDefault="00FD7461" w:rsidP="00FD7461">
            <w:pPr>
              <w:spacing w:after="0" w:line="240" w:lineRule="auto"/>
              <w:jc w:val="center"/>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4.9%</w:t>
            </w:r>
          </w:p>
        </w:tc>
        <w:tc>
          <w:tcPr>
            <w:tcW w:w="1640" w:type="dxa"/>
            <w:tcBorders>
              <w:top w:val="nil"/>
              <w:left w:val="nil"/>
              <w:bottom w:val="nil"/>
              <w:right w:val="nil"/>
            </w:tcBorders>
            <w:shd w:val="clear" w:color="000000" w:fill="DEE9F7"/>
            <w:noWrap/>
            <w:vAlign w:val="center"/>
            <w:hideMark/>
          </w:tcPr>
          <w:p w:rsidR="00FD7461" w:rsidRPr="00FD7461" w:rsidRDefault="00FD7461" w:rsidP="00FD7461">
            <w:pPr>
              <w:spacing w:after="0" w:line="240" w:lineRule="auto"/>
              <w:jc w:val="center"/>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2</w:t>
            </w:r>
          </w:p>
        </w:tc>
      </w:tr>
      <w:tr w:rsidR="00FD7461" w:rsidRPr="00FD7461" w:rsidTr="00AD799C">
        <w:trPr>
          <w:gridAfter w:val="16"/>
          <w:wAfter w:w="4607" w:type="dxa"/>
          <w:trHeight w:val="240"/>
        </w:trPr>
        <w:tc>
          <w:tcPr>
            <w:tcW w:w="5560" w:type="dxa"/>
            <w:gridSpan w:val="4"/>
            <w:tcBorders>
              <w:top w:val="nil"/>
              <w:left w:val="nil"/>
              <w:bottom w:val="nil"/>
              <w:right w:val="nil"/>
            </w:tcBorders>
            <w:shd w:val="clear" w:color="000000" w:fill="EEEEEE"/>
            <w:vAlign w:val="bottom"/>
            <w:hideMark/>
          </w:tcPr>
          <w:p w:rsidR="00FD7461" w:rsidRPr="00FD7461" w:rsidRDefault="00FD7461" w:rsidP="00FD7461">
            <w:pPr>
              <w:spacing w:after="0" w:line="240" w:lineRule="auto"/>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No, but they are getting better</w:t>
            </w:r>
          </w:p>
        </w:tc>
        <w:tc>
          <w:tcPr>
            <w:tcW w:w="1640" w:type="dxa"/>
            <w:gridSpan w:val="2"/>
            <w:tcBorders>
              <w:top w:val="nil"/>
              <w:left w:val="nil"/>
              <w:bottom w:val="nil"/>
              <w:right w:val="nil"/>
            </w:tcBorders>
            <w:shd w:val="clear" w:color="000000" w:fill="DEE9F7"/>
            <w:noWrap/>
            <w:vAlign w:val="center"/>
            <w:hideMark/>
          </w:tcPr>
          <w:p w:rsidR="00FD7461" w:rsidRPr="00FD7461" w:rsidRDefault="00FD7461" w:rsidP="00FD7461">
            <w:pPr>
              <w:spacing w:after="0" w:line="240" w:lineRule="auto"/>
              <w:jc w:val="center"/>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24.4%</w:t>
            </w:r>
          </w:p>
        </w:tc>
        <w:tc>
          <w:tcPr>
            <w:tcW w:w="1640" w:type="dxa"/>
            <w:tcBorders>
              <w:top w:val="nil"/>
              <w:left w:val="nil"/>
              <w:bottom w:val="nil"/>
              <w:right w:val="nil"/>
            </w:tcBorders>
            <w:shd w:val="clear" w:color="000000" w:fill="DEE9F7"/>
            <w:noWrap/>
            <w:vAlign w:val="center"/>
            <w:hideMark/>
          </w:tcPr>
          <w:p w:rsidR="00FD7461" w:rsidRPr="00FD7461" w:rsidRDefault="00FD7461" w:rsidP="00FD7461">
            <w:pPr>
              <w:spacing w:after="0" w:line="240" w:lineRule="auto"/>
              <w:jc w:val="center"/>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10</w:t>
            </w:r>
          </w:p>
        </w:tc>
      </w:tr>
      <w:tr w:rsidR="00FD7461" w:rsidRPr="00FD7461" w:rsidTr="00AD799C">
        <w:trPr>
          <w:gridAfter w:val="16"/>
          <w:wAfter w:w="4607" w:type="dxa"/>
          <w:trHeight w:val="240"/>
        </w:trPr>
        <w:tc>
          <w:tcPr>
            <w:tcW w:w="5560" w:type="dxa"/>
            <w:gridSpan w:val="4"/>
            <w:tcBorders>
              <w:top w:val="nil"/>
              <w:left w:val="nil"/>
              <w:bottom w:val="nil"/>
              <w:right w:val="nil"/>
            </w:tcBorders>
            <w:shd w:val="clear" w:color="000000" w:fill="EEEEEE"/>
            <w:vAlign w:val="bottom"/>
            <w:hideMark/>
          </w:tcPr>
          <w:p w:rsidR="00FD7461" w:rsidRPr="00FD7461" w:rsidRDefault="00FD7461" w:rsidP="00FD7461">
            <w:pPr>
              <w:spacing w:after="0" w:line="240" w:lineRule="auto"/>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No, not at all</w:t>
            </w:r>
          </w:p>
        </w:tc>
        <w:tc>
          <w:tcPr>
            <w:tcW w:w="1640" w:type="dxa"/>
            <w:gridSpan w:val="2"/>
            <w:tcBorders>
              <w:top w:val="nil"/>
              <w:left w:val="nil"/>
              <w:bottom w:val="nil"/>
              <w:right w:val="nil"/>
            </w:tcBorders>
            <w:shd w:val="clear" w:color="000000" w:fill="DEE9F7"/>
            <w:noWrap/>
            <w:vAlign w:val="center"/>
            <w:hideMark/>
          </w:tcPr>
          <w:p w:rsidR="00FD7461" w:rsidRPr="00FD7461" w:rsidRDefault="00FD7461" w:rsidP="00FD7461">
            <w:pPr>
              <w:spacing w:after="0" w:line="240" w:lineRule="auto"/>
              <w:jc w:val="center"/>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41.5%</w:t>
            </w:r>
          </w:p>
        </w:tc>
        <w:tc>
          <w:tcPr>
            <w:tcW w:w="1640" w:type="dxa"/>
            <w:tcBorders>
              <w:top w:val="nil"/>
              <w:left w:val="nil"/>
              <w:bottom w:val="nil"/>
              <w:right w:val="nil"/>
            </w:tcBorders>
            <w:shd w:val="clear" w:color="000000" w:fill="DEE9F7"/>
            <w:noWrap/>
            <w:vAlign w:val="center"/>
            <w:hideMark/>
          </w:tcPr>
          <w:p w:rsidR="00FD7461" w:rsidRPr="00FD7461" w:rsidRDefault="00FD7461" w:rsidP="00FD7461">
            <w:pPr>
              <w:spacing w:after="0" w:line="240" w:lineRule="auto"/>
              <w:jc w:val="center"/>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17</w:t>
            </w:r>
          </w:p>
        </w:tc>
      </w:tr>
      <w:tr w:rsidR="00FD7461" w:rsidRPr="00FD7461" w:rsidTr="00AD799C">
        <w:trPr>
          <w:gridAfter w:val="16"/>
          <w:wAfter w:w="4607" w:type="dxa"/>
          <w:trHeight w:val="240"/>
        </w:trPr>
        <w:tc>
          <w:tcPr>
            <w:tcW w:w="5560" w:type="dxa"/>
            <w:gridSpan w:val="4"/>
            <w:tcBorders>
              <w:top w:val="nil"/>
              <w:left w:val="nil"/>
              <w:bottom w:val="nil"/>
              <w:right w:val="nil"/>
            </w:tcBorders>
            <w:shd w:val="clear" w:color="000000" w:fill="EEEEEE"/>
            <w:vAlign w:val="bottom"/>
            <w:hideMark/>
          </w:tcPr>
          <w:p w:rsidR="00FD7461" w:rsidRPr="00FD7461" w:rsidRDefault="00FD7461" w:rsidP="00FD7461">
            <w:pPr>
              <w:spacing w:after="0" w:line="240" w:lineRule="auto"/>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I don’t patron their leagues</w:t>
            </w:r>
          </w:p>
        </w:tc>
        <w:tc>
          <w:tcPr>
            <w:tcW w:w="1640" w:type="dxa"/>
            <w:gridSpan w:val="2"/>
            <w:tcBorders>
              <w:top w:val="nil"/>
              <w:left w:val="nil"/>
              <w:bottom w:val="nil"/>
              <w:right w:val="nil"/>
            </w:tcBorders>
            <w:shd w:val="clear" w:color="000000" w:fill="DEE9F7"/>
            <w:noWrap/>
            <w:vAlign w:val="center"/>
            <w:hideMark/>
          </w:tcPr>
          <w:p w:rsidR="00FD7461" w:rsidRPr="00FD7461" w:rsidRDefault="00FD7461" w:rsidP="00FD7461">
            <w:pPr>
              <w:spacing w:after="0" w:line="240" w:lineRule="auto"/>
              <w:jc w:val="center"/>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29.3%</w:t>
            </w:r>
          </w:p>
        </w:tc>
        <w:tc>
          <w:tcPr>
            <w:tcW w:w="1640" w:type="dxa"/>
            <w:tcBorders>
              <w:top w:val="nil"/>
              <w:left w:val="nil"/>
              <w:bottom w:val="nil"/>
              <w:right w:val="nil"/>
            </w:tcBorders>
            <w:shd w:val="clear" w:color="000000" w:fill="DEE9F7"/>
            <w:noWrap/>
            <w:vAlign w:val="center"/>
            <w:hideMark/>
          </w:tcPr>
          <w:p w:rsidR="00FD7461" w:rsidRPr="00FD7461" w:rsidRDefault="00FD7461" w:rsidP="00FD7461">
            <w:pPr>
              <w:spacing w:after="0" w:line="240" w:lineRule="auto"/>
              <w:jc w:val="center"/>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12</w:t>
            </w:r>
          </w:p>
        </w:tc>
      </w:tr>
      <w:tr w:rsidR="00FD7461" w:rsidRPr="00FD7461" w:rsidTr="00AD799C">
        <w:trPr>
          <w:gridAfter w:val="16"/>
          <w:wAfter w:w="4607" w:type="dxa"/>
          <w:trHeight w:val="240"/>
        </w:trPr>
        <w:tc>
          <w:tcPr>
            <w:tcW w:w="7200" w:type="dxa"/>
            <w:gridSpan w:val="6"/>
            <w:tcBorders>
              <w:top w:val="nil"/>
              <w:left w:val="nil"/>
              <w:bottom w:val="nil"/>
              <w:right w:val="nil"/>
            </w:tcBorders>
            <w:shd w:val="clear" w:color="000000" w:fill="CDD8E6"/>
            <w:noWrap/>
            <w:vAlign w:val="bottom"/>
            <w:hideMark/>
          </w:tcPr>
          <w:p w:rsidR="00FD7461" w:rsidRPr="00FD7461" w:rsidRDefault="00FD7461" w:rsidP="00FD7461">
            <w:pPr>
              <w:spacing w:after="0" w:line="240" w:lineRule="auto"/>
              <w:jc w:val="right"/>
              <w:rPr>
                <w:rFonts w:ascii="Century Gothic" w:eastAsia="Times New Roman" w:hAnsi="Century Gothic" w:cs="Microsoft Sans Serif"/>
                <w:b/>
                <w:bCs/>
                <w:i/>
                <w:iCs/>
                <w:color w:val="000000"/>
                <w:sz w:val="20"/>
                <w:szCs w:val="20"/>
              </w:rPr>
            </w:pPr>
            <w:r w:rsidRPr="00FD7461">
              <w:rPr>
                <w:rFonts w:ascii="Century Gothic" w:eastAsia="Times New Roman" w:hAnsi="Century Gothic" w:cs="Microsoft Sans Serif"/>
                <w:b/>
                <w:bCs/>
                <w:i/>
                <w:iCs/>
                <w:color w:val="000000"/>
                <w:sz w:val="20"/>
                <w:szCs w:val="20"/>
              </w:rPr>
              <w:t>answered question</w:t>
            </w:r>
          </w:p>
        </w:tc>
        <w:tc>
          <w:tcPr>
            <w:tcW w:w="1640" w:type="dxa"/>
            <w:tcBorders>
              <w:top w:val="nil"/>
              <w:left w:val="nil"/>
              <w:bottom w:val="nil"/>
              <w:right w:val="nil"/>
            </w:tcBorders>
            <w:shd w:val="clear" w:color="000000" w:fill="CDD8E6"/>
            <w:noWrap/>
            <w:vAlign w:val="bottom"/>
            <w:hideMark/>
          </w:tcPr>
          <w:p w:rsidR="00FD7461" w:rsidRPr="00FD7461" w:rsidRDefault="00FD7461" w:rsidP="00FD7461">
            <w:pPr>
              <w:spacing w:after="0" w:line="240" w:lineRule="auto"/>
              <w:jc w:val="right"/>
              <w:rPr>
                <w:rFonts w:ascii="Century Gothic" w:eastAsia="Times New Roman" w:hAnsi="Century Gothic" w:cs="Microsoft Sans Serif"/>
                <w:b/>
                <w:bCs/>
                <w:color w:val="000000"/>
                <w:sz w:val="20"/>
                <w:szCs w:val="20"/>
              </w:rPr>
            </w:pPr>
            <w:r w:rsidRPr="00FD7461">
              <w:rPr>
                <w:rFonts w:ascii="Century Gothic" w:eastAsia="Times New Roman" w:hAnsi="Century Gothic" w:cs="Microsoft Sans Serif"/>
                <w:b/>
                <w:bCs/>
                <w:color w:val="000000"/>
                <w:sz w:val="20"/>
                <w:szCs w:val="20"/>
              </w:rPr>
              <w:t>41</w:t>
            </w:r>
          </w:p>
        </w:tc>
      </w:tr>
      <w:tr w:rsidR="00FD7461" w:rsidRPr="00FD7461" w:rsidTr="00AD799C">
        <w:trPr>
          <w:gridAfter w:val="16"/>
          <w:wAfter w:w="4607" w:type="dxa"/>
          <w:trHeight w:val="240"/>
        </w:trPr>
        <w:tc>
          <w:tcPr>
            <w:tcW w:w="7200" w:type="dxa"/>
            <w:gridSpan w:val="6"/>
            <w:tcBorders>
              <w:top w:val="nil"/>
              <w:left w:val="nil"/>
              <w:bottom w:val="nil"/>
              <w:right w:val="nil"/>
            </w:tcBorders>
            <w:shd w:val="clear" w:color="000000" w:fill="DDDDDD"/>
            <w:noWrap/>
            <w:vAlign w:val="bottom"/>
            <w:hideMark/>
          </w:tcPr>
          <w:p w:rsidR="00FD7461" w:rsidRPr="00FD7461" w:rsidRDefault="00FD7461" w:rsidP="00FD7461">
            <w:pPr>
              <w:spacing w:after="0" w:line="240" w:lineRule="auto"/>
              <w:jc w:val="right"/>
              <w:rPr>
                <w:rFonts w:ascii="Century Gothic" w:eastAsia="Times New Roman" w:hAnsi="Century Gothic" w:cs="Microsoft Sans Serif"/>
                <w:b/>
                <w:bCs/>
                <w:i/>
                <w:iCs/>
                <w:color w:val="000000"/>
                <w:sz w:val="20"/>
                <w:szCs w:val="20"/>
              </w:rPr>
            </w:pPr>
            <w:r w:rsidRPr="00FD7461">
              <w:rPr>
                <w:rFonts w:ascii="Century Gothic" w:eastAsia="Times New Roman" w:hAnsi="Century Gothic" w:cs="Microsoft Sans Serif"/>
                <w:b/>
                <w:bCs/>
                <w:i/>
                <w:iCs/>
                <w:color w:val="000000"/>
                <w:sz w:val="20"/>
                <w:szCs w:val="20"/>
              </w:rPr>
              <w:t>skipped question</w:t>
            </w:r>
          </w:p>
        </w:tc>
        <w:tc>
          <w:tcPr>
            <w:tcW w:w="1640" w:type="dxa"/>
            <w:tcBorders>
              <w:top w:val="nil"/>
              <w:left w:val="nil"/>
              <w:bottom w:val="nil"/>
              <w:right w:val="nil"/>
            </w:tcBorders>
            <w:shd w:val="clear" w:color="000000" w:fill="DDDDDD"/>
            <w:noWrap/>
            <w:vAlign w:val="bottom"/>
            <w:hideMark/>
          </w:tcPr>
          <w:p w:rsidR="00FD7461" w:rsidRPr="00FD7461" w:rsidRDefault="00FD7461" w:rsidP="00FD7461">
            <w:pPr>
              <w:spacing w:after="0" w:line="240" w:lineRule="auto"/>
              <w:jc w:val="right"/>
              <w:rPr>
                <w:rFonts w:ascii="Century Gothic" w:eastAsia="Times New Roman" w:hAnsi="Century Gothic" w:cs="Microsoft Sans Serif"/>
                <w:b/>
                <w:bCs/>
                <w:color w:val="000000"/>
                <w:sz w:val="20"/>
                <w:szCs w:val="20"/>
              </w:rPr>
            </w:pPr>
            <w:r w:rsidRPr="00FD7461">
              <w:rPr>
                <w:rFonts w:ascii="Century Gothic" w:eastAsia="Times New Roman" w:hAnsi="Century Gothic" w:cs="Microsoft Sans Serif"/>
                <w:b/>
                <w:bCs/>
                <w:color w:val="000000"/>
                <w:sz w:val="20"/>
                <w:szCs w:val="20"/>
              </w:rPr>
              <w:t>1</w:t>
            </w:r>
          </w:p>
        </w:tc>
      </w:tr>
      <w:tr w:rsidR="00FD7461" w:rsidRPr="00FD7461" w:rsidTr="00AD799C">
        <w:trPr>
          <w:gridAfter w:val="16"/>
          <w:wAfter w:w="4607" w:type="dxa"/>
          <w:trHeight w:val="240"/>
        </w:trPr>
        <w:tc>
          <w:tcPr>
            <w:tcW w:w="1280" w:type="dxa"/>
            <w:gridSpan w:val="2"/>
            <w:tcBorders>
              <w:top w:val="nil"/>
              <w:left w:val="nil"/>
              <w:bottom w:val="nil"/>
              <w:right w:val="nil"/>
            </w:tcBorders>
            <w:shd w:val="clear" w:color="auto" w:fill="auto"/>
            <w:noWrap/>
            <w:vAlign w:val="bottom"/>
            <w:hideMark/>
          </w:tcPr>
          <w:p w:rsidR="00FD7461" w:rsidRPr="00FD7461" w:rsidRDefault="00FD7461" w:rsidP="00FD7461">
            <w:pPr>
              <w:spacing w:after="0" w:line="240" w:lineRule="auto"/>
              <w:rPr>
                <w:rFonts w:ascii="Century Gothic" w:eastAsia="Times New Roman" w:hAnsi="Century Gothic" w:cs="Microsoft Sans Serif"/>
                <w:sz w:val="20"/>
                <w:szCs w:val="20"/>
              </w:rPr>
            </w:pPr>
          </w:p>
        </w:tc>
        <w:tc>
          <w:tcPr>
            <w:tcW w:w="4280" w:type="dxa"/>
            <w:gridSpan w:val="2"/>
            <w:tcBorders>
              <w:top w:val="nil"/>
              <w:left w:val="nil"/>
              <w:bottom w:val="nil"/>
              <w:right w:val="nil"/>
            </w:tcBorders>
            <w:shd w:val="clear" w:color="auto" w:fill="auto"/>
            <w:noWrap/>
            <w:vAlign w:val="bottom"/>
            <w:hideMark/>
          </w:tcPr>
          <w:p w:rsidR="00FD7461" w:rsidRPr="00FD7461" w:rsidRDefault="00FD7461" w:rsidP="00FD7461">
            <w:pPr>
              <w:spacing w:after="0" w:line="240" w:lineRule="auto"/>
              <w:rPr>
                <w:rFonts w:ascii="Century Gothic" w:eastAsia="Times New Roman" w:hAnsi="Century Gothic" w:cs="Microsoft Sans Serif"/>
                <w:sz w:val="20"/>
                <w:szCs w:val="20"/>
              </w:rPr>
            </w:pPr>
          </w:p>
        </w:tc>
        <w:tc>
          <w:tcPr>
            <w:tcW w:w="1640" w:type="dxa"/>
            <w:gridSpan w:val="2"/>
            <w:tcBorders>
              <w:top w:val="nil"/>
              <w:left w:val="nil"/>
              <w:bottom w:val="nil"/>
              <w:right w:val="nil"/>
            </w:tcBorders>
            <w:shd w:val="clear" w:color="auto" w:fill="auto"/>
            <w:noWrap/>
            <w:vAlign w:val="bottom"/>
            <w:hideMark/>
          </w:tcPr>
          <w:p w:rsidR="00FD7461" w:rsidRPr="00FD7461" w:rsidRDefault="00FD7461" w:rsidP="00FD7461">
            <w:pPr>
              <w:spacing w:after="0" w:line="240" w:lineRule="auto"/>
              <w:rPr>
                <w:rFonts w:ascii="Century Gothic" w:eastAsia="Times New Roman" w:hAnsi="Century Gothic" w:cs="Microsoft Sans Serif"/>
                <w:sz w:val="20"/>
                <w:szCs w:val="20"/>
              </w:rPr>
            </w:pPr>
          </w:p>
        </w:tc>
        <w:tc>
          <w:tcPr>
            <w:tcW w:w="1640" w:type="dxa"/>
            <w:tcBorders>
              <w:top w:val="nil"/>
              <w:left w:val="nil"/>
              <w:bottom w:val="nil"/>
              <w:right w:val="nil"/>
            </w:tcBorders>
            <w:shd w:val="clear" w:color="auto" w:fill="auto"/>
            <w:noWrap/>
            <w:vAlign w:val="bottom"/>
            <w:hideMark/>
          </w:tcPr>
          <w:p w:rsidR="00FD7461" w:rsidRPr="00FD7461" w:rsidRDefault="00FD7461" w:rsidP="00FD7461">
            <w:pPr>
              <w:spacing w:after="0" w:line="240" w:lineRule="auto"/>
              <w:rPr>
                <w:rFonts w:ascii="Century Gothic" w:eastAsia="Times New Roman" w:hAnsi="Century Gothic" w:cs="Microsoft Sans Serif"/>
                <w:sz w:val="20"/>
                <w:szCs w:val="20"/>
              </w:rPr>
            </w:pPr>
          </w:p>
        </w:tc>
      </w:tr>
      <w:tr w:rsidR="00FD7461" w:rsidRPr="00FD7461" w:rsidTr="00AD799C">
        <w:trPr>
          <w:gridAfter w:val="16"/>
          <w:wAfter w:w="4607" w:type="dxa"/>
          <w:trHeight w:val="500"/>
        </w:trPr>
        <w:tc>
          <w:tcPr>
            <w:tcW w:w="8840" w:type="dxa"/>
            <w:gridSpan w:val="7"/>
            <w:tcBorders>
              <w:top w:val="nil"/>
              <w:left w:val="nil"/>
              <w:bottom w:val="nil"/>
              <w:right w:val="nil"/>
            </w:tcBorders>
            <w:shd w:val="clear" w:color="000000" w:fill="DDDDDD"/>
            <w:vAlign w:val="center"/>
            <w:hideMark/>
          </w:tcPr>
          <w:p w:rsidR="00FD7461" w:rsidRPr="00FD7461" w:rsidRDefault="00FD7461" w:rsidP="00FD7461">
            <w:pPr>
              <w:spacing w:after="0" w:line="240" w:lineRule="auto"/>
              <w:rPr>
                <w:rFonts w:ascii="Century Gothic" w:eastAsia="Times New Roman" w:hAnsi="Century Gothic" w:cs="Microsoft Sans Serif"/>
                <w:b/>
                <w:bCs/>
                <w:sz w:val="20"/>
                <w:szCs w:val="20"/>
              </w:rPr>
            </w:pPr>
            <w:r w:rsidRPr="00FD7461">
              <w:rPr>
                <w:rFonts w:ascii="Century Gothic" w:eastAsia="Times New Roman" w:hAnsi="Century Gothic" w:cs="Microsoft Sans Serif"/>
                <w:b/>
                <w:bCs/>
                <w:sz w:val="20"/>
                <w:szCs w:val="20"/>
              </w:rPr>
              <w:t>14. If 'No' to the previous question, do any of the following apply: (Please select all that apply.)</w:t>
            </w:r>
          </w:p>
        </w:tc>
      </w:tr>
      <w:tr w:rsidR="00FD7461" w:rsidRPr="00FD7461" w:rsidTr="00AD799C">
        <w:trPr>
          <w:gridAfter w:val="16"/>
          <w:wAfter w:w="4607" w:type="dxa"/>
          <w:trHeight w:val="600"/>
        </w:trPr>
        <w:tc>
          <w:tcPr>
            <w:tcW w:w="5560" w:type="dxa"/>
            <w:gridSpan w:val="4"/>
            <w:tcBorders>
              <w:top w:val="nil"/>
              <w:left w:val="nil"/>
              <w:bottom w:val="nil"/>
              <w:right w:val="nil"/>
            </w:tcBorders>
            <w:shd w:val="clear" w:color="000000" w:fill="DEE9F7"/>
            <w:vAlign w:val="center"/>
            <w:hideMark/>
          </w:tcPr>
          <w:p w:rsidR="00FD7461" w:rsidRPr="00FD7461" w:rsidRDefault="00FD7461" w:rsidP="00FD7461">
            <w:pPr>
              <w:spacing w:after="0" w:line="240" w:lineRule="auto"/>
              <w:rPr>
                <w:rFonts w:ascii="Century Gothic" w:eastAsia="Times New Roman" w:hAnsi="Century Gothic" w:cs="Microsoft Sans Serif"/>
                <w:b/>
                <w:bCs/>
                <w:color w:val="000000"/>
                <w:sz w:val="20"/>
                <w:szCs w:val="20"/>
              </w:rPr>
            </w:pPr>
            <w:r w:rsidRPr="00FD7461">
              <w:rPr>
                <w:rFonts w:ascii="Century Gothic" w:eastAsia="Times New Roman" w:hAnsi="Century Gothic" w:cs="Microsoft Sans Serif"/>
                <w:b/>
                <w:bCs/>
                <w:color w:val="000000"/>
                <w:sz w:val="20"/>
                <w:szCs w:val="20"/>
              </w:rPr>
              <w:t>Answer Options</w:t>
            </w:r>
          </w:p>
        </w:tc>
        <w:tc>
          <w:tcPr>
            <w:tcW w:w="1640" w:type="dxa"/>
            <w:gridSpan w:val="2"/>
            <w:tcBorders>
              <w:top w:val="nil"/>
              <w:left w:val="nil"/>
              <w:bottom w:val="nil"/>
              <w:right w:val="nil"/>
            </w:tcBorders>
            <w:shd w:val="clear" w:color="000000" w:fill="CDD8E6"/>
            <w:vAlign w:val="center"/>
            <w:hideMark/>
          </w:tcPr>
          <w:p w:rsidR="00FD7461" w:rsidRPr="00FD7461" w:rsidRDefault="00FD7461" w:rsidP="00FD7461">
            <w:pPr>
              <w:spacing w:after="0" w:line="240" w:lineRule="auto"/>
              <w:jc w:val="center"/>
              <w:rPr>
                <w:rFonts w:ascii="Century Gothic" w:eastAsia="Times New Roman" w:hAnsi="Century Gothic" w:cs="Microsoft Sans Serif"/>
                <w:b/>
                <w:bCs/>
                <w:color w:val="000000"/>
                <w:sz w:val="20"/>
                <w:szCs w:val="20"/>
              </w:rPr>
            </w:pPr>
            <w:r w:rsidRPr="00FD7461">
              <w:rPr>
                <w:rFonts w:ascii="Century Gothic" w:eastAsia="Times New Roman" w:hAnsi="Century Gothic" w:cs="Microsoft Sans Serif"/>
                <w:b/>
                <w:bCs/>
                <w:color w:val="000000"/>
                <w:sz w:val="20"/>
                <w:szCs w:val="20"/>
              </w:rPr>
              <w:t>Response Percent</w:t>
            </w:r>
          </w:p>
        </w:tc>
        <w:tc>
          <w:tcPr>
            <w:tcW w:w="1640" w:type="dxa"/>
            <w:tcBorders>
              <w:top w:val="nil"/>
              <w:left w:val="nil"/>
              <w:bottom w:val="nil"/>
              <w:right w:val="nil"/>
            </w:tcBorders>
            <w:shd w:val="clear" w:color="000000" w:fill="CDD8E6"/>
            <w:vAlign w:val="center"/>
            <w:hideMark/>
          </w:tcPr>
          <w:p w:rsidR="00FD7461" w:rsidRPr="00FD7461" w:rsidRDefault="00FD7461" w:rsidP="00FD7461">
            <w:pPr>
              <w:spacing w:after="0" w:line="240" w:lineRule="auto"/>
              <w:jc w:val="center"/>
              <w:rPr>
                <w:rFonts w:ascii="Century Gothic" w:eastAsia="Times New Roman" w:hAnsi="Century Gothic" w:cs="Microsoft Sans Serif"/>
                <w:b/>
                <w:bCs/>
                <w:color w:val="000000"/>
                <w:sz w:val="20"/>
                <w:szCs w:val="20"/>
              </w:rPr>
            </w:pPr>
            <w:r w:rsidRPr="00FD7461">
              <w:rPr>
                <w:rFonts w:ascii="Century Gothic" w:eastAsia="Times New Roman" w:hAnsi="Century Gothic" w:cs="Microsoft Sans Serif"/>
                <w:b/>
                <w:bCs/>
                <w:color w:val="000000"/>
                <w:sz w:val="20"/>
                <w:szCs w:val="20"/>
              </w:rPr>
              <w:t>Response Count</w:t>
            </w:r>
          </w:p>
        </w:tc>
      </w:tr>
      <w:tr w:rsidR="00FD7461" w:rsidRPr="00FD7461" w:rsidTr="00AD799C">
        <w:trPr>
          <w:gridAfter w:val="16"/>
          <w:wAfter w:w="4607" w:type="dxa"/>
          <w:trHeight w:val="240"/>
        </w:trPr>
        <w:tc>
          <w:tcPr>
            <w:tcW w:w="5560" w:type="dxa"/>
            <w:gridSpan w:val="4"/>
            <w:tcBorders>
              <w:top w:val="nil"/>
              <w:left w:val="nil"/>
              <w:bottom w:val="nil"/>
              <w:right w:val="nil"/>
            </w:tcBorders>
            <w:shd w:val="clear" w:color="000000" w:fill="EEEEEE"/>
            <w:vAlign w:val="bottom"/>
            <w:hideMark/>
          </w:tcPr>
          <w:p w:rsidR="00FD7461" w:rsidRPr="00FD7461" w:rsidRDefault="00FD7461" w:rsidP="00FD7461">
            <w:pPr>
              <w:spacing w:after="0" w:line="240" w:lineRule="auto"/>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Lack of diverse athletes</w:t>
            </w:r>
          </w:p>
        </w:tc>
        <w:tc>
          <w:tcPr>
            <w:tcW w:w="1640" w:type="dxa"/>
            <w:gridSpan w:val="2"/>
            <w:tcBorders>
              <w:top w:val="nil"/>
              <w:left w:val="nil"/>
              <w:bottom w:val="nil"/>
              <w:right w:val="nil"/>
            </w:tcBorders>
            <w:shd w:val="clear" w:color="000000" w:fill="DEE9F7"/>
            <w:noWrap/>
            <w:vAlign w:val="center"/>
            <w:hideMark/>
          </w:tcPr>
          <w:p w:rsidR="00FD7461" w:rsidRPr="00FD7461" w:rsidRDefault="00FD7461" w:rsidP="00FD7461">
            <w:pPr>
              <w:spacing w:after="0" w:line="240" w:lineRule="auto"/>
              <w:jc w:val="center"/>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56.4%</w:t>
            </w:r>
          </w:p>
        </w:tc>
        <w:tc>
          <w:tcPr>
            <w:tcW w:w="1640" w:type="dxa"/>
            <w:tcBorders>
              <w:top w:val="nil"/>
              <w:left w:val="nil"/>
              <w:bottom w:val="nil"/>
              <w:right w:val="nil"/>
            </w:tcBorders>
            <w:shd w:val="clear" w:color="000000" w:fill="DEE9F7"/>
            <w:noWrap/>
            <w:vAlign w:val="center"/>
            <w:hideMark/>
          </w:tcPr>
          <w:p w:rsidR="00FD7461" w:rsidRPr="00FD7461" w:rsidRDefault="00FD7461" w:rsidP="00FD7461">
            <w:pPr>
              <w:spacing w:after="0" w:line="240" w:lineRule="auto"/>
              <w:jc w:val="center"/>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22</w:t>
            </w:r>
          </w:p>
        </w:tc>
      </w:tr>
      <w:tr w:rsidR="00FD7461" w:rsidRPr="00FD7461" w:rsidTr="00AD799C">
        <w:trPr>
          <w:gridAfter w:val="16"/>
          <w:wAfter w:w="4607" w:type="dxa"/>
          <w:trHeight w:val="240"/>
        </w:trPr>
        <w:tc>
          <w:tcPr>
            <w:tcW w:w="5560" w:type="dxa"/>
            <w:gridSpan w:val="4"/>
            <w:tcBorders>
              <w:top w:val="nil"/>
              <w:left w:val="nil"/>
              <w:bottom w:val="nil"/>
              <w:right w:val="nil"/>
            </w:tcBorders>
            <w:shd w:val="clear" w:color="000000" w:fill="EEEEEE"/>
            <w:vAlign w:val="bottom"/>
            <w:hideMark/>
          </w:tcPr>
          <w:p w:rsidR="00FD7461" w:rsidRPr="00FD7461" w:rsidRDefault="00FD7461" w:rsidP="00FD7461">
            <w:pPr>
              <w:spacing w:after="0" w:line="240" w:lineRule="auto"/>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Lack of workforce diversity</w:t>
            </w:r>
          </w:p>
        </w:tc>
        <w:tc>
          <w:tcPr>
            <w:tcW w:w="1640" w:type="dxa"/>
            <w:gridSpan w:val="2"/>
            <w:tcBorders>
              <w:top w:val="nil"/>
              <w:left w:val="nil"/>
              <w:bottom w:val="nil"/>
              <w:right w:val="nil"/>
            </w:tcBorders>
            <w:shd w:val="clear" w:color="000000" w:fill="DEE9F7"/>
            <w:noWrap/>
            <w:vAlign w:val="center"/>
            <w:hideMark/>
          </w:tcPr>
          <w:p w:rsidR="00FD7461" w:rsidRPr="00FD7461" w:rsidRDefault="00FD7461" w:rsidP="00FD7461">
            <w:pPr>
              <w:spacing w:after="0" w:line="240" w:lineRule="auto"/>
              <w:jc w:val="center"/>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23.1%</w:t>
            </w:r>
          </w:p>
        </w:tc>
        <w:tc>
          <w:tcPr>
            <w:tcW w:w="1640" w:type="dxa"/>
            <w:tcBorders>
              <w:top w:val="nil"/>
              <w:left w:val="nil"/>
              <w:bottom w:val="nil"/>
              <w:right w:val="nil"/>
            </w:tcBorders>
            <w:shd w:val="clear" w:color="000000" w:fill="DEE9F7"/>
            <w:noWrap/>
            <w:vAlign w:val="center"/>
            <w:hideMark/>
          </w:tcPr>
          <w:p w:rsidR="00FD7461" w:rsidRPr="00FD7461" w:rsidRDefault="00FD7461" w:rsidP="00FD7461">
            <w:pPr>
              <w:spacing w:after="0" w:line="240" w:lineRule="auto"/>
              <w:jc w:val="center"/>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9</w:t>
            </w:r>
          </w:p>
        </w:tc>
      </w:tr>
      <w:tr w:rsidR="00FD7461" w:rsidRPr="00FD7461" w:rsidTr="00AD799C">
        <w:trPr>
          <w:gridAfter w:val="16"/>
          <w:wAfter w:w="4607" w:type="dxa"/>
          <w:trHeight w:val="240"/>
        </w:trPr>
        <w:tc>
          <w:tcPr>
            <w:tcW w:w="5560" w:type="dxa"/>
            <w:gridSpan w:val="4"/>
            <w:tcBorders>
              <w:top w:val="nil"/>
              <w:left w:val="nil"/>
              <w:bottom w:val="nil"/>
              <w:right w:val="nil"/>
            </w:tcBorders>
            <w:shd w:val="clear" w:color="000000" w:fill="EEEEEE"/>
            <w:vAlign w:val="bottom"/>
            <w:hideMark/>
          </w:tcPr>
          <w:p w:rsidR="00FD7461" w:rsidRPr="00FD7461" w:rsidRDefault="00FD7461" w:rsidP="00FD7461">
            <w:pPr>
              <w:spacing w:after="0" w:line="240" w:lineRule="auto"/>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Lack of community engagement</w:t>
            </w:r>
          </w:p>
        </w:tc>
        <w:tc>
          <w:tcPr>
            <w:tcW w:w="1640" w:type="dxa"/>
            <w:gridSpan w:val="2"/>
            <w:tcBorders>
              <w:top w:val="nil"/>
              <w:left w:val="nil"/>
              <w:bottom w:val="nil"/>
              <w:right w:val="nil"/>
            </w:tcBorders>
            <w:shd w:val="clear" w:color="000000" w:fill="DEE9F7"/>
            <w:noWrap/>
            <w:vAlign w:val="center"/>
            <w:hideMark/>
          </w:tcPr>
          <w:p w:rsidR="00FD7461" w:rsidRPr="00FD7461" w:rsidRDefault="00FD7461" w:rsidP="00FD7461">
            <w:pPr>
              <w:spacing w:after="0" w:line="240" w:lineRule="auto"/>
              <w:jc w:val="center"/>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25.6%</w:t>
            </w:r>
          </w:p>
        </w:tc>
        <w:tc>
          <w:tcPr>
            <w:tcW w:w="1640" w:type="dxa"/>
            <w:tcBorders>
              <w:top w:val="nil"/>
              <w:left w:val="nil"/>
              <w:bottom w:val="nil"/>
              <w:right w:val="nil"/>
            </w:tcBorders>
            <w:shd w:val="clear" w:color="000000" w:fill="DEE9F7"/>
            <w:noWrap/>
            <w:vAlign w:val="center"/>
            <w:hideMark/>
          </w:tcPr>
          <w:p w:rsidR="00FD7461" w:rsidRPr="00FD7461" w:rsidRDefault="00FD7461" w:rsidP="00FD7461">
            <w:pPr>
              <w:spacing w:after="0" w:line="240" w:lineRule="auto"/>
              <w:jc w:val="center"/>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10</w:t>
            </w:r>
          </w:p>
        </w:tc>
      </w:tr>
      <w:tr w:rsidR="00FD7461" w:rsidRPr="00FD7461" w:rsidTr="00AD799C">
        <w:trPr>
          <w:gridAfter w:val="16"/>
          <w:wAfter w:w="4607" w:type="dxa"/>
          <w:trHeight w:val="240"/>
        </w:trPr>
        <w:tc>
          <w:tcPr>
            <w:tcW w:w="5560" w:type="dxa"/>
            <w:gridSpan w:val="4"/>
            <w:tcBorders>
              <w:top w:val="nil"/>
              <w:left w:val="nil"/>
              <w:bottom w:val="nil"/>
              <w:right w:val="nil"/>
            </w:tcBorders>
            <w:shd w:val="clear" w:color="000000" w:fill="EEEEEE"/>
            <w:vAlign w:val="bottom"/>
            <w:hideMark/>
          </w:tcPr>
          <w:p w:rsidR="00FD7461" w:rsidRPr="00FD7461" w:rsidRDefault="00FD7461" w:rsidP="00FD7461">
            <w:pPr>
              <w:spacing w:after="0" w:line="240" w:lineRule="auto"/>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I rarely or never hear about their inclusion efforts in the news or media</w:t>
            </w:r>
          </w:p>
        </w:tc>
        <w:tc>
          <w:tcPr>
            <w:tcW w:w="1640" w:type="dxa"/>
            <w:gridSpan w:val="2"/>
            <w:tcBorders>
              <w:top w:val="nil"/>
              <w:left w:val="nil"/>
              <w:bottom w:val="nil"/>
              <w:right w:val="nil"/>
            </w:tcBorders>
            <w:shd w:val="clear" w:color="000000" w:fill="DEE9F7"/>
            <w:noWrap/>
            <w:vAlign w:val="center"/>
            <w:hideMark/>
          </w:tcPr>
          <w:p w:rsidR="00FD7461" w:rsidRPr="00FD7461" w:rsidRDefault="00FD7461" w:rsidP="00FD7461">
            <w:pPr>
              <w:spacing w:after="0" w:line="240" w:lineRule="auto"/>
              <w:jc w:val="center"/>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61.5%</w:t>
            </w:r>
          </w:p>
        </w:tc>
        <w:tc>
          <w:tcPr>
            <w:tcW w:w="1640" w:type="dxa"/>
            <w:tcBorders>
              <w:top w:val="nil"/>
              <w:left w:val="nil"/>
              <w:bottom w:val="nil"/>
              <w:right w:val="nil"/>
            </w:tcBorders>
            <w:shd w:val="clear" w:color="000000" w:fill="DEE9F7"/>
            <w:noWrap/>
            <w:vAlign w:val="center"/>
            <w:hideMark/>
          </w:tcPr>
          <w:p w:rsidR="00FD7461" w:rsidRPr="00FD7461" w:rsidRDefault="00FD7461" w:rsidP="00FD7461">
            <w:pPr>
              <w:spacing w:after="0" w:line="240" w:lineRule="auto"/>
              <w:jc w:val="center"/>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24</w:t>
            </w:r>
          </w:p>
        </w:tc>
      </w:tr>
      <w:tr w:rsidR="00FD7461" w:rsidRPr="00FD7461" w:rsidTr="00AD799C">
        <w:trPr>
          <w:gridAfter w:val="16"/>
          <w:wAfter w:w="4607" w:type="dxa"/>
          <w:trHeight w:val="240"/>
        </w:trPr>
        <w:tc>
          <w:tcPr>
            <w:tcW w:w="5560" w:type="dxa"/>
            <w:gridSpan w:val="4"/>
            <w:tcBorders>
              <w:top w:val="nil"/>
              <w:left w:val="nil"/>
              <w:bottom w:val="nil"/>
              <w:right w:val="nil"/>
            </w:tcBorders>
            <w:shd w:val="clear" w:color="000000" w:fill="EEEEEE"/>
            <w:vAlign w:val="bottom"/>
            <w:hideMark/>
          </w:tcPr>
          <w:p w:rsidR="00FD7461" w:rsidRPr="00FD7461" w:rsidRDefault="00FD7461" w:rsidP="00FD7461">
            <w:pPr>
              <w:spacing w:after="0" w:line="240" w:lineRule="auto"/>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I don't like motorsports</w:t>
            </w:r>
          </w:p>
        </w:tc>
        <w:tc>
          <w:tcPr>
            <w:tcW w:w="1640" w:type="dxa"/>
            <w:gridSpan w:val="2"/>
            <w:tcBorders>
              <w:top w:val="nil"/>
              <w:left w:val="nil"/>
              <w:bottom w:val="nil"/>
              <w:right w:val="nil"/>
            </w:tcBorders>
            <w:shd w:val="clear" w:color="000000" w:fill="DEE9F7"/>
            <w:noWrap/>
            <w:vAlign w:val="center"/>
            <w:hideMark/>
          </w:tcPr>
          <w:p w:rsidR="00FD7461" w:rsidRPr="00FD7461" w:rsidRDefault="00FD7461" w:rsidP="00FD7461">
            <w:pPr>
              <w:spacing w:after="0" w:line="240" w:lineRule="auto"/>
              <w:jc w:val="center"/>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43.6%</w:t>
            </w:r>
          </w:p>
        </w:tc>
        <w:tc>
          <w:tcPr>
            <w:tcW w:w="1640" w:type="dxa"/>
            <w:tcBorders>
              <w:top w:val="nil"/>
              <w:left w:val="nil"/>
              <w:bottom w:val="nil"/>
              <w:right w:val="nil"/>
            </w:tcBorders>
            <w:shd w:val="clear" w:color="000000" w:fill="DEE9F7"/>
            <w:noWrap/>
            <w:vAlign w:val="center"/>
            <w:hideMark/>
          </w:tcPr>
          <w:p w:rsidR="00FD7461" w:rsidRPr="00FD7461" w:rsidRDefault="00FD7461" w:rsidP="00FD7461">
            <w:pPr>
              <w:spacing w:after="0" w:line="240" w:lineRule="auto"/>
              <w:jc w:val="center"/>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17</w:t>
            </w:r>
          </w:p>
        </w:tc>
      </w:tr>
      <w:tr w:rsidR="00FD7461" w:rsidRPr="00FD7461" w:rsidTr="00AD799C">
        <w:trPr>
          <w:gridAfter w:val="16"/>
          <w:wAfter w:w="4607" w:type="dxa"/>
          <w:trHeight w:val="240"/>
        </w:trPr>
        <w:tc>
          <w:tcPr>
            <w:tcW w:w="7200" w:type="dxa"/>
            <w:gridSpan w:val="6"/>
            <w:tcBorders>
              <w:top w:val="nil"/>
              <w:left w:val="nil"/>
              <w:bottom w:val="nil"/>
              <w:right w:val="nil"/>
            </w:tcBorders>
            <w:shd w:val="clear" w:color="000000" w:fill="CDD8E6"/>
            <w:noWrap/>
            <w:vAlign w:val="bottom"/>
            <w:hideMark/>
          </w:tcPr>
          <w:p w:rsidR="00FD7461" w:rsidRPr="00FD7461" w:rsidRDefault="00FD7461" w:rsidP="00FD7461">
            <w:pPr>
              <w:spacing w:after="0" w:line="240" w:lineRule="auto"/>
              <w:jc w:val="right"/>
              <w:rPr>
                <w:rFonts w:ascii="Century Gothic" w:eastAsia="Times New Roman" w:hAnsi="Century Gothic" w:cs="Microsoft Sans Serif"/>
                <w:b/>
                <w:bCs/>
                <w:i/>
                <w:iCs/>
                <w:color w:val="000000"/>
                <w:sz w:val="20"/>
                <w:szCs w:val="20"/>
              </w:rPr>
            </w:pPr>
            <w:r w:rsidRPr="00FD7461">
              <w:rPr>
                <w:rFonts w:ascii="Century Gothic" w:eastAsia="Times New Roman" w:hAnsi="Century Gothic" w:cs="Microsoft Sans Serif"/>
                <w:b/>
                <w:bCs/>
                <w:i/>
                <w:iCs/>
                <w:color w:val="000000"/>
                <w:sz w:val="20"/>
                <w:szCs w:val="20"/>
              </w:rPr>
              <w:t>answered question</w:t>
            </w:r>
          </w:p>
        </w:tc>
        <w:tc>
          <w:tcPr>
            <w:tcW w:w="1640" w:type="dxa"/>
            <w:tcBorders>
              <w:top w:val="nil"/>
              <w:left w:val="nil"/>
              <w:bottom w:val="nil"/>
              <w:right w:val="nil"/>
            </w:tcBorders>
            <w:shd w:val="clear" w:color="000000" w:fill="CDD8E6"/>
            <w:noWrap/>
            <w:vAlign w:val="bottom"/>
            <w:hideMark/>
          </w:tcPr>
          <w:p w:rsidR="00FD7461" w:rsidRPr="00FD7461" w:rsidRDefault="00FD7461" w:rsidP="00FD7461">
            <w:pPr>
              <w:spacing w:after="0" w:line="240" w:lineRule="auto"/>
              <w:jc w:val="right"/>
              <w:rPr>
                <w:rFonts w:ascii="Century Gothic" w:eastAsia="Times New Roman" w:hAnsi="Century Gothic" w:cs="Microsoft Sans Serif"/>
                <w:b/>
                <w:bCs/>
                <w:color w:val="000000"/>
                <w:sz w:val="20"/>
                <w:szCs w:val="20"/>
              </w:rPr>
            </w:pPr>
            <w:r w:rsidRPr="00FD7461">
              <w:rPr>
                <w:rFonts w:ascii="Century Gothic" w:eastAsia="Times New Roman" w:hAnsi="Century Gothic" w:cs="Microsoft Sans Serif"/>
                <w:b/>
                <w:bCs/>
                <w:color w:val="000000"/>
                <w:sz w:val="20"/>
                <w:szCs w:val="20"/>
              </w:rPr>
              <w:t>39</w:t>
            </w:r>
          </w:p>
        </w:tc>
      </w:tr>
      <w:tr w:rsidR="00FD7461" w:rsidRPr="00FD7461" w:rsidTr="00AD799C">
        <w:trPr>
          <w:gridAfter w:val="16"/>
          <w:wAfter w:w="4607" w:type="dxa"/>
          <w:trHeight w:val="240"/>
        </w:trPr>
        <w:tc>
          <w:tcPr>
            <w:tcW w:w="7200" w:type="dxa"/>
            <w:gridSpan w:val="6"/>
            <w:tcBorders>
              <w:top w:val="nil"/>
              <w:left w:val="nil"/>
              <w:bottom w:val="nil"/>
              <w:right w:val="nil"/>
            </w:tcBorders>
            <w:shd w:val="clear" w:color="000000" w:fill="DDDDDD"/>
            <w:noWrap/>
            <w:vAlign w:val="bottom"/>
            <w:hideMark/>
          </w:tcPr>
          <w:p w:rsidR="00FD7461" w:rsidRPr="00FD7461" w:rsidRDefault="00FD7461" w:rsidP="00FD7461">
            <w:pPr>
              <w:spacing w:after="0" w:line="240" w:lineRule="auto"/>
              <w:jc w:val="right"/>
              <w:rPr>
                <w:rFonts w:ascii="Century Gothic" w:eastAsia="Times New Roman" w:hAnsi="Century Gothic" w:cs="Microsoft Sans Serif"/>
                <w:b/>
                <w:bCs/>
                <w:i/>
                <w:iCs/>
                <w:color w:val="000000"/>
                <w:sz w:val="20"/>
                <w:szCs w:val="20"/>
              </w:rPr>
            </w:pPr>
            <w:r w:rsidRPr="00FD7461">
              <w:rPr>
                <w:rFonts w:ascii="Century Gothic" w:eastAsia="Times New Roman" w:hAnsi="Century Gothic" w:cs="Microsoft Sans Serif"/>
                <w:b/>
                <w:bCs/>
                <w:i/>
                <w:iCs/>
                <w:color w:val="000000"/>
                <w:sz w:val="20"/>
                <w:szCs w:val="20"/>
              </w:rPr>
              <w:t>skipped question</w:t>
            </w:r>
          </w:p>
        </w:tc>
        <w:tc>
          <w:tcPr>
            <w:tcW w:w="1640" w:type="dxa"/>
            <w:tcBorders>
              <w:top w:val="nil"/>
              <w:left w:val="nil"/>
              <w:bottom w:val="nil"/>
              <w:right w:val="nil"/>
            </w:tcBorders>
            <w:shd w:val="clear" w:color="000000" w:fill="DDDDDD"/>
            <w:noWrap/>
            <w:vAlign w:val="bottom"/>
            <w:hideMark/>
          </w:tcPr>
          <w:p w:rsidR="00FD7461" w:rsidRPr="00FD7461" w:rsidRDefault="00FD7461" w:rsidP="00FD7461">
            <w:pPr>
              <w:spacing w:after="0" w:line="240" w:lineRule="auto"/>
              <w:jc w:val="right"/>
              <w:rPr>
                <w:rFonts w:ascii="Century Gothic" w:eastAsia="Times New Roman" w:hAnsi="Century Gothic" w:cs="Microsoft Sans Serif"/>
                <w:b/>
                <w:bCs/>
                <w:color w:val="000000"/>
                <w:sz w:val="20"/>
                <w:szCs w:val="20"/>
              </w:rPr>
            </w:pPr>
            <w:r w:rsidRPr="00FD7461">
              <w:rPr>
                <w:rFonts w:ascii="Century Gothic" w:eastAsia="Times New Roman" w:hAnsi="Century Gothic" w:cs="Microsoft Sans Serif"/>
                <w:b/>
                <w:bCs/>
                <w:color w:val="000000"/>
                <w:sz w:val="20"/>
                <w:szCs w:val="20"/>
              </w:rPr>
              <w:t>3</w:t>
            </w:r>
          </w:p>
        </w:tc>
      </w:tr>
      <w:tr w:rsidR="00FD7461" w:rsidRPr="00FD7461" w:rsidTr="00AD799C">
        <w:trPr>
          <w:gridAfter w:val="16"/>
          <w:wAfter w:w="4607" w:type="dxa"/>
          <w:trHeight w:val="240"/>
        </w:trPr>
        <w:tc>
          <w:tcPr>
            <w:tcW w:w="1280" w:type="dxa"/>
            <w:gridSpan w:val="2"/>
            <w:tcBorders>
              <w:top w:val="nil"/>
              <w:left w:val="nil"/>
              <w:bottom w:val="nil"/>
              <w:right w:val="nil"/>
            </w:tcBorders>
            <w:shd w:val="clear" w:color="auto" w:fill="auto"/>
            <w:noWrap/>
            <w:vAlign w:val="bottom"/>
            <w:hideMark/>
          </w:tcPr>
          <w:p w:rsidR="00FD7461" w:rsidRPr="00FD7461" w:rsidRDefault="00FD7461" w:rsidP="00FD7461">
            <w:pPr>
              <w:spacing w:after="0" w:line="240" w:lineRule="auto"/>
              <w:rPr>
                <w:rFonts w:ascii="Century Gothic" w:eastAsia="Times New Roman" w:hAnsi="Century Gothic" w:cs="Microsoft Sans Serif"/>
                <w:sz w:val="20"/>
                <w:szCs w:val="20"/>
              </w:rPr>
            </w:pPr>
          </w:p>
        </w:tc>
        <w:tc>
          <w:tcPr>
            <w:tcW w:w="4280" w:type="dxa"/>
            <w:gridSpan w:val="2"/>
            <w:tcBorders>
              <w:top w:val="nil"/>
              <w:left w:val="nil"/>
              <w:bottom w:val="nil"/>
              <w:right w:val="nil"/>
            </w:tcBorders>
            <w:shd w:val="clear" w:color="auto" w:fill="auto"/>
            <w:noWrap/>
            <w:vAlign w:val="bottom"/>
            <w:hideMark/>
          </w:tcPr>
          <w:p w:rsidR="00FD7461" w:rsidRPr="00FD7461" w:rsidRDefault="00FD7461" w:rsidP="00FD7461">
            <w:pPr>
              <w:spacing w:after="0" w:line="240" w:lineRule="auto"/>
              <w:rPr>
                <w:rFonts w:ascii="Century Gothic" w:eastAsia="Times New Roman" w:hAnsi="Century Gothic" w:cs="Microsoft Sans Serif"/>
                <w:sz w:val="20"/>
                <w:szCs w:val="20"/>
              </w:rPr>
            </w:pPr>
          </w:p>
        </w:tc>
        <w:tc>
          <w:tcPr>
            <w:tcW w:w="1640" w:type="dxa"/>
            <w:gridSpan w:val="2"/>
            <w:tcBorders>
              <w:top w:val="nil"/>
              <w:left w:val="nil"/>
              <w:bottom w:val="nil"/>
              <w:right w:val="nil"/>
            </w:tcBorders>
            <w:shd w:val="clear" w:color="auto" w:fill="auto"/>
            <w:noWrap/>
            <w:vAlign w:val="bottom"/>
            <w:hideMark/>
          </w:tcPr>
          <w:p w:rsidR="00FD7461" w:rsidRPr="00FD7461" w:rsidRDefault="00FD7461" w:rsidP="00FD7461">
            <w:pPr>
              <w:spacing w:after="0" w:line="240" w:lineRule="auto"/>
              <w:rPr>
                <w:rFonts w:ascii="Century Gothic" w:eastAsia="Times New Roman" w:hAnsi="Century Gothic" w:cs="Microsoft Sans Serif"/>
                <w:sz w:val="20"/>
                <w:szCs w:val="20"/>
              </w:rPr>
            </w:pPr>
          </w:p>
        </w:tc>
        <w:tc>
          <w:tcPr>
            <w:tcW w:w="1640" w:type="dxa"/>
            <w:tcBorders>
              <w:top w:val="nil"/>
              <w:left w:val="nil"/>
              <w:bottom w:val="nil"/>
              <w:right w:val="nil"/>
            </w:tcBorders>
            <w:shd w:val="clear" w:color="auto" w:fill="auto"/>
            <w:noWrap/>
            <w:vAlign w:val="bottom"/>
            <w:hideMark/>
          </w:tcPr>
          <w:p w:rsidR="00FD7461" w:rsidRPr="00FD7461" w:rsidRDefault="00FD7461" w:rsidP="00FD7461">
            <w:pPr>
              <w:spacing w:after="0" w:line="240" w:lineRule="auto"/>
              <w:rPr>
                <w:rFonts w:ascii="Century Gothic" w:eastAsia="Times New Roman" w:hAnsi="Century Gothic" w:cs="Microsoft Sans Serif"/>
                <w:sz w:val="20"/>
                <w:szCs w:val="20"/>
              </w:rPr>
            </w:pPr>
          </w:p>
        </w:tc>
      </w:tr>
      <w:tr w:rsidR="00FD7461" w:rsidRPr="00FD7461" w:rsidTr="00AD799C">
        <w:trPr>
          <w:gridAfter w:val="16"/>
          <w:wAfter w:w="4607" w:type="dxa"/>
          <w:trHeight w:val="500"/>
        </w:trPr>
        <w:tc>
          <w:tcPr>
            <w:tcW w:w="8840" w:type="dxa"/>
            <w:gridSpan w:val="7"/>
            <w:tcBorders>
              <w:top w:val="nil"/>
              <w:left w:val="nil"/>
              <w:bottom w:val="nil"/>
              <w:right w:val="nil"/>
            </w:tcBorders>
            <w:shd w:val="clear" w:color="000000" w:fill="DDDDDD"/>
            <w:vAlign w:val="center"/>
            <w:hideMark/>
          </w:tcPr>
          <w:p w:rsidR="00FD7461" w:rsidRPr="00FD7461" w:rsidRDefault="00FD7461" w:rsidP="00FD7461">
            <w:pPr>
              <w:spacing w:after="0" w:line="240" w:lineRule="auto"/>
              <w:rPr>
                <w:rFonts w:ascii="Century Gothic" w:eastAsia="Times New Roman" w:hAnsi="Century Gothic" w:cs="Microsoft Sans Serif"/>
                <w:b/>
                <w:bCs/>
                <w:sz w:val="20"/>
                <w:szCs w:val="20"/>
              </w:rPr>
            </w:pPr>
            <w:r w:rsidRPr="00FD7461">
              <w:rPr>
                <w:rFonts w:ascii="Century Gothic" w:eastAsia="Times New Roman" w:hAnsi="Century Gothic" w:cs="Microsoft Sans Serif"/>
                <w:b/>
                <w:bCs/>
                <w:sz w:val="20"/>
                <w:szCs w:val="20"/>
              </w:rPr>
              <w:t>15. Have you ever watched or attended a NASCAR race?</w:t>
            </w:r>
          </w:p>
        </w:tc>
      </w:tr>
      <w:tr w:rsidR="00FD7461" w:rsidRPr="00FD7461" w:rsidTr="00AD799C">
        <w:trPr>
          <w:gridAfter w:val="16"/>
          <w:wAfter w:w="4607" w:type="dxa"/>
          <w:trHeight w:val="600"/>
        </w:trPr>
        <w:tc>
          <w:tcPr>
            <w:tcW w:w="5560" w:type="dxa"/>
            <w:gridSpan w:val="4"/>
            <w:tcBorders>
              <w:top w:val="nil"/>
              <w:left w:val="nil"/>
              <w:bottom w:val="nil"/>
              <w:right w:val="nil"/>
            </w:tcBorders>
            <w:shd w:val="clear" w:color="000000" w:fill="DEE9F7"/>
            <w:vAlign w:val="center"/>
            <w:hideMark/>
          </w:tcPr>
          <w:p w:rsidR="00FD7461" w:rsidRPr="00FD7461" w:rsidRDefault="00FD7461" w:rsidP="00FD7461">
            <w:pPr>
              <w:spacing w:after="0" w:line="240" w:lineRule="auto"/>
              <w:rPr>
                <w:rFonts w:ascii="Century Gothic" w:eastAsia="Times New Roman" w:hAnsi="Century Gothic" w:cs="Microsoft Sans Serif"/>
                <w:b/>
                <w:bCs/>
                <w:color w:val="000000"/>
                <w:sz w:val="20"/>
                <w:szCs w:val="20"/>
              </w:rPr>
            </w:pPr>
            <w:r w:rsidRPr="00FD7461">
              <w:rPr>
                <w:rFonts w:ascii="Century Gothic" w:eastAsia="Times New Roman" w:hAnsi="Century Gothic" w:cs="Microsoft Sans Serif"/>
                <w:b/>
                <w:bCs/>
                <w:color w:val="000000"/>
                <w:sz w:val="20"/>
                <w:szCs w:val="20"/>
              </w:rPr>
              <w:t>Answer Options</w:t>
            </w:r>
          </w:p>
        </w:tc>
        <w:tc>
          <w:tcPr>
            <w:tcW w:w="1640" w:type="dxa"/>
            <w:gridSpan w:val="2"/>
            <w:tcBorders>
              <w:top w:val="nil"/>
              <w:left w:val="nil"/>
              <w:bottom w:val="nil"/>
              <w:right w:val="nil"/>
            </w:tcBorders>
            <w:shd w:val="clear" w:color="000000" w:fill="CDD8E6"/>
            <w:vAlign w:val="center"/>
            <w:hideMark/>
          </w:tcPr>
          <w:p w:rsidR="00FD7461" w:rsidRPr="00FD7461" w:rsidRDefault="00FD7461" w:rsidP="00FD7461">
            <w:pPr>
              <w:spacing w:after="0" w:line="240" w:lineRule="auto"/>
              <w:jc w:val="center"/>
              <w:rPr>
                <w:rFonts w:ascii="Century Gothic" w:eastAsia="Times New Roman" w:hAnsi="Century Gothic" w:cs="Microsoft Sans Serif"/>
                <w:b/>
                <w:bCs/>
                <w:color w:val="000000"/>
                <w:sz w:val="20"/>
                <w:szCs w:val="20"/>
              </w:rPr>
            </w:pPr>
            <w:r w:rsidRPr="00FD7461">
              <w:rPr>
                <w:rFonts w:ascii="Century Gothic" w:eastAsia="Times New Roman" w:hAnsi="Century Gothic" w:cs="Microsoft Sans Serif"/>
                <w:b/>
                <w:bCs/>
                <w:color w:val="000000"/>
                <w:sz w:val="20"/>
                <w:szCs w:val="20"/>
              </w:rPr>
              <w:t>Response Percent</w:t>
            </w:r>
          </w:p>
        </w:tc>
        <w:tc>
          <w:tcPr>
            <w:tcW w:w="1640" w:type="dxa"/>
            <w:tcBorders>
              <w:top w:val="nil"/>
              <w:left w:val="nil"/>
              <w:bottom w:val="nil"/>
              <w:right w:val="nil"/>
            </w:tcBorders>
            <w:shd w:val="clear" w:color="000000" w:fill="CDD8E6"/>
            <w:vAlign w:val="center"/>
            <w:hideMark/>
          </w:tcPr>
          <w:p w:rsidR="00FD7461" w:rsidRPr="00FD7461" w:rsidRDefault="00FD7461" w:rsidP="00FD7461">
            <w:pPr>
              <w:spacing w:after="0" w:line="240" w:lineRule="auto"/>
              <w:jc w:val="center"/>
              <w:rPr>
                <w:rFonts w:ascii="Century Gothic" w:eastAsia="Times New Roman" w:hAnsi="Century Gothic" w:cs="Microsoft Sans Serif"/>
                <w:b/>
                <w:bCs/>
                <w:color w:val="000000"/>
                <w:sz w:val="20"/>
                <w:szCs w:val="20"/>
              </w:rPr>
            </w:pPr>
            <w:r w:rsidRPr="00FD7461">
              <w:rPr>
                <w:rFonts w:ascii="Century Gothic" w:eastAsia="Times New Roman" w:hAnsi="Century Gothic" w:cs="Microsoft Sans Serif"/>
                <w:b/>
                <w:bCs/>
                <w:color w:val="000000"/>
                <w:sz w:val="20"/>
                <w:szCs w:val="20"/>
              </w:rPr>
              <w:t>Response Count</w:t>
            </w:r>
          </w:p>
        </w:tc>
      </w:tr>
      <w:tr w:rsidR="00FD7461" w:rsidRPr="00FD7461" w:rsidTr="00AD799C">
        <w:trPr>
          <w:gridAfter w:val="16"/>
          <w:wAfter w:w="4607" w:type="dxa"/>
          <w:trHeight w:val="240"/>
        </w:trPr>
        <w:tc>
          <w:tcPr>
            <w:tcW w:w="5560" w:type="dxa"/>
            <w:gridSpan w:val="4"/>
            <w:tcBorders>
              <w:top w:val="nil"/>
              <w:left w:val="nil"/>
              <w:bottom w:val="nil"/>
              <w:right w:val="nil"/>
            </w:tcBorders>
            <w:shd w:val="clear" w:color="000000" w:fill="EEEEEE"/>
            <w:vAlign w:val="bottom"/>
            <w:hideMark/>
          </w:tcPr>
          <w:p w:rsidR="00FD7461" w:rsidRPr="00FD7461" w:rsidRDefault="00FD7461" w:rsidP="00FD7461">
            <w:pPr>
              <w:spacing w:after="0" w:line="240" w:lineRule="auto"/>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Yes</w:t>
            </w:r>
          </w:p>
        </w:tc>
        <w:tc>
          <w:tcPr>
            <w:tcW w:w="1640" w:type="dxa"/>
            <w:gridSpan w:val="2"/>
            <w:tcBorders>
              <w:top w:val="nil"/>
              <w:left w:val="nil"/>
              <w:bottom w:val="nil"/>
              <w:right w:val="nil"/>
            </w:tcBorders>
            <w:shd w:val="clear" w:color="000000" w:fill="DEE9F7"/>
            <w:noWrap/>
            <w:vAlign w:val="center"/>
            <w:hideMark/>
          </w:tcPr>
          <w:p w:rsidR="00FD7461" w:rsidRPr="00FD7461" w:rsidRDefault="00FD7461" w:rsidP="00FD7461">
            <w:pPr>
              <w:spacing w:after="0" w:line="240" w:lineRule="auto"/>
              <w:jc w:val="center"/>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47.6%</w:t>
            </w:r>
          </w:p>
        </w:tc>
        <w:tc>
          <w:tcPr>
            <w:tcW w:w="1640" w:type="dxa"/>
            <w:tcBorders>
              <w:top w:val="nil"/>
              <w:left w:val="nil"/>
              <w:bottom w:val="nil"/>
              <w:right w:val="nil"/>
            </w:tcBorders>
            <w:shd w:val="clear" w:color="000000" w:fill="DEE9F7"/>
            <w:noWrap/>
            <w:vAlign w:val="center"/>
            <w:hideMark/>
          </w:tcPr>
          <w:p w:rsidR="00FD7461" w:rsidRPr="00FD7461" w:rsidRDefault="00FD7461" w:rsidP="00FD7461">
            <w:pPr>
              <w:spacing w:after="0" w:line="240" w:lineRule="auto"/>
              <w:jc w:val="center"/>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20</w:t>
            </w:r>
          </w:p>
        </w:tc>
      </w:tr>
      <w:tr w:rsidR="00FD7461" w:rsidRPr="00FD7461" w:rsidTr="00AD799C">
        <w:trPr>
          <w:gridAfter w:val="16"/>
          <w:wAfter w:w="4607" w:type="dxa"/>
          <w:trHeight w:val="240"/>
        </w:trPr>
        <w:tc>
          <w:tcPr>
            <w:tcW w:w="5560" w:type="dxa"/>
            <w:gridSpan w:val="4"/>
            <w:tcBorders>
              <w:top w:val="nil"/>
              <w:left w:val="nil"/>
              <w:bottom w:val="nil"/>
              <w:right w:val="nil"/>
            </w:tcBorders>
            <w:shd w:val="clear" w:color="000000" w:fill="EEEEEE"/>
            <w:vAlign w:val="bottom"/>
            <w:hideMark/>
          </w:tcPr>
          <w:p w:rsidR="00FD7461" w:rsidRPr="00FD7461" w:rsidRDefault="00FD7461" w:rsidP="00FD7461">
            <w:pPr>
              <w:spacing w:after="0" w:line="240" w:lineRule="auto"/>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No</w:t>
            </w:r>
          </w:p>
        </w:tc>
        <w:tc>
          <w:tcPr>
            <w:tcW w:w="1640" w:type="dxa"/>
            <w:gridSpan w:val="2"/>
            <w:tcBorders>
              <w:top w:val="nil"/>
              <w:left w:val="nil"/>
              <w:bottom w:val="nil"/>
              <w:right w:val="nil"/>
            </w:tcBorders>
            <w:shd w:val="clear" w:color="000000" w:fill="DEE9F7"/>
            <w:noWrap/>
            <w:vAlign w:val="center"/>
            <w:hideMark/>
          </w:tcPr>
          <w:p w:rsidR="00FD7461" w:rsidRPr="00FD7461" w:rsidRDefault="00FD7461" w:rsidP="00FD7461">
            <w:pPr>
              <w:spacing w:after="0" w:line="240" w:lineRule="auto"/>
              <w:jc w:val="center"/>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45.2%</w:t>
            </w:r>
          </w:p>
        </w:tc>
        <w:tc>
          <w:tcPr>
            <w:tcW w:w="1640" w:type="dxa"/>
            <w:tcBorders>
              <w:top w:val="nil"/>
              <w:left w:val="nil"/>
              <w:bottom w:val="nil"/>
              <w:right w:val="nil"/>
            </w:tcBorders>
            <w:shd w:val="clear" w:color="000000" w:fill="DEE9F7"/>
            <w:noWrap/>
            <w:vAlign w:val="center"/>
            <w:hideMark/>
          </w:tcPr>
          <w:p w:rsidR="00FD7461" w:rsidRPr="00FD7461" w:rsidRDefault="00FD7461" w:rsidP="00FD7461">
            <w:pPr>
              <w:spacing w:after="0" w:line="240" w:lineRule="auto"/>
              <w:jc w:val="center"/>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19</w:t>
            </w:r>
          </w:p>
        </w:tc>
      </w:tr>
      <w:tr w:rsidR="00FD7461" w:rsidRPr="00FD7461" w:rsidTr="00AD799C">
        <w:trPr>
          <w:gridAfter w:val="16"/>
          <w:wAfter w:w="4607" w:type="dxa"/>
          <w:trHeight w:val="240"/>
        </w:trPr>
        <w:tc>
          <w:tcPr>
            <w:tcW w:w="5560" w:type="dxa"/>
            <w:gridSpan w:val="4"/>
            <w:tcBorders>
              <w:top w:val="nil"/>
              <w:left w:val="nil"/>
              <w:bottom w:val="nil"/>
              <w:right w:val="nil"/>
            </w:tcBorders>
            <w:shd w:val="clear" w:color="000000" w:fill="EEEEEE"/>
            <w:vAlign w:val="bottom"/>
            <w:hideMark/>
          </w:tcPr>
          <w:p w:rsidR="00FD7461" w:rsidRPr="00FD7461" w:rsidRDefault="00FD7461" w:rsidP="00FD7461">
            <w:pPr>
              <w:spacing w:after="0" w:line="240" w:lineRule="auto"/>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No, but I would like to in the future</w:t>
            </w:r>
          </w:p>
        </w:tc>
        <w:tc>
          <w:tcPr>
            <w:tcW w:w="1640" w:type="dxa"/>
            <w:gridSpan w:val="2"/>
            <w:tcBorders>
              <w:top w:val="nil"/>
              <w:left w:val="nil"/>
              <w:bottom w:val="nil"/>
              <w:right w:val="nil"/>
            </w:tcBorders>
            <w:shd w:val="clear" w:color="000000" w:fill="DEE9F7"/>
            <w:noWrap/>
            <w:vAlign w:val="center"/>
            <w:hideMark/>
          </w:tcPr>
          <w:p w:rsidR="00FD7461" w:rsidRPr="00FD7461" w:rsidRDefault="00FD7461" w:rsidP="00FD7461">
            <w:pPr>
              <w:spacing w:after="0" w:line="240" w:lineRule="auto"/>
              <w:jc w:val="center"/>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7.1%</w:t>
            </w:r>
          </w:p>
        </w:tc>
        <w:tc>
          <w:tcPr>
            <w:tcW w:w="1640" w:type="dxa"/>
            <w:tcBorders>
              <w:top w:val="nil"/>
              <w:left w:val="nil"/>
              <w:bottom w:val="nil"/>
              <w:right w:val="nil"/>
            </w:tcBorders>
            <w:shd w:val="clear" w:color="000000" w:fill="DEE9F7"/>
            <w:noWrap/>
            <w:vAlign w:val="center"/>
            <w:hideMark/>
          </w:tcPr>
          <w:p w:rsidR="00FD7461" w:rsidRPr="00FD7461" w:rsidRDefault="00FD7461" w:rsidP="00FD7461">
            <w:pPr>
              <w:spacing w:after="0" w:line="240" w:lineRule="auto"/>
              <w:jc w:val="center"/>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3</w:t>
            </w:r>
          </w:p>
        </w:tc>
      </w:tr>
      <w:tr w:rsidR="00FD7461" w:rsidRPr="00FD7461" w:rsidTr="00AD799C">
        <w:trPr>
          <w:gridAfter w:val="16"/>
          <w:wAfter w:w="4607" w:type="dxa"/>
          <w:trHeight w:val="240"/>
        </w:trPr>
        <w:tc>
          <w:tcPr>
            <w:tcW w:w="7200" w:type="dxa"/>
            <w:gridSpan w:val="6"/>
            <w:tcBorders>
              <w:top w:val="nil"/>
              <w:left w:val="nil"/>
              <w:bottom w:val="nil"/>
              <w:right w:val="nil"/>
            </w:tcBorders>
            <w:shd w:val="clear" w:color="000000" w:fill="CDD8E6"/>
            <w:noWrap/>
            <w:vAlign w:val="bottom"/>
            <w:hideMark/>
          </w:tcPr>
          <w:p w:rsidR="00FD7461" w:rsidRPr="00FD7461" w:rsidRDefault="00FD7461" w:rsidP="00FD7461">
            <w:pPr>
              <w:spacing w:after="0" w:line="240" w:lineRule="auto"/>
              <w:jc w:val="right"/>
              <w:rPr>
                <w:rFonts w:ascii="Century Gothic" w:eastAsia="Times New Roman" w:hAnsi="Century Gothic" w:cs="Microsoft Sans Serif"/>
                <w:b/>
                <w:bCs/>
                <w:i/>
                <w:iCs/>
                <w:color w:val="000000"/>
                <w:sz w:val="20"/>
                <w:szCs w:val="20"/>
              </w:rPr>
            </w:pPr>
            <w:r w:rsidRPr="00FD7461">
              <w:rPr>
                <w:rFonts w:ascii="Century Gothic" w:eastAsia="Times New Roman" w:hAnsi="Century Gothic" w:cs="Microsoft Sans Serif"/>
                <w:b/>
                <w:bCs/>
                <w:i/>
                <w:iCs/>
                <w:color w:val="000000"/>
                <w:sz w:val="20"/>
                <w:szCs w:val="20"/>
              </w:rPr>
              <w:t>answered question</w:t>
            </w:r>
          </w:p>
        </w:tc>
        <w:tc>
          <w:tcPr>
            <w:tcW w:w="1640" w:type="dxa"/>
            <w:tcBorders>
              <w:top w:val="nil"/>
              <w:left w:val="nil"/>
              <w:bottom w:val="nil"/>
              <w:right w:val="nil"/>
            </w:tcBorders>
            <w:shd w:val="clear" w:color="000000" w:fill="CDD8E6"/>
            <w:noWrap/>
            <w:vAlign w:val="bottom"/>
            <w:hideMark/>
          </w:tcPr>
          <w:p w:rsidR="00FD7461" w:rsidRPr="00FD7461" w:rsidRDefault="00FD7461" w:rsidP="00FD7461">
            <w:pPr>
              <w:spacing w:after="0" w:line="240" w:lineRule="auto"/>
              <w:jc w:val="right"/>
              <w:rPr>
                <w:rFonts w:ascii="Century Gothic" w:eastAsia="Times New Roman" w:hAnsi="Century Gothic" w:cs="Microsoft Sans Serif"/>
                <w:b/>
                <w:bCs/>
                <w:color w:val="000000"/>
                <w:sz w:val="20"/>
                <w:szCs w:val="20"/>
              </w:rPr>
            </w:pPr>
            <w:r w:rsidRPr="00FD7461">
              <w:rPr>
                <w:rFonts w:ascii="Century Gothic" w:eastAsia="Times New Roman" w:hAnsi="Century Gothic" w:cs="Microsoft Sans Serif"/>
                <w:b/>
                <w:bCs/>
                <w:color w:val="000000"/>
                <w:sz w:val="20"/>
                <w:szCs w:val="20"/>
              </w:rPr>
              <w:t>42</w:t>
            </w:r>
          </w:p>
        </w:tc>
      </w:tr>
      <w:tr w:rsidR="00FD7461" w:rsidRPr="00FD7461" w:rsidTr="00AD799C">
        <w:trPr>
          <w:gridAfter w:val="16"/>
          <w:wAfter w:w="4607" w:type="dxa"/>
          <w:trHeight w:val="240"/>
        </w:trPr>
        <w:tc>
          <w:tcPr>
            <w:tcW w:w="7200" w:type="dxa"/>
            <w:gridSpan w:val="6"/>
            <w:tcBorders>
              <w:top w:val="nil"/>
              <w:left w:val="nil"/>
              <w:bottom w:val="nil"/>
              <w:right w:val="nil"/>
            </w:tcBorders>
            <w:shd w:val="clear" w:color="000000" w:fill="DDDDDD"/>
            <w:noWrap/>
            <w:vAlign w:val="bottom"/>
            <w:hideMark/>
          </w:tcPr>
          <w:p w:rsidR="00FD7461" w:rsidRPr="00FD7461" w:rsidRDefault="00FD7461" w:rsidP="00FD7461">
            <w:pPr>
              <w:spacing w:after="0" w:line="240" w:lineRule="auto"/>
              <w:jc w:val="right"/>
              <w:rPr>
                <w:rFonts w:ascii="Century Gothic" w:eastAsia="Times New Roman" w:hAnsi="Century Gothic" w:cs="Microsoft Sans Serif"/>
                <w:b/>
                <w:bCs/>
                <w:i/>
                <w:iCs/>
                <w:color w:val="000000"/>
                <w:sz w:val="20"/>
                <w:szCs w:val="20"/>
              </w:rPr>
            </w:pPr>
            <w:r w:rsidRPr="00FD7461">
              <w:rPr>
                <w:rFonts w:ascii="Century Gothic" w:eastAsia="Times New Roman" w:hAnsi="Century Gothic" w:cs="Microsoft Sans Serif"/>
                <w:b/>
                <w:bCs/>
                <w:i/>
                <w:iCs/>
                <w:color w:val="000000"/>
                <w:sz w:val="20"/>
                <w:szCs w:val="20"/>
              </w:rPr>
              <w:t>skipped question</w:t>
            </w:r>
          </w:p>
        </w:tc>
        <w:tc>
          <w:tcPr>
            <w:tcW w:w="1640" w:type="dxa"/>
            <w:tcBorders>
              <w:top w:val="nil"/>
              <w:left w:val="nil"/>
              <w:bottom w:val="nil"/>
              <w:right w:val="nil"/>
            </w:tcBorders>
            <w:shd w:val="clear" w:color="000000" w:fill="DDDDDD"/>
            <w:noWrap/>
            <w:vAlign w:val="bottom"/>
            <w:hideMark/>
          </w:tcPr>
          <w:p w:rsidR="00FD7461" w:rsidRPr="00FD7461" w:rsidRDefault="00FD7461" w:rsidP="00FD7461">
            <w:pPr>
              <w:spacing w:after="0" w:line="240" w:lineRule="auto"/>
              <w:jc w:val="right"/>
              <w:rPr>
                <w:rFonts w:ascii="Century Gothic" w:eastAsia="Times New Roman" w:hAnsi="Century Gothic" w:cs="Microsoft Sans Serif"/>
                <w:b/>
                <w:bCs/>
                <w:color w:val="000000"/>
                <w:sz w:val="20"/>
                <w:szCs w:val="20"/>
              </w:rPr>
            </w:pPr>
            <w:r w:rsidRPr="00FD7461">
              <w:rPr>
                <w:rFonts w:ascii="Century Gothic" w:eastAsia="Times New Roman" w:hAnsi="Century Gothic" w:cs="Microsoft Sans Serif"/>
                <w:b/>
                <w:bCs/>
                <w:color w:val="000000"/>
                <w:sz w:val="20"/>
                <w:szCs w:val="20"/>
              </w:rPr>
              <w:t>0</w:t>
            </w:r>
          </w:p>
        </w:tc>
      </w:tr>
      <w:tr w:rsidR="00FD7461" w:rsidRPr="00FD7461" w:rsidTr="00AD799C">
        <w:trPr>
          <w:gridAfter w:val="16"/>
          <w:wAfter w:w="4607" w:type="dxa"/>
          <w:trHeight w:val="240"/>
        </w:trPr>
        <w:tc>
          <w:tcPr>
            <w:tcW w:w="1280" w:type="dxa"/>
            <w:gridSpan w:val="2"/>
            <w:tcBorders>
              <w:top w:val="nil"/>
              <w:left w:val="nil"/>
              <w:bottom w:val="nil"/>
              <w:right w:val="nil"/>
            </w:tcBorders>
            <w:shd w:val="clear" w:color="auto" w:fill="auto"/>
            <w:noWrap/>
            <w:vAlign w:val="bottom"/>
            <w:hideMark/>
          </w:tcPr>
          <w:p w:rsidR="00FD7461" w:rsidRPr="00FD7461" w:rsidRDefault="00FD7461" w:rsidP="00FD7461">
            <w:pPr>
              <w:spacing w:after="0" w:line="240" w:lineRule="auto"/>
              <w:rPr>
                <w:rFonts w:ascii="Century Gothic" w:eastAsia="Times New Roman" w:hAnsi="Century Gothic" w:cs="Microsoft Sans Serif"/>
                <w:sz w:val="20"/>
                <w:szCs w:val="20"/>
              </w:rPr>
            </w:pPr>
          </w:p>
        </w:tc>
        <w:tc>
          <w:tcPr>
            <w:tcW w:w="4280" w:type="dxa"/>
            <w:gridSpan w:val="2"/>
            <w:tcBorders>
              <w:top w:val="nil"/>
              <w:left w:val="nil"/>
              <w:bottom w:val="nil"/>
              <w:right w:val="nil"/>
            </w:tcBorders>
            <w:shd w:val="clear" w:color="auto" w:fill="auto"/>
            <w:noWrap/>
            <w:vAlign w:val="bottom"/>
            <w:hideMark/>
          </w:tcPr>
          <w:p w:rsidR="00FD7461" w:rsidRPr="00FD7461" w:rsidRDefault="00FD7461" w:rsidP="00FD7461">
            <w:pPr>
              <w:spacing w:after="0" w:line="240" w:lineRule="auto"/>
              <w:rPr>
                <w:rFonts w:ascii="Century Gothic" w:eastAsia="Times New Roman" w:hAnsi="Century Gothic" w:cs="Microsoft Sans Serif"/>
                <w:sz w:val="20"/>
                <w:szCs w:val="20"/>
              </w:rPr>
            </w:pPr>
          </w:p>
        </w:tc>
        <w:tc>
          <w:tcPr>
            <w:tcW w:w="1640" w:type="dxa"/>
            <w:gridSpan w:val="2"/>
            <w:tcBorders>
              <w:top w:val="nil"/>
              <w:left w:val="nil"/>
              <w:bottom w:val="nil"/>
              <w:right w:val="nil"/>
            </w:tcBorders>
            <w:shd w:val="clear" w:color="auto" w:fill="auto"/>
            <w:noWrap/>
            <w:vAlign w:val="bottom"/>
            <w:hideMark/>
          </w:tcPr>
          <w:p w:rsidR="00FD7461" w:rsidRPr="00FD7461" w:rsidRDefault="00FD7461" w:rsidP="00FD7461">
            <w:pPr>
              <w:spacing w:after="0" w:line="240" w:lineRule="auto"/>
              <w:rPr>
                <w:rFonts w:ascii="Century Gothic" w:eastAsia="Times New Roman" w:hAnsi="Century Gothic" w:cs="Microsoft Sans Serif"/>
                <w:sz w:val="20"/>
                <w:szCs w:val="20"/>
              </w:rPr>
            </w:pPr>
          </w:p>
        </w:tc>
        <w:tc>
          <w:tcPr>
            <w:tcW w:w="1640" w:type="dxa"/>
            <w:tcBorders>
              <w:top w:val="nil"/>
              <w:left w:val="nil"/>
              <w:bottom w:val="nil"/>
              <w:right w:val="nil"/>
            </w:tcBorders>
            <w:shd w:val="clear" w:color="auto" w:fill="auto"/>
            <w:noWrap/>
            <w:vAlign w:val="bottom"/>
            <w:hideMark/>
          </w:tcPr>
          <w:p w:rsidR="00FD7461" w:rsidRPr="00FD7461" w:rsidRDefault="00FD7461" w:rsidP="00FD7461">
            <w:pPr>
              <w:spacing w:after="0" w:line="240" w:lineRule="auto"/>
              <w:rPr>
                <w:rFonts w:ascii="Century Gothic" w:eastAsia="Times New Roman" w:hAnsi="Century Gothic" w:cs="Microsoft Sans Serif"/>
                <w:sz w:val="20"/>
                <w:szCs w:val="20"/>
              </w:rPr>
            </w:pPr>
          </w:p>
        </w:tc>
      </w:tr>
      <w:tr w:rsidR="00FD7461" w:rsidRPr="00FD7461" w:rsidTr="00AD799C">
        <w:trPr>
          <w:gridAfter w:val="16"/>
          <w:wAfter w:w="4607" w:type="dxa"/>
          <w:trHeight w:val="240"/>
        </w:trPr>
        <w:tc>
          <w:tcPr>
            <w:tcW w:w="1280" w:type="dxa"/>
            <w:gridSpan w:val="2"/>
            <w:tcBorders>
              <w:top w:val="nil"/>
              <w:left w:val="nil"/>
              <w:bottom w:val="nil"/>
              <w:right w:val="nil"/>
            </w:tcBorders>
            <w:shd w:val="clear" w:color="auto" w:fill="auto"/>
            <w:noWrap/>
            <w:vAlign w:val="bottom"/>
            <w:hideMark/>
          </w:tcPr>
          <w:p w:rsidR="00FD7461" w:rsidRPr="00FD7461" w:rsidRDefault="00FD7461" w:rsidP="00FD7461">
            <w:pPr>
              <w:spacing w:after="0" w:line="240" w:lineRule="auto"/>
              <w:rPr>
                <w:rFonts w:ascii="Century Gothic" w:eastAsia="Times New Roman" w:hAnsi="Century Gothic" w:cs="Microsoft Sans Serif"/>
                <w:sz w:val="20"/>
                <w:szCs w:val="20"/>
              </w:rPr>
            </w:pPr>
          </w:p>
        </w:tc>
        <w:tc>
          <w:tcPr>
            <w:tcW w:w="4280" w:type="dxa"/>
            <w:gridSpan w:val="2"/>
            <w:tcBorders>
              <w:top w:val="nil"/>
              <w:left w:val="nil"/>
              <w:bottom w:val="nil"/>
              <w:right w:val="nil"/>
            </w:tcBorders>
            <w:shd w:val="clear" w:color="auto" w:fill="auto"/>
            <w:noWrap/>
            <w:vAlign w:val="bottom"/>
            <w:hideMark/>
          </w:tcPr>
          <w:p w:rsidR="00FD7461" w:rsidRPr="00FD7461" w:rsidRDefault="00FD7461" w:rsidP="00FD7461">
            <w:pPr>
              <w:spacing w:after="0" w:line="240" w:lineRule="auto"/>
              <w:rPr>
                <w:rFonts w:ascii="Century Gothic" w:eastAsia="Times New Roman" w:hAnsi="Century Gothic" w:cs="Microsoft Sans Serif"/>
                <w:sz w:val="20"/>
                <w:szCs w:val="20"/>
              </w:rPr>
            </w:pPr>
          </w:p>
        </w:tc>
        <w:tc>
          <w:tcPr>
            <w:tcW w:w="1640" w:type="dxa"/>
            <w:gridSpan w:val="2"/>
            <w:tcBorders>
              <w:top w:val="nil"/>
              <w:left w:val="nil"/>
              <w:bottom w:val="nil"/>
              <w:right w:val="nil"/>
            </w:tcBorders>
            <w:shd w:val="clear" w:color="auto" w:fill="auto"/>
            <w:noWrap/>
            <w:vAlign w:val="bottom"/>
            <w:hideMark/>
          </w:tcPr>
          <w:p w:rsidR="00FD7461" w:rsidRPr="00FD7461" w:rsidRDefault="00FD7461" w:rsidP="00FD7461">
            <w:pPr>
              <w:spacing w:after="0" w:line="240" w:lineRule="auto"/>
              <w:rPr>
                <w:rFonts w:ascii="Century Gothic" w:eastAsia="Times New Roman" w:hAnsi="Century Gothic" w:cs="Microsoft Sans Serif"/>
                <w:sz w:val="20"/>
                <w:szCs w:val="20"/>
              </w:rPr>
            </w:pPr>
          </w:p>
        </w:tc>
        <w:tc>
          <w:tcPr>
            <w:tcW w:w="1640" w:type="dxa"/>
            <w:tcBorders>
              <w:top w:val="nil"/>
              <w:left w:val="nil"/>
              <w:bottom w:val="nil"/>
              <w:right w:val="nil"/>
            </w:tcBorders>
            <w:shd w:val="clear" w:color="auto" w:fill="auto"/>
            <w:noWrap/>
            <w:vAlign w:val="bottom"/>
            <w:hideMark/>
          </w:tcPr>
          <w:p w:rsidR="00FD7461" w:rsidRPr="00FD7461" w:rsidRDefault="00FD7461" w:rsidP="00FD7461">
            <w:pPr>
              <w:spacing w:after="0" w:line="240" w:lineRule="auto"/>
              <w:rPr>
                <w:rFonts w:ascii="Century Gothic" w:eastAsia="Times New Roman" w:hAnsi="Century Gothic" w:cs="Microsoft Sans Serif"/>
                <w:sz w:val="20"/>
                <w:szCs w:val="20"/>
              </w:rPr>
            </w:pPr>
          </w:p>
        </w:tc>
      </w:tr>
      <w:tr w:rsidR="00FD7461" w:rsidRPr="00FD7461" w:rsidTr="00AD799C">
        <w:trPr>
          <w:gridAfter w:val="16"/>
          <w:wAfter w:w="4607" w:type="dxa"/>
          <w:trHeight w:val="500"/>
        </w:trPr>
        <w:tc>
          <w:tcPr>
            <w:tcW w:w="8840" w:type="dxa"/>
            <w:gridSpan w:val="7"/>
            <w:tcBorders>
              <w:top w:val="nil"/>
              <w:left w:val="nil"/>
              <w:bottom w:val="nil"/>
              <w:right w:val="nil"/>
            </w:tcBorders>
            <w:shd w:val="clear" w:color="000000" w:fill="DDDDDD"/>
            <w:vAlign w:val="center"/>
            <w:hideMark/>
          </w:tcPr>
          <w:p w:rsidR="00FD7461" w:rsidRPr="00FD7461" w:rsidRDefault="00FD7461" w:rsidP="00FD7461">
            <w:pPr>
              <w:spacing w:after="0" w:line="240" w:lineRule="auto"/>
              <w:rPr>
                <w:rFonts w:ascii="Century Gothic" w:eastAsia="Times New Roman" w:hAnsi="Century Gothic" w:cs="Microsoft Sans Serif"/>
                <w:b/>
                <w:bCs/>
                <w:sz w:val="20"/>
                <w:szCs w:val="20"/>
              </w:rPr>
            </w:pPr>
            <w:r w:rsidRPr="00FD7461">
              <w:rPr>
                <w:rFonts w:ascii="Century Gothic" w:eastAsia="Times New Roman" w:hAnsi="Century Gothic" w:cs="Microsoft Sans Serif"/>
                <w:b/>
                <w:bCs/>
                <w:sz w:val="20"/>
                <w:szCs w:val="20"/>
              </w:rPr>
              <w:t>16. If no, do any of the following reasons apply to why you haven’t/won’t attend a race: (Please select all that apply.)</w:t>
            </w:r>
          </w:p>
        </w:tc>
      </w:tr>
      <w:tr w:rsidR="00FD7461" w:rsidRPr="00FD7461" w:rsidTr="00AD799C">
        <w:trPr>
          <w:gridAfter w:val="16"/>
          <w:wAfter w:w="4607" w:type="dxa"/>
          <w:trHeight w:val="600"/>
        </w:trPr>
        <w:tc>
          <w:tcPr>
            <w:tcW w:w="5560" w:type="dxa"/>
            <w:gridSpan w:val="4"/>
            <w:tcBorders>
              <w:top w:val="nil"/>
              <w:left w:val="nil"/>
              <w:bottom w:val="nil"/>
              <w:right w:val="nil"/>
            </w:tcBorders>
            <w:shd w:val="clear" w:color="000000" w:fill="DEE9F7"/>
            <w:vAlign w:val="center"/>
            <w:hideMark/>
          </w:tcPr>
          <w:p w:rsidR="00FD7461" w:rsidRPr="00FD7461" w:rsidRDefault="00FD7461" w:rsidP="00FD7461">
            <w:pPr>
              <w:spacing w:after="0" w:line="240" w:lineRule="auto"/>
              <w:rPr>
                <w:rFonts w:ascii="Century Gothic" w:eastAsia="Times New Roman" w:hAnsi="Century Gothic" w:cs="Microsoft Sans Serif"/>
                <w:b/>
                <w:bCs/>
                <w:color w:val="000000"/>
                <w:sz w:val="20"/>
                <w:szCs w:val="20"/>
              </w:rPr>
            </w:pPr>
            <w:r w:rsidRPr="00FD7461">
              <w:rPr>
                <w:rFonts w:ascii="Century Gothic" w:eastAsia="Times New Roman" w:hAnsi="Century Gothic" w:cs="Microsoft Sans Serif"/>
                <w:b/>
                <w:bCs/>
                <w:color w:val="000000"/>
                <w:sz w:val="20"/>
                <w:szCs w:val="20"/>
              </w:rPr>
              <w:t>Answer Options</w:t>
            </w:r>
          </w:p>
        </w:tc>
        <w:tc>
          <w:tcPr>
            <w:tcW w:w="1640" w:type="dxa"/>
            <w:gridSpan w:val="2"/>
            <w:tcBorders>
              <w:top w:val="nil"/>
              <w:left w:val="nil"/>
              <w:bottom w:val="nil"/>
              <w:right w:val="nil"/>
            </w:tcBorders>
            <w:shd w:val="clear" w:color="000000" w:fill="CDD8E6"/>
            <w:vAlign w:val="center"/>
            <w:hideMark/>
          </w:tcPr>
          <w:p w:rsidR="00FD7461" w:rsidRPr="00FD7461" w:rsidRDefault="00FD7461" w:rsidP="00FD7461">
            <w:pPr>
              <w:spacing w:after="0" w:line="240" w:lineRule="auto"/>
              <w:jc w:val="center"/>
              <w:rPr>
                <w:rFonts w:ascii="Century Gothic" w:eastAsia="Times New Roman" w:hAnsi="Century Gothic" w:cs="Microsoft Sans Serif"/>
                <w:b/>
                <w:bCs/>
                <w:color w:val="000000"/>
                <w:sz w:val="20"/>
                <w:szCs w:val="20"/>
              </w:rPr>
            </w:pPr>
            <w:r w:rsidRPr="00FD7461">
              <w:rPr>
                <w:rFonts w:ascii="Century Gothic" w:eastAsia="Times New Roman" w:hAnsi="Century Gothic" w:cs="Microsoft Sans Serif"/>
                <w:b/>
                <w:bCs/>
                <w:color w:val="000000"/>
                <w:sz w:val="20"/>
                <w:szCs w:val="20"/>
              </w:rPr>
              <w:t>Response Percent</w:t>
            </w:r>
          </w:p>
        </w:tc>
        <w:tc>
          <w:tcPr>
            <w:tcW w:w="1640" w:type="dxa"/>
            <w:tcBorders>
              <w:top w:val="nil"/>
              <w:left w:val="nil"/>
              <w:bottom w:val="nil"/>
              <w:right w:val="nil"/>
            </w:tcBorders>
            <w:shd w:val="clear" w:color="000000" w:fill="CDD8E6"/>
            <w:vAlign w:val="center"/>
            <w:hideMark/>
          </w:tcPr>
          <w:p w:rsidR="00FD7461" w:rsidRPr="00FD7461" w:rsidRDefault="00FD7461" w:rsidP="00FD7461">
            <w:pPr>
              <w:spacing w:after="0" w:line="240" w:lineRule="auto"/>
              <w:jc w:val="center"/>
              <w:rPr>
                <w:rFonts w:ascii="Century Gothic" w:eastAsia="Times New Roman" w:hAnsi="Century Gothic" w:cs="Microsoft Sans Serif"/>
                <w:b/>
                <w:bCs/>
                <w:color w:val="000000"/>
                <w:sz w:val="20"/>
                <w:szCs w:val="20"/>
              </w:rPr>
            </w:pPr>
            <w:r w:rsidRPr="00FD7461">
              <w:rPr>
                <w:rFonts w:ascii="Century Gothic" w:eastAsia="Times New Roman" w:hAnsi="Century Gothic" w:cs="Microsoft Sans Serif"/>
                <w:b/>
                <w:bCs/>
                <w:color w:val="000000"/>
                <w:sz w:val="20"/>
                <w:szCs w:val="20"/>
              </w:rPr>
              <w:t>Response Count</w:t>
            </w:r>
          </w:p>
        </w:tc>
      </w:tr>
      <w:tr w:rsidR="00FD7461" w:rsidRPr="00FD7461" w:rsidTr="00AD799C">
        <w:trPr>
          <w:gridAfter w:val="16"/>
          <w:wAfter w:w="4607" w:type="dxa"/>
          <w:trHeight w:val="240"/>
        </w:trPr>
        <w:tc>
          <w:tcPr>
            <w:tcW w:w="5560" w:type="dxa"/>
            <w:gridSpan w:val="4"/>
            <w:tcBorders>
              <w:top w:val="nil"/>
              <w:left w:val="nil"/>
              <w:bottom w:val="nil"/>
              <w:right w:val="nil"/>
            </w:tcBorders>
            <w:shd w:val="clear" w:color="000000" w:fill="EEEEEE"/>
            <w:vAlign w:val="bottom"/>
            <w:hideMark/>
          </w:tcPr>
          <w:p w:rsidR="00FD7461" w:rsidRPr="00FD7461" w:rsidRDefault="00FD7461" w:rsidP="00FD7461">
            <w:pPr>
              <w:spacing w:after="0" w:line="240" w:lineRule="auto"/>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I answered yes to the previous question</w:t>
            </w:r>
          </w:p>
        </w:tc>
        <w:tc>
          <w:tcPr>
            <w:tcW w:w="1640" w:type="dxa"/>
            <w:gridSpan w:val="2"/>
            <w:tcBorders>
              <w:top w:val="nil"/>
              <w:left w:val="nil"/>
              <w:bottom w:val="nil"/>
              <w:right w:val="nil"/>
            </w:tcBorders>
            <w:shd w:val="clear" w:color="000000" w:fill="DEE9F7"/>
            <w:noWrap/>
            <w:vAlign w:val="center"/>
            <w:hideMark/>
          </w:tcPr>
          <w:p w:rsidR="00FD7461" w:rsidRPr="00FD7461" w:rsidRDefault="00FD7461" w:rsidP="00FD7461">
            <w:pPr>
              <w:spacing w:after="0" w:line="240" w:lineRule="auto"/>
              <w:jc w:val="center"/>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24.2%</w:t>
            </w:r>
          </w:p>
        </w:tc>
        <w:tc>
          <w:tcPr>
            <w:tcW w:w="1640" w:type="dxa"/>
            <w:tcBorders>
              <w:top w:val="nil"/>
              <w:left w:val="nil"/>
              <w:bottom w:val="nil"/>
              <w:right w:val="nil"/>
            </w:tcBorders>
            <w:shd w:val="clear" w:color="000000" w:fill="DEE9F7"/>
            <w:noWrap/>
            <w:vAlign w:val="center"/>
            <w:hideMark/>
          </w:tcPr>
          <w:p w:rsidR="00FD7461" w:rsidRPr="00FD7461" w:rsidRDefault="00FD7461" w:rsidP="00FD7461">
            <w:pPr>
              <w:spacing w:after="0" w:line="240" w:lineRule="auto"/>
              <w:jc w:val="center"/>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8</w:t>
            </w:r>
          </w:p>
        </w:tc>
      </w:tr>
      <w:tr w:rsidR="00FD7461" w:rsidRPr="00FD7461" w:rsidTr="00AD799C">
        <w:trPr>
          <w:gridAfter w:val="16"/>
          <w:wAfter w:w="4607" w:type="dxa"/>
          <w:trHeight w:val="240"/>
        </w:trPr>
        <w:tc>
          <w:tcPr>
            <w:tcW w:w="5560" w:type="dxa"/>
            <w:gridSpan w:val="4"/>
            <w:tcBorders>
              <w:top w:val="nil"/>
              <w:left w:val="nil"/>
              <w:bottom w:val="nil"/>
              <w:right w:val="nil"/>
            </w:tcBorders>
            <w:shd w:val="clear" w:color="000000" w:fill="EEEEEE"/>
            <w:vAlign w:val="bottom"/>
            <w:hideMark/>
          </w:tcPr>
          <w:p w:rsidR="00FD7461" w:rsidRPr="00FD7461" w:rsidRDefault="00FD7461" w:rsidP="00FD7461">
            <w:pPr>
              <w:spacing w:after="0" w:line="240" w:lineRule="auto"/>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Non-diverse sport</w:t>
            </w:r>
          </w:p>
        </w:tc>
        <w:tc>
          <w:tcPr>
            <w:tcW w:w="1640" w:type="dxa"/>
            <w:gridSpan w:val="2"/>
            <w:tcBorders>
              <w:top w:val="nil"/>
              <w:left w:val="nil"/>
              <w:bottom w:val="nil"/>
              <w:right w:val="nil"/>
            </w:tcBorders>
            <w:shd w:val="clear" w:color="000000" w:fill="DEE9F7"/>
            <w:noWrap/>
            <w:vAlign w:val="center"/>
            <w:hideMark/>
          </w:tcPr>
          <w:p w:rsidR="00FD7461" w:rsidRPr="00FD7461" w:rsidRDefault="00FD7461" w:rsidP="00FD7461">
            <w:pPr>
              <w:spacing w:after="0" w:line="240" w:lineRule="auto"/>
              <w:jc w:val="center"/>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15.2%</w:t>
            </w:r>
          </w:p>
        </w:tc>
        <w:tc>
          <w:tcPr>
            <w:tcW w:w="1640" w:type="dxa"/>
            <w:tcBorders>
              <w:top w:val="nil"/>
              <w:left w:val="nil"/>
              <w:bottom w:val="nil"/>
              <w:right w:val="nil"/>
            </w:tcBorders>
            <w:shd w:val="clear" w:color="000000" w:fill="DEE9F7"/>
            <w:noWrap/>
            <w:vAlign w:val="center"/>
            <w:hideMark/>
          </w:tcPr>
          <w:p w:rsidR="00FD7461" w:rsidRPr="00FD7461" w:rsidRDefault="00FD7461" w:rsidP="00FD7461">
            <w:pPr>
              <w:spacing w:after="0" w:line="240" w:lineRule="auto"/>
              <w:jc w:val="center"/>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5</w:t>
            </w:r>
          </w:p>
        </w:tc>
      </w:tr>
      <w:tr w:rsidR="00FD7461" w:rsidRPr="00FD7461" w:rsidTr="00AD799C">
        <w:trPr>
          <w:gridAfter w:val="16"/>
          <w:wAfter w:w="4607" w:type="dxa"/>
          <w:trHeight w:val="240"/>
        </w:trPr>
        <w:tc>
          <w:tcPr>
            <w:tcW w:w="5560" w:type="dxa"/>
            <w:gridSpan w:val="4"/>
            <w:tcBorders>
              <w:top w:val="nil"/>
              <w:left w:val="nil"/>
              <w:bottom w:val="nil"/>
              <w:right w:val="nil"/>
            </w:tcBorders>
            <w:shd w:val="clear" w:color="000000" w:fill="EEEEEE"/>
            <w:vAlign w:val="bottom"/>
            <w:hideMark/>
          </w:tcPr>
          <w:p w:rsidR="00FD7461" w:rsidRPr="00FD7461" w:rsidRDefault="00FD7461" w:rsidP="00FD7461">
            <w:pPr>
              <w:spacing w:after="0" w:line="240" w:lineRule="auto"/>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Lack of inclusion</w:t>
            </w:r>
          </w:p>
        </w:tc>
        <w:tc>
          <w:tcPr>
            <w:tcW w:w="1640" w:type="dxa"/>
            <w:gridSpan w:val="2"/>
            <w:tcBorders>
              <w:top w:val="nil"/>
              <w:left w:val="nil"/>
              <w:bottom w:val="nil"/>
              <w:right w:val="nil"/>
            </w:tcBorders>
            <w:shd w:val="clear" w:color="000000" w:fill="DEE9F7"/>
            <w:noWrap/>
            <w:vAlign w:val="center"/>
            <w:hideMark/>
          </w:tcPr>
          <w:p w:rsidR="00FD7461" w:rsidRPr="00FD7461" w:rsidRDefault="00FD7461" w:rsidP="00FD7461">
            <w:pPr>
              <w:spacing w:after="0" w:line="240" w:lineRule="auto"/>
              <w:jc w:val="center"/>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12.1%</w:t>
            </w:r>
          </w:p>
        </w:tc>
        <w:tc>
          <w:tcPr>
            <w:tcW w:w="1640" w:type="dxa"/>
            <w:tcBorders>
              <w:top w:val="nil"/>
              <w:left w:val="nil"/>
              <w:bottom w:val="nil"/>
              <w:right w:val="nil"/>
            </w:tcBorders>
            <w:shd w:val="clear" w:color="000000" w:fill="DEE9F7"/>
            <w:noWrap/>
            <w:vAlign w:val="center"/>
            <w:hideMark/>
          </w:tcPr>
          <w:p w:rsidR="00FD7461" w:rsidRPr="00FD7461" w:rsidRDefault="00FD7461" w:rsidP="00FD7461">
            <w:pPr>
              <w:spacing w:after="0" w:line="240" w:lineRule="auto"/>
              <w:jc w:val="center"/>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4</w:t>
            </w:r>
          </w:p>
        </w:tc>
      </w:tr>
      <w:tr w:rsidR="00FD7461" w:rsidRPr="00FD7461" w:rsidTr="00AD799C">
        <w:trPr>
          <w:gridAfter w:val="16"/>
          <w:wAfter w:w="4607" w:type="dxa"/>
          <w:trHeight w:val="240"/>
        </w:trPr>
        <w:tc>
          <w:tcPr>
            <w:tcW w:w="5560" w:type="dxa"/>
            <w:gridSpan w:val="4"/>
            <w:tcBorders>
              <w:top w:val="nil"/>
              <w:left w:val="nil"/>
              <w:bottom w:val="nil"/>
              <w:right w:val="nil"/>
            </w:tcBorders>
            <w:shd w:val="clear" w:color="000000" w:fill="EEEEEE"/>
            <w:vAlign w:val="bottom"/>
            <w:hideMark/>
          </w:tcPr>
          <w:p w:rsidR="00FD7461" w:rsidRPr="00FD7461" w:rsidRDefault="00FD7461" w:rsidP="00FD7461">
            <w:pPr>
              <w:spacing w:after="0" w:line="240" w:lineRule="auto"/>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Not an exciting sport</w:t>
            </w:r>
          </w:p>
        </w:tc>
        <w:tc>
          <w:tcPr>
            <w:tcW w:w="1640" w:type="dxa"/>
            <w:gridSpan w:val="2"/>
            <w:tcBorders>
              <w:top w:val="nil"/>
              <w:left w:val="nil"/>
              <w:bottom w:val="nil"/>
              <w:right w:val="nil"/>
            </w:tcBorders>
            <w:shd w:val="clear" w:color="000000" w:fill="DEE9F7"/>
            <w:noWrap/>
            <w:vAlign w:val="center"/>
            <w:hideMark/>
          </w:tcPr>
          <w:p w:rsidR="00FD7461" w:rsidRPr="00FD7461" w:rsidRDefault="00FD7461" w:rsidP="00FD7461">
            <w:pPr>
              <w:spacing w:after="0" w:line="240" w:lineRule="auto"/>
              <w:jc w:val="center"/>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48.5%</w:t>
            </w:r>
          </w:p>
        </w:tc>
        <w:tc>
          <w:tcPr>
            <w:tcW w:w="1640" w:type="dxa"/>
            <w:tcBorders>
              <w:top w:val="nil"/>
              <w:left w:val="nil"/>
              <w:bottom w:val="nil"/>
              <w:right w:val="nil"/>
            </w:tcBorders>
            <w:shd w:val="clear" w:color="000000" w:fill="DEE9F7"/>
            <w:noWrap/>
            <w:vAlign w:val="center"/>
            <w:hideMark/>
          </w:tcPr>
          <w:p w:rsidR="00FD7461" w:rsidRPr="00FD7461" w:rsidRDefault="00FD7461" w:rsidP="00FD7461">
            <w:pPr>
              <w:spacing w:after="0" w:line="240" w:lineRule="auto"/>
              <w:jc w:val="center"/>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16</w:t>
            </w:r>
          </w:p>
        </w:tc>
      </w:tr>
      <w:tr w:rsidR="00FD7461" w:rsidRPr="00FD7461" w:rsidTr="00AD799C">
        <w:trPr>
          <w:gridAfter w:val="16"/>
          <w:wAfter w:w="4607" w:type="dxa"/>
          <w:trHeight w:val="240"/>
        </w:trPr>
        <w:tc>
          <w:tcPr>
            <w:tcW w:w="5560" w:type="dxa"/>
            <w:gridSpan w:val="4"/>
            <w:tcBorders>
              <w:top w:val="nil"/>
              <w:left w:val="nil"/>
              <w:bottom w:val="nil"/>
              <w:right w:val="nil"/>
            </w:tcBorders>
            <w:shd w:val="clear" w:color="000000" w:fill="EEEEEE"/>
            <w:vAlign w:val="bottom"/>
            <w:hideMark/>
          </w:tcPr>
          <w:p w:rsidR="00FD7461" w:rsidRPr="00FD7461" w:rsidRDefault="00FD7461" w:rsidP="00FD7461">
            <w:pPr>
              <w:spacing w:after="0" w:line="240" w:lineRule="auto"/>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Too Southern</w:t>
            </w:r>
          </w:p>
        </w:tc>
        <w:tc>
          <w:tcPr>
            <w:tcW w:w="1640" w:type="dxa"/>
            <w:gridSpan w:val="2"/>
            <w:tcBorders>
              <w:top w:val="nil"/>
              <w:left w:val="nil"/>
              <w:bottom w:val="nil"/>
              <w:right w:val="nil"/>
            </w:tcBorders>
            <w:shd w:val="clear" w:color="000000" w:fill="DEE9F7"/>
            <w:noWrap/>
            <w:vAlign w:val="center"/>
            <w:hideMark/>
          </w:tcPr>
          <w:p w:rsidR="00FD7461" w:rsidRPr="00FD7461" w:rsidRDefault="00FD7461" w:rsidP="00FD7461">
            <w:pPr>
              <w:spacing w:after="0" w:line="240" w:lineRule="auto"/>
              <w:jc w:val="center"/>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15.2%</w:t>
            </w:r>
          </w:p>
        </w:tc>
        <w:tc>
          <w:tcPr>
            <w:tcW w:w="1640" w:type="dxa"/>
            <w:tcBorders>
              <w:top w:val="nil"/>
              <w:left w:val="nil"/>
              <w:bottom w:val="nil"/>
              <w:right w:val="nil"/>
            </w:tcBorders>
            <w:shd w:val="clear" w:color="000000" w:fill="DEE9F7"/>
            <w:noWrap/>
            <w:vAlign w:val="center"/>
            <w:hideMark/>
          </w:tcPr>
          <w:p w:rsidR="00FD7461" w:rsidRPr="00FD7461" w:rsidRDefault="00FD7461" w:rsidP="00FD7461">
            <w:pPr>
              <w:spacing w:after="0" w:line="240" w:lineRule="auto"/>
              <w:jc w:val="center"/>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5</w:t>
            </w:r>
          </w:p>
        </w:tc>
      </w:tr>
      <w:tr w:rsidR="00FD7461" w:rsidRPr="00FD7461" w:rsidTr="00AD799C">
        <w:trPr>
          <w:gridAfter w:val="16"/>
          <w:wAfter w:w="4607" w:type="dxa"/>
          <w:trHeight w:val="240"/>
        </w:trPr>
        <w:tc>
          <w:tcPr>
            <w:tcW w:w="5560" w:type="dxa"/>
            <w:gridSpan w:val="4"/>
            <w:tcBorders>
              <w:top w:val="nil"/>
              <w:left w:val="nil"/>
              <w:bottom w:val="nil"/>
              <w:right w:val="nil"/>
            </w:tcBorders>
            <w:shd w:val="clear" w:color="000000" w:fill="EEEEEE"/>
            <w:vAlign w:val="bottom"/>
            <w:hideMark/>
          </w:tcPr>
          <w:p w:rsidR="00FD7461" w:rsidRPr="00FD7461" w:rsidRDefault="00FD7461" w:rsidP="00FD7461">
            <w:pPr>
              <w:spacing w:after="0" w:line="240" w:lineRule="auto"/>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Too conservative</w:t>
            </w:r>
          </w:p>
        </w:tc>
        <w:tc>
          <w:tcPr>
            <w:tcW w:w="1640" w:type="dxa"/>
            <w:gridSpan w:val="2"/>
            <w:tcBorders>
              <w:top w:val="nil"/>
              <w:left w:val="nil"/>
              <w:bottom w:val="nil"/>
              <w:right w:val="nil"/>
            </w:tcBorders>
            <w:shd w:val="clear" w:color="000000" w:fill="DEE9F7"/>
            <w:noWrap/>
            <w:vAlign w:val="center"/>
            <w:hideMark/>
          </w:tcPr>
          <w:p w:rsidR="00FD7461" w:rsidRPr="00FD7461" w:rsidRDefault="00FD7461" w:rsidP="00FD7461">
            <w:pPr>
              <w:spacing w:after="0" w:line="240" w:lineRule="auto"/>
              <w:jc w:val="center"/>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15.2%</w:t>
            </w:r>
          </w:p>
        </w:tc>
        <w:tc>
          <w:tcPr>
            <w:tcW w:w="1640" w:type="dxa"/>
            <w:tcBorders>
              <w:top w:val="nil"/>
              <w:left w:val="nil"/>
              <w:bottom w:val="nil"/>
              <w:right w:val="nil"/>
            </w:tcBorders>
            <w:shd w:val="clear" w:color="000000" w:fill="DEE9F7"/>
            <w:noWrap/>
            <w:vAlign w:val="center"/>
            <w:hideMark/>
          </w:tcPr>
          <w:p w:rsidR="00FD7461" w:rsidRPr="00FD7461" w:rsidRDefault="00FD7461" w:rsidP="00FD7461">
            <w:pPr>
              <w:spacing w:after="0" w:line="240" w:lineRule="auto"/>
              <w:jc w:val="center"/>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5</w:t>
            </w:r>
          </w:p>
        </w:tc>
      </w:tr>
      <w:tr w:rsidR="00FD7461" w:rsidRPr="00FD7461" w:rsidTr="00AD799C">
        <w:trPr>
          <w:gridAfter w:val="16"/>
          <w:wAfter w:w="4607" w:type="dxa"/>
          <w:trHeight w:val="240"/>
        </w:trPr>
        <w:tc>
          <w:tcPr>
            <w:tcW w:w="5560" w:type="dxa"/>
            <w:gridSpan w:val="4"/>
            <w:tcBorders>
              <w:top w:val="nil"/>
              <w:left w:val="nil"/>
              <w:bottom w:val="nil"/>
              <w:right w:val="nil"/>
            </w:tcBorders>
            <w:shd w:val="clear" w:color="000000" w:fill="EEEEEE"/>
            <w:vAlign w:val="bottom"/>
            <w:hideMark/>
          </w:tcPr>
          <w:p w:rsidR="00FD7461" w:rsidRPr="00FD7461" w:rsidRDefault="00FD7461" w:rsidP="00FD7461">
            <w:pPr>
              <w:spacing w:after="0" w:line="240" w:lineRule="auto"/>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Racetracks are not accessible/near by</w:t>
            </w:r>
          </w:p>
        </w:tc>
        <w:tc>
          <w:tcPr>
            <w:tcW w:w="1640" w:type="dxa"/>
            <w:gridSpan w:val="2"/>
            <w:tcBorders>
              <w:top w:val="nil"/>
              <w:left w:val="nil"/>
              <w:bottom w:val="nil"/>
              <w:right w:val="nil"/>
            </w:tcBorders>
            <w:shd w:val="clear" w:color="000000" w:fill="DEE9F7"/>
            <w:noWrap/>
            <w:vAlign w:val="center"/>
            <w:hideMark/>
          </w:tcPr>
          <w:p w:rsidR="00FD7461" w:rsidRPr="00FD7461" w:rsidRDefault="00FD7461" w:rsidP="00FD7461">
            <w:pPr>
              <w:spacing w:after="0" w:line="240" w:lineRule="auto"/>
              <w:jc w:val="center"/>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18.2%</w:t>
            </w:r>
          </w:p>
        </w:tc>
        <w:tc>
          <w:tcPr>
            <w:tcW w:w="1640" w:type="dxa"/>
            <w:tcBorders>
              <w:top w:val="nil"/>
              <w:left w:val="nil"/>
              <w:bottom w:val="nil"/>
              <w:right w:val="nil"/>
            </w:tcBorders>
            <w:shd w:val="clear" w:color="000000" w:fill="DEE9F7"/>
            <w:noWrap/>
            <w:vAlign w:val="center"/>
            <w:hideMark/>
          </w:tcPr>
          <w:p w:rsidR="00FD7461" w:rsidRPr="00FD7461" w:rsidRDefault="00FD7461" w:rsidP="00FD7461">
            <w:pPr>
              <w:spacing w:after="0" w:line="240" w:lineRule="auto"/>
              <w:jc w:val="center"/>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6</w:t>
            </w:r>
          </w:p>
        </w:tc>
      </w:tr>
      <w:tr w:rsidR="00FD7461" w:rsidRPr="00FD7461" w:rsidTr="00AD799C">
        <w:trPr>
          <w:gridAfter w:val="16"/>
          <w:wAfter w:w="4607" w:type="dxa"/>
          <w:trHeight w:val="240"/>
        </w:trPr>
        <w:tc>
          <w:tcPr>
            <w:tcW w:w="5560" w:type="dxa"/>
            <w:gridSpan w:val="4"/>
            <w:tcBorders>
              <w:top w:val="nil"/>
              <w:left w:val="nil"/>
              <w:bottom w:val="nil"/>
              <w:right w:val="nil"/>
            </w:tcBorders>
            <w:shd w:val="clear" w:color="000000" w:fill="EEEEEE"/>
            <w:vAlign w:val="bottom"/>
            <w:hideMark/>
          </w:tcPr>
          <w:p w:rsidR="00FD7461" w:rsidRPr="00FD7461" w:rsidRDefault="00FD7461" w:rsidP="00FD7461">
            <w:pPr>
              <w:spacing w:after="0" w:line="240" w:lineRule="auto"/>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I’m not into cars</w:t>
            </w:r>
          </w:p>
        </w:tc>
        <w:tc>
          <w:tcPr>
            <w:tcW w:w="1640" w:type="dxa"/>
            <w:gridSpan w:val="2"/>
            <w:tcBorders>
              <w:top w:val="nil"/>
              <w:left w:val="nil"/>
              <w:bottom w:val="nil"/>
              <w:right w:val="nil"/>
            </w:tcBorders>
            <w:shd w:val="clear" w:color="000000" w:fill="DEE9F7"/>
            <w:noWrap/>
            <w:vAlign w:val="center"/>
            <w:hideMark/>
          </w:tcPr>
          <w:p w:rsidR="00FD7461" w:rsidRPr="00FD7461" w:rsidRDefault="00FD7461" w:rsidP="00FD7461">
            <w:pPr>
              <w:spacing w:after="0" w:line="240" w:lineRule="auto"/>
              <w:jc w:val="center"/>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27.3%</w:t>
            </w:r>
          </w:p>
        </w:tc>
        <w:tc>
          <w:tcPr>
            <w:tcW w:w="1640" w:type="dxa"/>
            <w:tcBorders>
              <w:top w:val="nil"/>
              <w:left w:val="nil"/>
              <w:bottom w:val="nil"/>
              <w:right w:val="nil"/>
            </w:tcBorders>
            <w:shd w:val="clear" w:color="000000" w:fill="DEE9F7"/>
            <w:noWrap/>
            <w:vAlign w:val="center"/>
            <w:hideMark/>
          </w:tcPr>
          <w:p w:rsidR="00FD7461" w:rsidRPr="00FD7461" w:rsidRDefault="00FD7461" w:rsidP="00FD7461">
            <w:pPr>
              <w:spacing w:after="0" w:line="240" w:lineRule="auto"/>
              <w:jc w:val="center"/>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9</w:t>
            </w:r>
          </w:p>
        </w:tc>
      </w:tr>
      <w:tr w:rsidR="00FD7461" w:rsidRPr="00FD7461" w:rsidTr="00AD799C">
        <w:trPr>
          <w:gridAfter w:val="16"/>
          <w:wAfter w:w="4607" w:type="dxa"/>
          <w:trHeight w:val="240"/>
        </w:trPr>
        <w:tc>
          <w:tcPr>
            <w:tcW w:w="7200" w:type="dxa"/>
            <w:gridSpan w:val="6"/>
            <w:tcBorders>
              <w:top w:val="nil"/>
              <w:left w:val="nil"/>
              <w:bottom w:val="nil"/>
              <w:right w:val="nil"/>
            </w:tcBorders>
            <w:shd w:val="clear" w:color="000000" w:fill="EEEEEE"/>
            <w:vAlign w:val="bottom"/>
            <w:hideMark/>
          </w:tcPr>
          <w:p w:rsidR="00FD7461" w:rsidRPr="00FD7461" w:rsidRDefault="00FD7461" w:rsidP="00FD7461">
            <w:pPr>
              <w:spacing w:after="0" w:line="240" w:lineRule="auto"/>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Other (please specify)</w:t>
            </w:r>
          </w:p>
        </w:tc>
        <w:tc>
          <w:tcPr>
            <w:tcW w:w="1640" w:type="dxa"/>
            <w:tcBorders>
              <w:top w:val="nil"/>
              <w:left w:val="nil"/>
              <w:bottom w:val="nil"/>
              <w:right w:val="nil"/>
            </w:tcBorders>
            <w:shd w:val="clear" w:color="000000" w:fill="DEE9F7"/>
            <w:noWrap/>
            <w:vAlign w:val="center"/>
            <w:hideMark/>
          </w:tcPr>
          <w:p w:rsidR="00FD7461" w:rsidRPr="00FD7461" w:rsidRDefault="00FD7461" w:rsidP="00FD7461">
            <w:pPr>
              <w:spacing w:after="0" w:line="240" w:lineRule="auto"/>
              <w:jc w:val="center"/>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1</w:t>
            </w:r>
          </w:p>
        </w:tc>
      </w:tr>
      <w:tr w:rsidR="00FD7461" w:rsidRPr="00FD7461" w:rsidTr="00AD799C">
        <w:trPr>
          <w:gridAfter w:val="16"/>
          <w:wAfter w:w="4607" w:type="dxa"/>
          <w:trHeight w:val="240"/>
        </w:trPr>
        <w:tc>
          <w:tcPr>
            <w:tcW w:w="7200" w:type="dxa"/>
            <w:gridSpan w:val="6"/>
            <w:tcBorders>
              <w:top w:val="nil"/>
              <w:left w:val="nil"/>
              <w:bottom w:val="nil"/>
              <w:right w:val="nil"/>
            </w:tcBorders>
            <w:shd w:val="clear" w:color="000000" w:fill="CDD8E6"/>
            <w:noWrap/>
            <w:vAlign w:val="bottom"/>
            <w:hideMark/>
          </w:tcPr>
          <w:p w:rsidR="00FD7461" w:rsidRPr="00FD7461" w:rsidRDefault="00FD7461" w:rsidP="00FD7461">
            <w:pPr>
              <w:spacing w:after="0" w:line="240" w:lineRule="auto"/>
              <w:jc w:val="right"/>
              <w:rPr>
                <w:rFonts w:ascii="Century Gothic" w:eastAsia="Times New Roman" w:hAnsi="Century Gothic" w:cs="Microsoft Sans Serif"/>
                <w:b/>
                <w:bCs/>
                <w:i/>
                <w:iCs/>
                <w:color w:val="000000"/>
                <w:sz w:val="20"/>
                <w:szCs w:val="20"/>
              </w:rPr>
            </w:pPr>
            <w:r w:rsidRPr="00FD7461">
              <w:rPr>
                <w:rFonts w:ascii="Century Gothic" w:eastAsia="Times New Roman" w:hAnsi="Century Gothic" w:cs="Microsoft Sans Serif"/>
                <w:b/>
                <w:bCs/>
                <w:i/>
                <w:iCs/>
                <w:color w:val="000000"/>
                <w:sz w:val="20"/>
                <w:szCs w:val="20"/>
              </w:rPr>
              <w:t>answered question</w:t>
            </w:r>
          </w:p>
        </w:tc>
        <w:tc>
          <w:tcPr>
            <w:tcW w:w="1640" w:type="dxa"/>
            <w:tcBorders>
              <w:top w:val="nil"/>
              <w:left w:val="nil"/>
              <w:bottom w:val="nil"/>
              <w:right w:val="nil"/>
            </w:tcBorders>
            <w:shd w:val="clear" w:color="000000" w:fill="CDD8E6"/>
            <w:noWrap/>
            <w:vAlign w:val="bottom"/>
            <w:hideMark/>
          </w:tcPr>
          <w:p w:rsidR="00FD7461" w:rsidRPr="00FD7461" w:rsidRDefault="00FD7461" w:rsidP="00FD7461">
            <w:pPr>
              <w:spacing w:after="0" w:line="240" w:lineRule="auto"/>
              <w:jc w:val="right"/>
              <w:rPr>
                <w:rFonts w:ascii="Century Gothic" w:eastAsia="Times New Roman" w:hAnsi="Century Gothic" w:cs="Microsoft Sans Serif"/>
                <w:b/>
                <w:bCs/>
                <w:color w:val="000000"/>
                <w:sz w:val="20"/>
                <w:szCs w:val="20"/>
              </w:rPr>
            </w:pPr>
            <w:r w:rsidRPr="00FD7461">
              <w:rPr>
                <w:rFonts w:ascii="Century Gothic" w:eastAsia="Times New Roman" w:hAnsi="Century Gothic" w:cs="Microsoft Sans Serif"/>
                <w:b/>
                <w:bCs/>
                <w:color w:val="000000"/>
                <w:sz w:val="20"/>
                <w:szCs w:val="20"/>
              </w:rPr>
              <w:t>33</w:t>
            </w:r>
          </w:p>
        </w:tc>
      </w:tr>
      <w:tr w:rsidR="00FD7461" w:rsidRPr="00FD7461" w:rsidTr="00AD799C">
        <w:trPr>
          <w:gridAfter w:val="16"/>
          <w:wAfter w:w="4607" w:type="dxa"/>
          <w:trHeight w:val="240"/>
        </w:trPr>
        <w:tc>
          <w:tcPr>
            <w:tcW w:w="7200" w:type="dxa"/>
            <w:gridSpan w:val="6"/>
            <w:tcBorders>
              <w:top w:val="nil"/>
              <w:left w:val="nil"/>
              <w:bottom w:val="nil"/>
              <w:right w:val="nil"/>
            </w:tcBorders>
            <w:shd w:val="clear" w:color="000000" w:fill="DDDDDD"/>
            <w:noWrap/>
            <w:vAlign w:val="bottom"/>
            <w:hideMark/>
          </w:tcPr>
          <w:p w:rsidR="00FD7461" w:rsidRPr="00FD7461" w:rsidRDefault="00FD7461" w:rsidP="00FD7461">
            <w:pPr>
              <w:spacing w:after="0" w:line="240" w:lineRule="auto"/>
              <w:jc w:val="right"/>
              <w:rPr>
                <w:rFonts w:ascii="Century Gothic" w:eastAsia="Times New Roman" w:hAnsi="Century Gothic" w:cs="Microsoft Sans Serif"/>
                <w:b/>
                <w:bCs/>
                <w:i/>
                <w:iCs/>
                <w:color w:val="000000"/>
                <w:sz w:val="20"/>
                <w:szCs w:val="20"/>
              </w:rPr>
            </w:pPr>
            <w:r w:rsidRPr="00FD7461">
              <w:rPr>
                <w:rFonts w:ascii="Century Gothic" w:eastAsia="Times New Roman" w:hAnsi="Century Gothic" w:cs="Microsoft Sans Serif"/>
                <w:b/>
                <w:bCs/>
                <w:i/>
                <w:iCs/>
                <w:color w:val="000000"/>
                <w:sz w:val="20"/>
                <w:szCs w:val="20"/>
              </w:rPr>
              <w:t>skipped question</w:t>
            </w:r>
          </w:p>
        </w:tc>
        <w:tc>
          <w:tcPr>
            <w:tcW w:w="1640" w:type="dxa"/>
            <w:tcBorders>
              <w:top w:val="nil"/>
              <w:left w:val="nil"/>
              <w:bottom w:val="nil"/>
              <w:right w:val="nil"/>
            </w:tcBorders>
            <w:shd w:val="clear" w:color="000000" w:fill="DDDDDD"/>
            <w:noWrap/>
            <w:vAlign w:val="bottom"/>
            <w:hideMark/>
          </w:tcPr>
          <w:p w:rsidR="00FD7461" w:rsidRPr="00FD7461" w:rsidRDefault="00FD7461" w:rsidP="00FD7461">
            <w:pPr>
              <w:spacing w:after="0" w:line="240" w:lineRule="auto"/>
              <w:jc w:val="right"/>
              <w:rPr>
                <w:rFonts w:ascii="Century Gothic" w:eastAsia="Times New Roman" w:hAnsi="Century Gothic" w:cs="Microsoft Sans Serif"/>
                <w:b/>
                <w:bCs/>
                <w:color w:val="000000"/>
                <w:sz w:val="20"/>
                <w:szCs w:val="20"/>
              </w:rPr>
            </w:pPr>
            <w:r w:rsidRPr="00FD7461">
              <w:rPr>
                <w:rFonts w:ascii="Century Gothic" w:eastAsia="Times New Roman" w:hAnsi="Century Gothic" w:cs="Microsoft Sans Serif"/>
                <w:b/>
                <w:bCs/>
                <w:color w:val="000000"/>
                <w:sz w:val="20"/>
                <w:szCs w:val="20"/>
              </w:rPr>
              <w:t>9</w:t>
            </w:r>
          </w:p>
        </w:tc>
      </w:tr>
      <w:tr w:rsidR="00FD7461" w:rsidRPr="00FD7461" w:rsidTr="00AD799C">
        <w:trPr>
          <w:gridAfter w:val="16"/>
          <w:wAfter w:w="4607" w:type="dxa"/>
          <w:trHeight w:val="240"/>
        </w:trPr>
        <w:tc>
          <w:tcPr>
            <w:tcW w:w="1280" w:type="dxa"/>
            <w:gridSpan w:val="2"/>
            <w:tcBorders>
              <w:top w:val="nil"/>
              <w:left w:val="nil"/>
              <w:bottom w:val="nil"/>
              <w:right w:val="nil"/>
            </w:tcBorders>
            <w:shd w:val="clear" w:color="auto" w:fill="auto"/>
            <w:noWrap/>
            <w:vAlign w:val="bottom"/>
            <w:hideMark/>
          </w:tcPr>
          <w:p w:rsidR="00FD7461" w:rsidRPr="00FD7461" w:rsidRDefault="00FD7461" w:rsidP="00FD7461">
            <w:pPr>
              <w:spacing w:after="0" w:line="240" w:lineRule="auto"/>
              <w:rPr>
                <w:rFonts w:ascii="Century Gothic" w:eastAsia="Times New Roman" w:hAnsi="Century Gothic" w:cs="Microsoft Sans Serif"/>
                <w:sz w:val="20"/>
                <w:szCs w:val="20"/>
              </w:rPr>
            </w:pPr>
          </w:p>
        </w:tc>
        <w:tc>
          <w:tcPr>
            <w:tcW w:w="4280" w:type="dxa"/>
            <w:gridSpan w:val="2"/>
            <w:tcBorders>
              <w:top w:val="nil"/>
              <w:left w:val="nil"/>
              <w:bottom w:val="nil"/>
              <w:right w:val="nil"/>
            </w:tcBorders>
            <w:shd w:val="clear" w:color="auto" w:fill="auto"/>
            <w:noWrap/>
            <w:vAlign w:val="bottom"/>
            <w:hideMark/>
          </w:tcPr>
          <w:p w:rsidR="00FD7461" w:rsidRPr="00FD7461" w:rsidRDefault="00FD7461" w:rsidP="00FD7461">
            <w:pPr>
              <w:spacing w:after="0" w:line="240" w:lineRule="auto"/>
              <w:rPr>
                <w:rFonts w:ascii="Century Gothic" w:eastAsia="Times New Roman" w:hAnsi="Century Gothic" w:cs="Microsoft Sans Serif"/>
                <w:sz w:val="20"/>
                <w:szCs w:val="20"/>
              </w:rPr>
            </w:pPr>
          </w:p>
        </w:tc>
        <w:tc>
          <w:tcPr>
            <w:tcW w:w="1640" w:type="dxa"/>
            <w:gridSpan w:val="2"/>
            <w:tcBorders>
              <w:top w:val="nil"/>
              <w:left w:val="nil"/>
              <w:bottom w:val="nil"/>
              <w:right w:val="nil"/>
            </w:tcBorders>
            <w:shd w:val="clear" w:color="auto" w:fill="auto"/>
            <w:noWrap/>
            <w:vAlign w:val="bottom"/>
            <w:hideMark/>
          </w:tcPr>
          <w:p w:rsidR="00FD7461" w:rsidRPr="00FD7461" w:rsidRDefault="00FD7461" w:rsidP="00FD7461">
            <w:pPr>
              <w:spacing w:after="0" w:line="240" w:lineRule="auto"/>
              <w:rPr>
                <w:rFonts w:ascii="Century Gothic" w:eastAsia="Times New Roman" w:hAnsi="Century Gothic" w:cs="Microsoft Sans Serif"/>
                <w:sz w:val="20"/>
                <w:szCs w:val="20"/>
              </w:rPr>
            </w:pPr>
          </w:p>
        </w:tc>
        <w:tc>
          <w:tcPr>
            <w:tcW w:w="1640" w:type="dxa"/>
            <w:tcBorders>
              <w:top w:val="nil"/>
              <w:left w:val="nil"/>
              <w:bottom w:val="nil"/>
              <w:right w:val="nil"/>
            </w:tcBorders>
            <w:shd w:val="clear" w:color="auto" w:fill="auto"/>
            <w:noWrap/>
            <w:vAlign w:val="bottom"/>
            <w:hideMark/>
          </w:tcPr>
          <w:p w:rsidR="00FD7461" w:rsidRPr="00FD7461" w:rsidRDefault="00FD7461" w:rsidP="00FD7461">
            <w:pPr>
              <w:spacing w:after="0" w:line="240" w:lineRule="auto"/>
              <w:rPr>
                <w:rFonts w:ascii="Century Gothic" w:eastAsia="Times New Roman" w:hAnsi="Century Gothic" w:cs="Microsoft Sans Serif"/>
                <w:sz w:val="20"/>
                <w:szCs w:val="20"/>
              </w:rPr>
            </w:pPr>
          </w:p>
        </w:tc>
      </w:tr>
      <w:tr w:rsidR="00FD7461" w:rsidRPr="00FD7461" w:rsidTr="00AD799C">
        <w:trPr>
          <w:gridAfter w:val="16"/>
          <w:wAfter w:w="4607" w:type="dxa"/>
          <w:trHeight w:val="800"/>
        </w:trPr>
        <w:tc>
          <w:tcPr>
            <w:tcW w:w="8840" w:type="dxa"/>
            <w:gridSpan w:val="7"/>
            <w:tcBorders>
              <w:top w:val="nil"/>
              <w:left w:val="nil"/>
              <w:bottom w:val="nil"/>
              <w:right w:val="nil"/>
            </w:tcBorders>
            <w:shd w:val="clear" w:color="000000" w:fill="DDDDDD"/>
            <w:vAlign w:val="center"/>
            <w:hideMark/>
          </w:tcPr>
          <w:p w:rsidR="00FD7461" w:rsidRPr="00FD7461" w:rsidRDefault="00FD7461" w:rsidP="00FD7461">
            <w:pPr>
              <w:spacing w:after="0" w:line="240" w:lineRule="auto"/>
              <w:rPr>
                <w:rFonts w:ascii="Century Gothic" w:eastAsia="Times New Roman" w:hAnsi="Century Gothic" w:cs="Microsoft Sans Serif"/>
                <w:b/>
                <w:bCs/>
                <w:sz w:val="20"/>
                <w:szCs w:val="20"/>
              </w:rPr>
            </w:pPr>
            <w:r w:rsidRPr="00FD7461">
              <w:rPr>
                <w:rFonts w:ascii="Century Gothic" w:eastAsia="Times New Roman" w:hAnsi="Century Gothic" w:cs="Microsoft Sans Serif"/>
                <w:b/>
                <w:bCs/>
                <w:sz w:val="20"/>
                <w:szCs w:val="20"/>
              </w:rPr>
              <w:t>17. Did you know NASCAR has several diversity initiatives aimed to increase awareness to people of color and women, on and off the track? (Including a paid internship program and community outreach initiatives)</w:t>
            </w:r>
          </w:p>
        </w:tc>
      </w:tr>
      <w:tr w:rsidR="00FD7461" w:rsidRPr="00FD7461" w:rsidTr="00AD799C">
        <w:trPr>
          <w:gridAfter w:val="16"/>
          <w:wAfter w:w="4607" w:type="dxa"/>
          <w:trHeight w:val="600"/>
        </w:trPr>
        <w:tc>
          <w:tcPr>
            <w:tcW w:w="5560" w:type="dxa"/>
            <w:gridSpan w:val="4"/>
            <w:tcBorders>
              <w:top w:val="nil"/>
              <w:left w:val="nil"/>
              <w:bottom w:val="nil"/>
              <w:right w:val="nil"/>
            </w:tcBorders>
            <w:shd w:val="clear" w:color="000000" w:fill="DEE9F7"/>
            <w:vAlign w:val="center"/>
            <w:hideMark/>
          </w:tcPr>
          <w:p w:rsidR="00FD7461" w:rsidRPr="00FD7461" w:rsidRDefault="00FD7461" w:rsidP="00FD7461">
            <w:pPr>
              <w:spacing w:after="0" w:line="240" w:lineRule="auto"/>
              <w:rPr>
                <w:rFonts w:ascii="Century Gothic" w:eastAsia="Times New Roman" w:hAnsi="Century Gothic" w:cs="Microsoft Sans Serif"/>
                <w:b/>
                <w:bCs/>
                <w:color w:val="000000"/>
                <w:sz w:val="20"/>
                <w:szCs w:val="20"/>
              </w:rPr>
            </w:pPr>
            <w:r w:rsidRPr="00FD7461">
              <w:rPr>
                <w:rFonts w:ascii="Century Gothic" w:eastAsia="Times New Roman" w:hAnsi="Century Gothic" w:cs="Microsoft Sans Serif"/>
                <w:b/>
                <w:bCs/>
                <w:color w:val="000000"/>
                <w:sz w:val="20"/>
                <w:szCs w:val="20"/>
              </w:rPr>
              <w:t>Answer Options</w:t>
            </w:r>
          </w:p>
        </w:tc>
        <w:tc>
          <w:tcPr>
            <w:tcW w:w="1640" w:type="dxa"/>
            <w:gridSpan w:val="2"/>
            <w:tcBorders>
              <w:top w:val="nil"/>
              <w:left w:val="nil"/>
              <w:bottom w:val="nil"/>
              <w:right w:val="nil"/>
            </w:tcBorders>
            <w:shd w:val="clear" w:color="000000" w:fill="CDD8E6"/>
            <w:vAlign w:val="center"/>
            <w:hideMark/>
          </w:tcPr>
          <w:p w:rsidR="00FD7461" w:rsidRPr="00FD7461" w:rsidRDefault="00FD7461" w:rsidP="00FD7461">
            <w:pPr>
              <w:spacing w:after="0" w:line="240" w:lineRule="auto"/>
              <w:jc w:val="center"/>
              <w:rPr>
                <w:rFonts w:ascii="Century Gothic" w:eastAsia="Times New Roman" w:hAnsi="Century Gothic" w:cs="Microsoft Sans Serif"/>
                <w:b/>
                <w:bCs/>
                <w:color w:val="000000"/>
                <w:sz w:val="20"/>
                <w:szCs w:val="20"/>
              </w:rPr>
            </w:pPr>
            <w:r w:rsidRPr="00FD7461">
              <w:rPr>
                <w:rFonts w:ascii="Century Gothic" w:eastAsia="Times New Roman" w:hAnsi="Century Gothic" w:cs="Microsoft Sans Serif"/>
                <w:b/>
                <w:bCs/>
                <w:color w:val="000000"/>
                <w:sz w:val="20"/>
                <w:szCs w:val="20"/>
              </w:rPr>
              <w:t>Response Percent</w:t>
            </w:r>
          </w:p>
        </w:tc>
        <w:tc>
          <w:tcPr>
            <w:tcW w:w="1640" w:type="dxa"/>
            <w:tcBorders>
              <w:top w:val="nil"/>
              <w:left w:val="nil"/>
              <w:bottom w:val="nil"/>
              <w:right w:val="nil"/>
            </w:tcBorders>
            <w:shd w:val="clear" w:color="000000" w:fill="CDD8E6"/>
            <w:vAlign w:val="center"/>
            <w:hideMark/>
          </w:tcPr>
          <w:p w:rsidR="00FD7461" w:rsidRPr="00FD7461" w:rsidRDefault="00FD7461" w:rsidP="00FD7461">
            <w:pPr>
              <w:spacing w:after="0" w:line="240" w:lineRule="auto"/>
              <w:jc w:val="center"/>
              <w:rPr>
                <w:rFonts w:ascii="Century Gothic" w:eastAsia="Times New Roman" w:hAnsi="Century Gothic" w:cs="Microsoft Sans Serif"/>
                <w:b/>
                <w:bCs/>
                <w:color w:val="000000"/>
                <w:sz w:val="20"/>
                <w:szCs w:val="20"/>
              </w:rPr>
            </w:pPr>
            <w:r w:rsidRPr="00FD7461">
              <w:rPr>
                <w:rFonts w:ascii="Century Gothic" w:eastAsia="Times New Roman" w:hAnsi="Century Gothic" w:cs="Microsoft Sans Serif"/>
                <w:b/>
                <w:bCs/>
                <w:color w:val="000000"/>
                <w:sz w:val="20"/>
                <w:szCs w:val="20"/>
              </w:rPr>
              <w:t>Response Count</w:t>
            </w:r>
          </w:p>
        </w:tc>
      </w:tr>
      <w:tr w:rsidR="00FD7461" w:rsidRPr="00FD7461" w:rsidTr="00AD799C">
        <w:trPr>
          <w:gridAfter w:val="16"/>
          <w:wAfter w:w="4607" w:type="dxa"/>
          <w:trHeight w:val="240"/>
        </w:trPr>
        <w:tc>
          <w:tcPr>
            <w:tcW w:w="5560" w:type="dxa"/>
            <w:gridSpan w:val="4"/>
            <w:tcBorders>
              <w:top w:val="nil"/>
              <w:left w:val="nil"/>
              <w:bottom w:val="nil"/>
              <w:right w:val="nil"/>
            </w:tcBorders>
            <w:shd w:val="clear" w:color="000000" w:fill="EEEEEE"/>
            <w:vAlign w:val="bottom"/>
            <w:hideMark/>
          </w:tcPr>
          <w:p w:rsidR="00FD7461" w:rsidRPr="00FD7461" w:rsidRDefault="00FD7461" w:rsidP="00FD7461">
            <w:pPr>
              <w:spacing w:after="0" w:line="240" w:lineRule="auto"/>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Yes</w:t>
            </w:r>
          </w:p>
        </w:tc>
        <w:tc>
          <w:tcPr>
            <w:tcW w:w="1640" w:type="dxa"/>
            <w:gridSpan w:val="2"/>
            <w:tcBorders>
              <w:top w:val="nil"/>
              <w:left w:val="nil"/>
              <w:bottom w:val="nil"/>
              <w:right w:val="nil"/>
            </w:tcBorders>
            <w:shd w:val="clear" w:color="000000" w:fill="DEE9F7"/>
            <w:noWrap/>
            <w:vAlign w:val="center"/>
            <w:hideMark/>
          </w:tcPr>
          <w:p w:rsidR="00FD7461" w:rsidRPr="00FD7461" w:rsidRDefault="00FD7461" w:rsidP="00FD7461">
            <w:pPr>
              <w:spacing w:after="0" w:line="240" w:lineRule="auto"/>
              <w:jc w:val="center"/>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14.3%</w:t>
            </w:r>
          </w:p>
        </w:tc>
        <w:tc>
          <w:tcPr>
            <w:tcW w:w="1640" w:type="dxa"/>
            <w:tcBorders>
              <w:top w:val="nil"/>
              <w:left w:val="nil"/>
              <w:bottom w:val="nil"/>
              <w:right w:val="nil"/>
            </w:tcBorders>
            <w:shd w:val="clear" w:color="000000" w:fill="DEE9F7"/>
            <w:noWrap/>
            <w:vAlign w:val="center"/>
            <w:hideMark/>
          </w:tcPr>
          <w:p w:rsidR="00FD7461" w:rsidRPr="00FD7461" w:rsidRDefault="00FD7461" w:rsidP="00FD7461">
            <w:pPr>
              <w:spacing w:after="0" w:line="240" w:lineRule="auto"/>
              <w:jc w:val="center"/>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6</w:t>
            </w:r>
          </w:p>
        </w:tc>
      </w:tr>
      <w:tr w:rsidR="00FD7461" w:rsidRPr="00FD7461" w:rsidTr="00AD799C">
        <w:trPr>
          <w:gridAfter w:val="16"/>
          <w:wAfter w:w="4607" w:type="dxa"/>
          <w:trHeight w:val="240"/>
        </w:trPr>
        <w:tc>
          <w:tcPr>
            <w:tcW w:w="5560" w:type="dxa"/>
            <w:gridSpan w:val="4"/>
            <w:tcBorders>
              <w:top w:val="nil"/>
              <w:left w:val="nil"/>
              <w:bottom w:val="nil"/>
              <w:right w:val="nil"/>
            </w:tcBorders>
            <w:shd w:val="clear" w:color="000000" w:fill="EEEEEE"/>
            <w:vAlign w:val="bottom"/>
            <w:hideMark/>
          </w:tcPr>
          <w:p w:rsidR="00FD7461" w:rsidRPr="00FD7461" w:rsidRDefault="00FD7461" w:rsidP="00FD7461">
            <w:pPr>
              <w:spacing w:after="0" w:line="240" w:lineRule="auto"/>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No, but I'm interested in learning more</w:t>
            </w:r>
          </w:p>
        </w:tc>
        <w:tc>
          <w:tcPr>
            <w:tcW w:w="1640" w:type="dxa"/>
            <w:gridSpan w:val="2"/>
            <w:tcBorders>
              <w:top w:val="nil"/>
              <w:left w:val="nil"/>
              <w:bottom w:val="nil"/>
              <w:right w:val="nil"/>
            </w:tcBorders>
            <w:shd w:val="clear" w:color="000000" w:fill="DEE9F7"/>
            <w:noWrap/>
            <w:vAlign w:val="center"/>
            <w:hideMark/>
          </w:tcPr>
          <w:p w:rsidR="00FD7461" w:rsidRPr="00FD7461" w:rsidRDefault="00FD7461" w:rsidP="00FD7461">
            <w:pPr>
              <w:spacing w:after="0" w:line="240" w:lineRule="auto"/>
              <w:jc w:val="center"/>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35.7%</w:t>
            </w:r>
          </w:p>
        </w:tc>
        <w:tc>
          <w:tcPr>
            <w:tcW w:w="1640" w:type="dxa"/>
            <w:tcBorders>
              <w:top w:val="nil"/>
              <w:left w:val="nil"/>
              <w:bottom w:val="nil"/>
              <w:right w:val="nil"/>
            </w:tcBorders>
            <w:shd w:val="clear" w:color="000000" w:fill="DEE9F7"/>
            <w:noWrap/>
            <w:vAlign w:val="center"/>
            <w:hideMark/>
          </w:tcPr>
          <w:p w:rsidR="00FD7461" w:rsidRPr="00FD7461" w:rsidRDefault="00FD7461" w:rsidP="00FD7461">
            <w:pPr>
              <w:spacing w:after="0" w:line="240" w:lineRule="auto"/>
              <w:jc w:val="center"/>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15</w:t>
            </w:r>
          </w:p>
        </w:tc>
      </w:tr>
      <w:tr w:rsidR="00FD7461" w:rsidRPr="00FD7461" w:rsidTr="00AD799C">
        <w:trPr>
          <w:gridAfter w:val="16"/>
          <w:wAfter w:w="4607" w:type="dxa"/>
          <w:trHeight w:val="240"/>
        </w:trPr>
        <w:tc>
          <w:tcPr>
            <w:tcW w:w="5560" w:type="dxa"/>
            <w:gridSpan w:val="4"/>
            <w:tcBorders>
              <w:top w:val="nil"/>
              <w:left w:val="nil"/>
              <w:bottom w:val="nil"/>
              <w:right w:val="nil"/>
            </w:tcBorders>
            <w:shd w:val="clear" w:color="000000" w:fill="EEEEEE"/>
            <w:vAlign w:val="bottom"/>
            <w:hideMark/>
          </w:tcPr>
          <w:p w:rsidR="00FD7461" w:rsidRPr="00FD7461" w:rsidRDefault="00FD7461" w:rsidP="00FD7461">
            <w:pPr>
              <w:spacing w:after="0" w:line="240" w:lineRule="auto"/>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I had no idea</w:t>
            </w:r>
          </w:p>
        </w:tc>
        <w:tc>
          <w:tcPr>
            <w:tcW w:w="1640" w:type="dxa"/>
            <w:gridSpan w:val="2"/>
            <w:tcBorders>
              <w:top w:val="nil"/>
              <w:left w:val="nil"/>
              <w:bottom w:val="nil"/>
              <w:right w:val="nil"/>
            </w:tcBorders>
            <w:shd w:val="clear" w:color="000000" w:fill="DEE9F7"/>
            <w:noWrap/>
            <w:vAlign w:val="center"/>
            <w:hideMark/>
          </w:tcPr>
          <w:p w:rsidR="00FD7461" w:rsidRPr="00FD7461" w:rsidRDefault="00FD7461" w:rsidP="00FD7461">
            <w:pPr>
              <w:spacing w:after="0" w:line="240" w:lineRule="auto"/>
              <w:jc w:val="center"/>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50.0%</w:t>
            </w:r>
          </w:p>
        </w:tc>
        <w:tc>
          <w:tcPr>
            <w:tcW w:w="1640" w:type="dxa"/>
            <w:tcBorders>
              <w:top w:val="nil"/>
              <w:left w:val="nil"/>
              <w:bottom w:val="nil"/>
              <w:right w:val="nil"/>
            </w:tcBorders>
            <w:shd w:val="clear" w:color="000000" w:fill="DEE9F7"/>
            <w:noWrap/>
            <w:vAlign w:val="center"/>
            <w:hideMark/>
          </w:tcPr>
          <w:p w:rsidR="00FD7461" w:rsidRPr="00FD7461" w:rsidRDefault="00FD7461" w:rsidP="00FD7461">
            <w:pPr>
              <w:spacing w:after="0" w:line="240" w:lineRule="auto"/>
              <w:jc w:val="center"/>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21</w:t>
            </w:r>
          </w:p>
        </w:tc>
      </w:tr>
      <w:tr w:rsidR="00FD7461" w:rsidRPr="00FD7461" w:rsidTr="00AD799C">
        <w:trPr>
          <w:gridAfter w:val="16"/>
          <w:wAfter w:w="4607" w:type="dxa"/>
          <w:trHeight w:val="240"/>
        </w:trPr>
        <w:tc>
          <w:tcPr>
            <w:tcW w:w="7200" w:type="dxa"/>
            <w:gridSpan w:val="6"/>
            <w:tcBorders>
              <w:top w:val="nil"/>
              <w:left w:val="nil"/>
              <w:bottom w:val="nil"/>
              <w:right w:val="nil"/>
            </w:tcBorders>
            <w:shd w:val="clear" w:color="000000" w:fill="CDD8E6"/>
            <w:noWrap/>
            <w:vAlign w:val="bottom"/>
            <w:hideMark/>
          </w:tcPr>
          <w:p w:rsidR="00FD7461" w:rsidRPr="00FD7461" w:rsidRDefault="00FD7461" w:rsidP="00FD7461">
            <w:pPr>
              <w:spacing w:after="0" w:line="240" w:lineRule="auto"/>
              <w:jc w:val="right"/>
              <w:rPr>
                <w:rFonts w:ascii="Century Gothic" w:eastAsia="Times New Roman" w:hAnsi="Century Gothic" w:cs="Microsoft Sans Serif"/>
                <w:b/>
                <w:bCs/>
                <w:i/>
                <w:iCs/>
                <w:color w:val="000000"/>
                <w:sz w:val="20"/>
                <w:szCs w:val="20"/>
              </w:rPr>
            </w:pPr>
            <w:r w:rsidRPr="00FD7461">
              <w:rPr>
                <w:rFonts w:ascii="Century Gothic" w:eastAsia="Times New Roman" w:hAnsi="Century Gothic" w:cs="Microsoft Sans Serif"/>
                <w:b/>
                <w:bCs/>
                <w:i/>
                <w:iCs/>
                <w:color w:val="000000"/>
                <w:sz w:val="20"/>
                <w:szCs w:val="20"/>
              </w:rPr>
              <w:t>answered question</w:t>
            </w:r>
          </w:p>
        </w:tc>
        <w:tc>
          <w:tcPr>
            <w:tcW w:w="1640" w:type="dxa"/>
            <w:tcBorders>
              <w:top w:val="nil"/>
              <w:left w:val="nil"/>
              <w:bottom w:val="nil"/>
              <w:right w:val="nil"/>
            </w:tcBorders>
            <w:shd w:val="clear" w:color="000000" w:fill="CDD8E6"/>
            <w:noWrap/>
            <w:vAlign w:val="bottom"/>
            <w:hideMark/>
          </w:tcPr>
          <w:p w:rsidR="00FD7461" w:rsidRPr="00FD7461" w:rsidRDefault="00FD7461" w:rsidP="00FD7461">
            <w:pPr>
              <w:spacing w:after="0" w:line="240" w:lineRule="auto"/>
              <w:jc w:val="right"/>
              <w:rPr>
                <w:rFonts w:ascii="Century Gothic" w:eastAsia="Times New Roman" w:hAnsi="Century Gothic" w:cs="Microsoft Sans Serif"/>
                <w:b/>
                <w:bCs/>
                <w:color w:val="000000"/>
                <w:sz w:val="20"/>
                <w:szCs w:val="20"/>
              </w:rPr>
            </w:pPr>
            <w:r w:rsidRPr="00FD7461">
              <w:rPr>
                <w:rFonts w:ascii="Century Gothic" w:eastAsia="Times New Roman" w:hAnsi="Century Gothic" w:cs="Microsoft Sans Serif"/>
                <w:b/>
                <w:bCs/>
                <w:color w:val="000000"/>
                <w:sz w:val="20"/>
                <w:szCs w:val="20"/>
              </w:rPr>
              <w:t>42</w:t>
            </w:r>
          </w:p>
        </w:tc>
      </w:tr>
      <w:tr w:rsidR="00FD7461" w:rsidRPr="00FD7461" w:rsidTr="00AD799C">
        <w:trPr>
          <w:gridAfter w:val="16"/>
          <w:wAfter w:w="4607" w:type="dxa"/>
          <w:trHeight w:val="240"/>
        </w:trPr>
        <w:tc>
          <w:tcPr>
            <w:tcW w:w="7200" w:type="dxa"/>
            <w:gridSpan w:val="6"/>
            <w:tcBorders>
              <w:top w:val="nil"/>
              <w:left w:val="nil"/>
              <w:bottom w:val="nil"/>
              <w:right w:val="nil"/>
            </w:tcBorders>
            <w:shd w:val="clear" w:color="000000" w:fill="DDDDDD"/>
            <w:noWrap/>
            <w:vAlign w:val="bottom"/>
            <w:hideMark/>
          </w:tcPr>
          <w:p w:rsidR="00FD7461" w:rsidRPr="00FD7461" w:rsidRDefault="00FD7461" w:rsidP="00FD7461">
            <w:pPr>
              <w:spacing w:after="0" w:line="240" w:lineRule="auto"/>
              <w:jc w:val="right"/>
              <w:rPr>
                <w:rFonts w:ascii="Century Gothic" w:eastAsia="Times New Roman" w:hAnsi="Century Gothic" w:cs="Microsoft Sans Serif"/>
                <w:b/>
                <w:bCs/>
                <w:i/>
                <w:iCs/>
                <w:color w:val="000000"/>
                <w:sz w:val="20"/>
                <w:szCs w:val="20"/>
              </w:rPr>
            </w:pPr>
            <w:r w:rsidRPr="00FD7461">
              <w:rPr>
                <w:rFonts w:ascii="Century Gothic" w:eastAsia="Times New Roman" w:hAnsi="Century Gothic" w:cs="Microsoft Sans Serif"/>
                <w:b/>
                <w:bCs/>
                <w:i/>
                <w:iCs/>
                <w:color w:val="000000"/>
                <w:sz w:val="20"/>
                <w:szCs w:val="20"/>
              </w:rPr>
              <w:t>skipped question</w:t>
            </w:r>
          </w:p>
        </w:tc>
        <w:tc>
          <w:tcPr>
            <w:tcW w:w="1640" w:type="dxa"/>
            <w:tcBorders>
              <w:top w:val="nil"/>
              <w:left w:val="nil"/>
              <w:bottom w:val="nil"/>
              <w:right w:val="nil"/>
            </w:tcBorders>
            <w:shd w:val="clear" w:color="000000" w:fill="DDDDDD"/>
            <w:noWrap/>
            <w:vAlign w:val="bottom"/>
            <w:hideMark/>
          </w:tcPr>
          <w:p w:rsidR="00FD7461" w:rsidRPr="00FD7461" w:rsidRDefault="00FD7461" w:rsidP="00FD7461">
            <w:pPr>
              <w:spacing w:after="0" w:line="240" w:lineRule="auto"/>
              <w:jc w:val="right"/>
              <w:rPr>
                <w:rFonts w:ascii="Century Gothic" w:eastAsia="Times New Roman" w:hAnsi="Century Gothic" w:cs="Microsoft Sans Serif"/>
                <w:b/>
                <w:bCs/>
                <w:color w:val="000000"/>
                <w:sz w:val="20"/>
                <w:szCs w:val="20"/>
              </w:rPr>
            </w:pPr>
            <w:r w:rsidRPr="00FD7461">
              <w:rPr>
                <w:rFonts w:ascii="Century Gothic" w:eastAsia="Times New Roman" w:hAnsi="Century Gothic" w:cs="Microsoft Sans Serif"/>
                <w:b/>
                <w:bCs/>
                <w:color w:val="000000"/>
                <w:sz w:val="20"/>
                <w:szCs w:val="20"/>
              </w:rPr>
              <w:t>0</w:t>
            </w:r>
          </w:p>
        </w:tc>
      </w:tr>
      <w:tr w:rsidR="00FD7461" w:rsidRPr="00FD7461" w:rsidTr="00AD799C">
        <w:trPr>
          <w:gridAfter w:val="16"/>
          <w:wAfter w:w="4607" w:type="dxa"/>
          <w:trHeight w:val="240"/>
        </w:trPr>
        <w:tc>
          <w:tcPr>
            <w:tcW w:w="1280" w:type="dxa"/>
            <w:gridSpan w:val="2"/>
            <w:tcBorders>
              <w:top w:val="nil"/>
              <w:left w:val="nil"/>
              <w:bottom w:val="nil"/>
              <w:right w:val="nil"/>
            </w:tcBorders>
            <w:shd w:val="clear" w:color="auto" w:fill="auto"/>
            <w:noWrap/>
            <w:vAlign w:val="bottom"/>
            <w:hideMark/>
          </w:tcPr>
          <w:p w:rsidR="00FD7461" w:rsidRPr="00FD7461" w:rsidRDefault="00FD7461" w:rsidP="00FD7461">
            <w:pPr>
              <w:spacing w:after="0" w:line="240" w:lineRule="auto"/>
              <w:rPr>
                <w:rFonts w:ascii="Century Gothic" w:eastAsia="Times New Roman" w:hAnsi="Century Gothic" w:cs="Microsoft Sans Serif"/>
                <w:sz w:val="20"/>
                <w:szCs w:val="20"/>
              </w:rPr>
            </w:pPr>
          </w:p>
        </w:tc>
        <w:tc>
          <w:tcPr>
            <w:tcW w:w="4280" w:type="dxa"/>
            <w:gridSpan w:val="2"/>
            <w:tcBorders>
              <w:top w:val="nil"/>
              <w:left w:val="nil"/>
              <w:bottom w:val="nil"/>
              <w:right w:val="nil"/>
            </w:tcBorders>
            <w:shd w:val="clear" w:color="auto" w:fill="auto"/>
            <w:noWrap/>
            <w:vAlign w:val="bottom"/>
            <w:hideMark/>
          </w:tcPr>
          <w:p w:rsidR="00FD7461" w:rsidRPr="00FD7461" w:rsidRDefault="00FD7461" w:rsidP="00FD7461">
            <w:pPr>
              <w:spacing w:after="0" w:line="240" w:lineRule="auto"/>
              <w:rPr>
                <w:rFonts w:ascii="Century Gothic" w:eastAsia="Times New Roman" w:hAnsi="Century Gothic" w:cs="Microsoft Sans Serif"/>
                <w:sz w:val="20"/>
                <w:szCs w:val="20"/>
              </w:rPr>
            </w:pPr>
          </w:p>
        </w:tc>
        <w:tc>
          <w:tcPr>
            <w:tcW w:w="1640" w:type="dxa"/>
            <w:gridSpan w:val="2"/>
            <w:tcBorders>
              <w:top w:val="nil"/>
              <w:left w:val="nil"/>
              <w:bottom w:val="nil"/>
              <w:right w:val="nil"/>
            </w:tcBorders>
            <w:shd w:val="clear" w:color="auto" w:fill="auto"/>
            <w:noWrap/>
            <w:vAlign w:val="bottom"/>
            <w:hideMark/>
          </w:tcPr>
          <w:p w:rsidR="00FD7461" w:rsidRPr="00FD7461" w:rsidRDefault="00FD7461" w:rsidP="00FD7461">
            <w:pPr>
              <w:spacing w:after="0" w:line="240" w:lineRule="auto"/>
              <w:rPr>
                <w:rFonts w:ascii="Century Gothic" w:eastAsia="Times New Roman" w:hAnsi="Century Gothic" w:cs="Microsoft Sans Serif"/>
                <w:sz w:val="20"/>
                <w:szCs w:val="20"/>
              </w:rPr>
            </w:pPr>
          </w:p>
        </w:tc>
        <w:tc>
          <w:tcPr>
            <w:tcW w:w="1640" w:type="dxa"/>
            <w:tcBorders>
              <w:top w:val="nil"/>
              <w:left w:val="nil"/>
              <w:bottom w:val="nil"/>
              <w:right w:val="nil"/>
            </w:tcBorders>
            <w:shd w:val="clear" w:color="auto" w:fill="auto"/>
            <w:noWrap/>
            <w:vAlign w:val="bottom"/>
            <w:hideMark/>
          </w:tcPr>
          <w:p w:rsidR="00FD7461" w:rsidRPr="00FD7461" w:rsidRDefault="00FD7461" w:rsidP="00FD7461">
            <w:pPr>
              <w:spacing w:after="0" w:line="240" w:lineRule="auto"/>
              <w:rPr>
                <w:rFonts w:ascii="Century Gothic" w:eastAsia="Times New Roman" w:hAnsi="Century Gothic" w:cs="Microsoft Sans Serif"/>
                <w:sz w:val="20"/>
                <w:szCs w:val="20"/>
              </w:rPr>
            </w:pPr>
          </w:p>
        </w:tc>
      </w:tr>
      <w:tr w:rsidR="00FD7461" w:rsidRPr="00FD7461" w:rsidTr="00AD799C">
        <w:trPr>
          <w:gridAfter w:val="16"/>
          <w:wAfter w:w="4607" w:type="dxa"/>
          <w:trHeight w:val="500"/>
        </w:trPr>
        <w:tc>
          <w:tcPr>
            <w:tcW w:w="8840" w:type="dxa"/>
            <w:gridSpan w:val="7"/>
            <w:tcBorders>
              <w:top w:val="nil"/>
              <w:left w:val="nil"/>
              <w:bottom w:val="nil"/>
              <w:right w:val="nil"/>
            </w:tcBorders>
            <w:shd w:val="clear" w:color="000000" w:fill="DDDDDD"/>
            <w:vAlign w:val="center"/>
            <w:hideMark/>
          </w:tcPr>
          <w:p w:rsidR="00FD7461" w:rsidRPr="00FD7461" w:rsidRDefault="00FD7461" w:rsidP="00FD7461">
            <w:pPr>
              <w:spacing w:after="0" w:line="240" w:lineRule="auto"/>
              <w:rPr>
                <w:rFonts w:ascii="Century Gothic" w:eastAsia="Times New Roman" w:hAnsi="Century Gothic" w:cs="Microsoft Sans Serif"/>
                <w:b/>
                <w:bCs/>
                <w:sz w:val="20"/>
                <w:szCs w:val="20"/>
              </w:rPr>
            </w:pPr>
            <w:r w:rsidRPr="00FD7461">
              <w:rPr>
                <w:rFonts w:ascii="Century Gothic" w:eastAsia="Times New Roman" w:hAnsi="Century Gothic" w:cs="Microsoft Sans Serif"/>
                <w:b/>
                <w:bCs/>
                <w:sz w:val="20"/>
                <w:szCs w:val="20"/>
              </w:rPr>
              <w:t>20. Have you heard of any of the following NASCAR Drive for Diversity participants, who are current drivers in NASCAR's top circuits: (please select all that apply.</w:t>
            </w:r>
            <w:r w:rsidR="00F23CB5" w:rsidRPr="00FD7461">
              <w:rPr>
                <w:rFonts w:ascii="Century Gothic" w:eastAsia="Times New Roman" w:hAnsi="Century Gothic" w:cs="Microsoft Sans Serif"/>
                <w:b/>
                <w:bCs/>
                <w:sz w:val="20"/>
                <w:szCs w:val="20"/>
              </w:rPr>
              <w:t>):</w:t>
            </w:r>
          </w:p>
        </w:tc>
      </w:tr>
      <w:tr w:rsidR="00FD7461" w:rsidRPr="00FD7461" w:rsidTr="00AD799C">
        <w:trPr>
          <w:gridAfter w:val="16"/>
          <w:wAfter w:w="4607" w:type="dxa"/>
          <w:trHeight w:val="600"/>
        </w:trPr>
        <w:tc>
          <w:tcPr>
            <w:tcW w:w="5560" w:type="dxa"/>
            <w:gridSpan w:val="4"/>
            <w:tcBorders>
              <w:top w:val="nil"/>
              <w:left w:val="nil"/>
              <w:bottom w:val="nil"/>
              <w:right w:val="nil"/>
            </w:tcBorders>
            <w:shd w:val="clear" w:color="000000" w:fill="DEE9F7"/>
            <w:vAlign w:val="center"/>
            <w:hideMark/>
          </w:tcPr>
          <w:p w:rsidR="00FD7461" w:rsidRPr="00FD7461" w:rsidRDefault="00FD7461" w:rsidP="00FD7461">
            <w:pPr>
              <w:spacing w:after="0" w:line="240" w:lineRule="auto"/>
              <w:rPr>
                <w:rFonts w:ascii="Century Gothic" w:eastAsia="Times New Roman" w:hAnsi="Century Gothic" w:cs="Microsoft Sans Serif"/>
                <w:b/>
                <w:bCs/>
                <w:color w:val="000000"/>
                <w:sz w:val="20"/>
                <w:szCs w:val="20"/>
              </w:rPr>
            </w:pPr>
            <w:r w:rsidRPr="00FD7461">
              <w:rPr>
                <w:rFonts w:ascii="Century Gothic" w:eastAsia="Times New Roman" w:hAnsi="Century Gothic" w:cs="Microsoft Sans Serif"/>
                <w:b/>
                <w:bCs/>
                <w:color w:val="000000"/>
                <w:sz w:val="20"/>
                <w:szCs w:val="20"/>
              </w:rPr>
              <w:t>Answer Options</w:t>
            </w:r>
          </w:p>
        </w:tc>
        <w:tc>
          <w:tcPr>
            <w:tcW w:w="1640" w:type="dxa"/>
            <w:gridSpan w:val="2"/>
            <w:tcBorders>
              <w:top w:val="nil"/>
              <w:left w:val="nil"/>
              <w:bottom w:val="nil"/>
              <w:right w:val="nil"/>
            </w:tcBorders>
            <w:shd w:val="clear" w:color="000000" w:fill="CDD8E6"/>
            <w:vAlign w:val="center"/>
            <w:hideMark/>
          </w:tcPr>
          <w:p w:rsidR="00FD7461" w:rsidRPr="00FD7461" w:rsidRDefault="00FD7461" w:rsidP="00FD7461">
            <w:pPr>
              <w:spacing w:after="0" w:line="240" w:lineRule="auto"/>
              <w:jc w:val="center"/>
              <w:rPr>
                <w:rFonts w:ascii="Century Gothic" w:eastAsia="Times New Roman" w:hAnsi="Century Gothic" w:cs="Microsoft Sans Serif"/>
                <w:b/>
                <w:bCs/>
                <w:color w:val="000000"/>
                <w:sz w:val="20"/>
                <w:szCs w:val="20"/>
              </w:rPr>
            </w:pPr>
            <w:r w:rsidRPr="00FD7461">
              <w:rPr>
                <w:rFonts w:ascii="Century Gothic" w:eastAsia="Times New Roman" w:hAnsi="Century Gothic" w:cs="Microsoft Sans Serif"/>
                <w:b/>
                <w:bCs/>
                <w:color w:val="000000"/>
                <w:sz w:val="20"/>
                <w:szCs w:val="20"/>
              </w:rPr>
              <w:t>Response Percent</w:t>
            </w:r>
          </w:p>
        </w:tc>
        <w:tc>
          <w:tcPr>
            <w:tcW w:w="1640" w:type="dxa"/>
            <w:tcBorders>
              <w:top w:val="nil"/>
              <w:left w:val="nil"/>
              <w:bottom w:val="nil"/>
              <w:right w:val="nil"/>
            </w:tcBorders>
            <w:shd w:val="clear" w:color="000000" w:fill="CDD8E6"/>
            <w:vAlign w:val="center"/>
            <w:hideMark/>
          </w:tcPr>
          <w:p w:rsidR="00FD7461" w:rsidRPr="00FD7461" w:rsidRDefault="00FD7461" w:rsidP="00FD7461">
            <w:pPr>
              <w:spacing w:after="0" w:line="240" w:lineRule="auto"/>
              <w:jc w:val="center"/>
              <w:rPr>
                <w:rFonts w:ascii="Century Gothic" w:eastAsia="Times New Roman" w:hAnsi="Century Gothic" w:cs="Microsoft Sans Serif"/>
                <w:b/>
                <w:bCs/>
                <w:color w:val="000000"/>
                <w:sz w:val="20"/>
                <w:szCs w:val="20"/>
              </w:rPr>
            </w:pPr>
            <w:r w:rsidRPr="00FD7461">
              <w:rPr>
                <w:rFonts w:ascii="Century Gothic" w:eastAsia="Times New Roman" w:hAnsi="Century Gothic" w:cs="Microsoft Sans Serif"/>
                <w:b/>
                <w:bCs/>
                <w:color w:val="000000"/>
                <w:sz w:val="20"/>
                <w:szCs w:val="20"/>
              </w:rPr>
              <w:t>Response Count</w:t>
            </w:r>
          </w:p>
        </w:tc>
      </w:tr>
      <w:tr w:rsidR="00FD7461" w:rsidRPr="00FD7461" w:rsidTr="00AD799C">
        <w:trPr>
          <w:gridAfter w:val="16"/>
          <w:wAfter w:w="4607" w:type="dxa"/>
          <w:trHeight w:val="240"/>
        </w:trPr>
        <w:tc>
          <w:tcPr>
            <w:tcW w:w="5560" w:type="dxa"/>
            <w:gridSpan w:val="4"/>
            <w:tcBorders>
              <w:top w:val="nil"/>
              <w:left w:val="nil"/>
              <w:bottom w:val="nil"/>
              <w:right w:val="nil"/>
            </w:tcBorders>
            <w:shd w:val="clear" w:color="000000" w:fill="EEEEEE"/>
            <w:vAlign w:val="bottom"/>
            <w:hideMark/>
          </w:tcPr>
          <w:p w:rsidR="00FD7461" w:rsidRPr="00FD7461" w:rsidRDefault="00FD7461" w:rsidP="00FD7461">
            <w:pPr>
              <w:spacing w:after="0" w:line="240" w:lineRule="auto"/>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Darrell “Bubba” Wallace</w:t>
            </w:r>
          </w:p>
        </w:tc>
        <w:tc>
          <w:tcPr>
            <w:tcW w:w="1640" w:type="dxa"/>
            <w:gridSpan w:val="2"/>
            <w:tcBorders>
              <w:top w:val="nil"/>
              <w:left w:val="nil"/>
              <w:bottom w:val="nil"/>
              <w:right w:val="nil"/>
            </w:tcBorders>
            <w:shd w:val="clear" w:color="000000" w:fill="DEE9F7"/>
            <w:noWrap/>
            <w:vAlign w:val="center"/>
            <w:hideMark/>
          </w:tcPr>
          <w:p w:rsidR="00FD7461" w:rsidRPr="00FD7461" w:rsidRDefault="00FD7461" w:rsidP="00FD7461">
            <w:pPr>
              <w:spacing w:after="0" w:line="240" w:lineRule="auto"/>
              <w:jc w:val="center"/>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11.9%</w:t>
            </w:r>
          </w:p>
        </w:tc>
        <w:tc>
          <w:tcPr>
            <w:tcW w:w="1640" w:type="dxa"/>
            <w:tcBorders>
              <w:top w:val="nil"/>
              <w:left w:val="nil"/>
              <w:bottom w:val="nil"/>
              <w:right w:val="nil"/>
            </w:tcBorders>
            <w:shd w:val="clear" w:color="000000" w:fill="DEE9F7"/>
            <w:noWrap/>
            <w:vAlign w:val="center"/>
            <w:hideMark/>
          </w:tcPr>
          <w:p w:rsidR="00FD7461" w:rsidRPr="00FD7461" w:rsidRDefault="00FD7461" w:rsidP="00FD7461">
            <w:pPr>
              <w:spacing w:after="0" w:line="240" w:lineRule="auto"/>
              <w:jc w:val="center"/>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5</w:t>
            </w:r>
          </w:p>
        </w:tc>
      </w:tr>
      <w:tr w:rsidR="00FD7461" w:rsidRPr="00FD7461" w:rsidTr="00AD799C">
        <w:trPr>
          <w:gridAfter w:val="16"/>
          <w:wAfter w:w="4607" w:type="dxa"/>
          <w:trHeight w:val="240"/>
        </w:trPr>
        <w:tc>
          <w:tcPr>
            <w:tcW w:w="5560" w:type="dxa"/>
            <w:gridSpan w:val="4"/>
            <w:tcBorders>
              <w:top w:val="nil"/>
              <w:left w:val="nil"/>
              <w:bottom w:val="nil"/>
              <w:right w:val="nil"/>
            </w:tcBorders>
            <w:shd w:val="clear" w:color="000000" w:fill="EEEEEE"/>
            <w:vAlign w:val="bottom"/>
            <w:hideMark/>
          </w:tcPr>
          <w:p w:rsidR="00FD7461" w:rsidRPr="00FD7461" w:rsidRDefault="00FD7461" w:rsidP="00FD7461">
            <w:pPr>
              <w:spacing w:after="0" w:line="240" w:lineRule="auto"/>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Kyle Larson</w:t>
            </w:r>
          </w:p>
        </w:tc>
        <w:tc>
          <w:tcPr>
            <w:tcW w:w="1640" w:type="dxa"/>
            <w:gridSpan w:val="2"/>
            <w:tcBorders>
              <w:top w:val="nil"/>
              <w:left w:val="nil"/>
              <w:bottom w:val="nil"/>
              <w:right w:val="nil"/>
            </w:tcBorders>
            <w:shd w:val="clear" w:color="000000" w:fill="DEE9F7"/>
            <w:noWrap/>
            <w:vAlign w:val="center"/>
            <w:hideMark/>
          </w:tcPr>
          <w:p w:rsidR="00FD7461" w:rsidRPr="00FD7461" w:rsidRDefault="00FD7461" w:rsidP="00FD7461">
            <w:pPr>
              <w:spacing w:after="0" w:line="240" w:lineRule="auto"/>
              <w:jc w:val="center"/>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7.1%</w:t>
            </w:r>
          </w:p>
        </w:tc>
        <w:tc>
          <w:tcPr>
            <w:tcW w:w="1640" w:type="dxa"/>
            <w:tcBorders>
              <w:top w:val="nil"/>
              <w:left w:val="nil"/>
              <w:bottom w:val="nil"/>
              <w:right w:val="nil"/>
            </w:tcBorders>
            <w:shd w:val="clear" w:color="000000" w:fill="DEE9F7"/>
            <w:noWrap/>
            <w:vAlign w:val="center"/>
            <w:hideMark/>
          </w:tcPr>
          <w:p w:rsidR="00FD7461" w:rsidRPr="00FD7461" w:rsidRDefault="00FD7461" w:rsidP="00FD7461">
            <w:pPr>
              <w:spacing w:after="0" w:line="240" w:lineRule="auto"/>
              <w:jc w:val="center"/>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3</w:t>
            </w:r>
          </w:p>
        </w:tc>
      </w:tr>
      <w:tr w:rsidR="00FD7461" w:rsidRPr="00FD7461" w:rsidTr="00AD799C">
        <w:trPr>
          <w:gridAfter w:val="16"/>
          <w:wAfter w:w="4607" w:type="dxa"/>
          <w:trHeight w:val="240"/>
        </w:trPr>
        <w:tc>
          <w:tcPr>
            <w:tcW w:w="5560" w:type="dxa"/>
            <w:gridSpan w:val="4"/>
            <w:tcBorders>
              <w:top w:val="nil"/>
              <w:left w:val="nil"/>
              <w:bottom w:val="nil"/>
              <w:right w:val="nil"/>
            </w:tcBorders>
            <w:shd w:val="clear" w:color="000000" w:fill="EEEEEE"/>
            <w:vAlign w:val="bottom"/>
            <w:hideMark/>
          </w:tcPr>
          <w:p w:rsidR="00FD7461" w:rsidRPr="00FD7461" w:rsidRDefault="00FD7461" w:rsidP="00FD7461">
            <w:pPr>
              <w:spacing w:after="0" w:line="240" w:lineRule="auto"/>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Aric Almirola</w:t>
            </w:r>
          </w:p>
        </w:tc>
        <w:tc>
          <w:tcPr>
            <w:tcW w:w="1640" w:type="dxa"/>
            <w:gridSpan w:val="2"/>
            <w:tcBorders>
              <w:top w:val="nil"/>
              <w:left w:val="nil"/>
              <w:bottom w:val="nil"/>
              <w:right w:val="nil"/>
            </w:tcBorders>
            <w:shd w:val="clear" w:color="000000" w:fill="DEE9F7"/>
            <w:noWrap/>
            <w:vAlign w:val="center"/>
            <w:hideMark/>
          </w:tcPr>
          <w:p w:rsidR="00FD7461" w:rsidRPr="00FD7461" w:rsidRDefault="00FD7461" w:rsidP="00FD7461">
            <w:pPr>
              <w:spacing w:after="0" w:line="240" w:lineRule="auto"/>
              <w:jc w:val="center"/>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0.0%</w:t>
            </w:r>
          </w:p>
        </w:tc>
        <w:tc>
          <w:tcPr>
            <w:tcW w:w="1640" w:type="dxa"/>
            <w:tcBorders>
              <w:top w:val="nil"/>
              <w:left w:val="nil"/>
              <w:bottom w:val="nil"/>
              <w:right w:val="nil"/>
            </w:tcBorders>
            <w:shd w:val="clear" w:color="000000" w:fill="DEE9F7"/>
            <w:noWrap/>
            <w:vAlign w:val="center"/>
            <w:hideMark/>
          </w:tcPr>
          <w:p w:rsidR="00FD7461" w:rsidRPr="00FD7461" w:rsidRDefault="00FD7461" w:rsidP="00FD7461">
            <w:pPr>
              <w:spacing w:after="0" w:line="240" w:lineRule="auto"/>
              <w:jc w:val="center"/>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0</w:t>
            </w:r>
          </w:p>
        </w:tc>
      </w:tr>
      <w:tr w:rsidR="00FD7461" w:rsidRPr="00FD7461" w:rsidTr="00AD799C">
        <w:trPr>
          <w:gridAfter w:val="16"/>
          <w:wAfter w:w="4607" w:type="dxa"/>
          <w:trHeight w:val="240"/>
        </w:trPr>
        <w:tc>
          <w:tcPr>
            <w:tcW w:w="5560" w:type="dxa"/>
            <w:gridSpan w:val="4"/>
            <w:tcBorders>
              <w:top w:val="nil"/>
              <w:left w:val="nil"/>
              <w:bottom w:val="nil"/>
              <w:right w:val="nil"/>
            </w:tcBorders>
            <w:shd w:val="clear" w:color="000000" w:fill="EEEEEE"/>
            <w:vAlign w:val="bottom"/>
            <w:hideMark/>
          </w:tcPr>
          <w:p w:rsidR="00FD7461" w:rsidRPr="00FD7461" w:rsidRDefault="00FD7461" w:rsidP="00FD7461">
            <w:pPr>
              <w:spacing w:after="0" w:line="240" w:lineRule="auto"/>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Ryan Gifford</w:t>
            </w:r>
          </w:p>
        </w:tc>
        <w:tc>
          <w:tcPr>
            <w:tcW w:w="1640" w:type="dxa"/>
            <w:gridSpan w:val="2"/>
            <w:tcBorders>
              <w:top w:val="nil"/>
              <w:left w:val="nil"/>
              <w:bottom w:val="nil"/>
              <w:right w:val="nil"/>
            </w:tcBorders>
            <w:shd w:val="clear" w:color="000000" w:fill="DEE9F7"/>
            <w:noWrap/>
            <w:vAlign w:val="center"/>
            <w:hideMark/>
          </w:tcPr>
          <w:p w:rsidR="00FD7461" w:rsidRPr="00FD7461" w:rsidRDefault="00FD7461" w:rsidP="00FD7461">
            <w:pPr>
              <w:spacing w:after="0" w:line="240" w:lineRule="auto"/>
              <w:jc w:val="center"/>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4.8%</w:t>
            </w:r>
          </w:p>
        </w:tc>
        <w:tc>
          <w:tcPr>
            <w:tcW w:w="1640" w:type="dxa"/>
            <w:tcBorders>
              <w:top w:val="nil"/>
              <w:left w:val="nil"/>
              <w:bottom w:val="nil"/>
              <w:right w:val="nil"/>
            </w:tcBorders>
            <w:shd w:val="clear" w:color="000000" w:fill="DEE9F7"/>
            <w:noWrap/>
            <w:vAlign w:val="center"/>
            <w:hideMark/>
          </w:tcPr>
          <w:p w:rsidR="00FD7461" w:rsidRPr="00FD7461" w:rsidRDefault="00FD7461" w:rsidP="00FD7461">
            <w:pPr>
              <w:spacing w:after="0" w:line="240" w:lineRule="auto"/>
              <w:jc w:val="center"/>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2</w:t>
            </w:r>
          </w:p>
        </w:tc>
      </w:tr>
      <w:tr w:rsidR="00FD7461" w:rsidRPr="00FD7461" w:rsidTr="00AD799C">
        <w:trPr>
          <w:gridAfter w:val="16"/>
          <w:wAfter w:w="4607" w:type="dxa"/>
          <w:trHeight w:val="240"/>
        </w:trPr>
        <w:tc>
          <w:tcPr>
            <w:tcW w:w="5560" w:type="dxa"/>
            <w:gridSpan w:val="4"/>
            <w:tcBorders>
              <w:top w:val="nil"/>
              <w:left w:val="nil"/>
              <w:bottom w:val="nil"/>
              <w:right w:val="nil"/>
            </w:tcBorders>
            <w:shd w:val="clear" w:color="000000" w:fill="EEEEEE"/>
            <w:vAlign w:val="bottom"/>
            <w:hideMark/>
          </w:tcPr>
          <w:p w:rsidR="00FD7461" w:rsidRPr="00FD7461" w:rsidRDefault="00FD7461" w:rsidP="00FD7461">
            <w:pPr>
              <w:spacing w:after="0" w:line="240" w:lineRule="auto"/>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Daniel Suarez</w:t>
            </w:r>
          </w:p>
        </w:tc>
        <w:tc>
          <w:tcPr>
            <w:tcW w:w="1640" w:type="dxa"/>
            <w:gridSpan w:val="2"/>
            <w:tcBorders>
              <w:top w:val="nil"/>
              <w:left w:val="nil"/>
              <w:bottom w:val="nil"/>
              <w:right w:val="nil"/>
            </w:tcBorders>
            <w:shd w:val="clear" w:color="000000" w:fill="DEE9F7"/>
            <w:noWrap/>
            <w:vAlign w:val="center"/>
            <w:hideMark/>
          </w:tcPr>
          <w:p w:rsidR="00FD7461" w:rsidRPr="00FD7461" w:rsidRDefault="00FD7461" w:rsidP="00FD7461">
            <w:pPr>
              <w:spacing w:after="0" w:line="240" w:lineRule="auto"/>
              <w:jc w:val="center"/>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4.8%</w:t>
            </w:r>
          </w:p>
        </w:tc>
        <w:tc>
          <w:tcPr>
            <w:tcW w:w="1640" w:type="dxa"/>
            <w:tcBorders>
              <w:top w:val="nil"/>
              <w:left w:val="nil"/>
              <w:bottom w:val="nil"/>
              <w:right w:val="nil"/>
            </w:tcBorders>
            <w:shd w:val="clear" w:color="000000" w:fill="DEE9F7"/>
            <w:noWrap/>
            <w:vAlign w:val="center"/>
            <w:hideMark/>
          </w:tcPr>
          <w:p w:rsidR="00FD7461" w:rsidRPr="00FD7461" w:rsidRDefault="00FD7461" w:rsidP="00FD7461">
            <w:pPr>
              <w:spacing w:after="0" w:line="240" w:lineRule="auto"/>
              <w:jc w:val="center"/>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2</w:t>
            </w:r>
          </w:p>
        </w:tc>
      </w:tr>
      <w:tr w:rsidR="00FD7461" w:rsidRPr="00FD7461" w:rsidTr="00AD799C">
        <w:trPr>
          <w:gridAfter w:val="16"/>
          <w:wAfter w:w="4607" w:type="dxa"/>
          <w:trHeight w:val="240"/>
        </w:trPr>
        <w:tc>
          <w:tcPr>
            <w:tcW w:w="5560" w:type="dxa"/>
            <w:gridSpan w:val="4"/>
            <w:tcBorders>
              <w:top w:val="nil"/>
              <w:left w:val="nil"/>
              <w:bottom w:val="nil"/>
              <w:right w:val="nil"/>
            </w:tcBorders>
            <w:shd w:val="clear" w:color="000000" w:fill="EEEEEE"/>
            <w:vAlign w:val="bottom"/>
            <w:hideMark/>
          </w:tcPr>
          <w:p w:rsidR="00FD7461" w:rsidRPr="00FD7461" w:rsidRDefault="00FD7461" w:rsidP="00FD7461">
            <w:pPr>
              <w:spacing w:after="0" w:line="240" w:lineRule="auto"/>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None of these drivers</w:t>
            </w:r>
          </w:p>
        </w:tc>
        <w:tc>
          <w:tcPr>
            <w:tcW w:w="1640" w:type="dxa"/>
            <w:gridSpan w:val="2"/>
            <w:tcBorders>
              <w:top w:val="nil"/>
              <w:left w:val="nil"/>
              <w:bottom w:val="nil"/>
              <w:right w:val="nil"/>
            </w:tcBorders>
            <w:shd w:val="clear" w:color="000000" w:fill="DEE9F7"/>
            <w:noWrap/>
            <w:vAlign w:val="center"/>
            <w:hideMark/>
          </w:tcPr>
          <w:p w:rsidR="00FD7461" w:rsidRPr="00FD7461" w:rsidRDefault="00FD7461" w:rsidP="00FD7461">
            <w:pPr>
              <w:spacing w:after="0" w:line="240" w:lineRule="auto"/>
              <w:jc w:val="center"/>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78.6%</w:t>
            </w:r>
          </w:p>
        </w:tc>
        <w:tc>
          <w:tcPr>
            <w:tcW w:w="1640" w:type="dxa"/>
            <w:tcBorders>
              <w:top w:val="nil"/>
              <w:left w:val="nil"/>
              <w:bottom w:val="nil"/>
              <w:right w:val="nil"/>
            </w:tcBorders>
            <w:shd w:val="clear" w:color="000000" w:fill="DEE9F7"/>
            <w:noWrap/>
            <w:vAlign w:val="center"/>
            <w:hideMark/>
          </w:tcPr>
          <w:p w:rsidR="00FD7461" w:rsidRPr="00FD7461" w:rsidRDefault="00FD7461" w:rsidP="00FD7461">
            <w:pPr>
              <w:spacing w:after="0" w:line="240" w:lineRule="auto"/>
              <w:jc w:val="center"/>
              <w:rPr>
                <w:rFonts w:ascii="Century Gothic" w:eastAsia="Times New Roman" w:hAnsi="Century Gothic" w:cs="Microsoft Sans Serif"/>
                <w:sz w:val="20"/>
                <w:szCs w:val="20"/>
              </w:rPr>
            </w:pPr>
            <w:r w:rsidRPr="00FD7461">
              <w:rPr>
                <w:rFonts w:ascii="Century Gothic" w:eastAsia="Times New Roman" w:hAnsi="Century Gothic" w:cs="Microsoft Sans Serif"/>
                <w:sz w:val="20"/>
                <w:szCs w:val="20"/>
              </w:rPr>
              <w:t>33</w:t>
            </w:r>
          </w:p>
        </w:tc>
      </w:tr>
      <w:tr w:rsidR="00FD7461" w:rsidRPr="00FD7461" w:rsidTr="00AD799C">
        <w:trPr>
          <w:gridAfter w:val="16"/>
          <w:wAfter w:w="4607" w:type="dxa"/>
          <w:trHeight w:val="240"/>
        </w:trPr>
        <w:tc>
          <w:tcPr>
            <w:tcW w:w="7200" w:type="dxa"/>
            <w:gridSpan w:val="6"/>
            <w:tcBorders>
              <w:top w:val="nil"/>
              <w:left w:val="nil"/>
              <w:bottom w:val="nil"/>
              <w:right w:val="nil"/>
            </w:tcBorders>
            <w:shd w:val="clear" w:color="000000" w:fill="CDD8E6"/>
            <w:noWrap/>
            <w:vAlign w:val="bottom"/>
            <w:hideMark/>
          </w:tcPr>
          <w:p w:rsidR="00FD7461" w:rsidRPr="00FD7461" w:rsidRDefault="00FD7461" w:rsidP="00FD7461">
            <w:pPr>
              <w:spacing w:after="0" w:line="240" w:lineRule="auto"/>
              <w:jc w:val="right"/>
              <w:rPr>
                <w:rFonts w:ascii="Century Gothic" w:eastAsia="Times New Roman" w:hAnsi="Century Gothic" w:cs="Microsoft Sans Serif"/>
                <w:b/>
                <w:bCs/>
                <w:i/>
                <w:iCs/>
                <w:color w:val="000000"/>
                <w:sz w:val="20"/>
                <w:szCs w:val="20"/>
              </w:rPr>
            </w:pPr>
            <w:r w:rsidRPr="00FD7461">
              <w:rPr>
                <w:rFonts w:ascii="Century Gothic" w:eastAsia="Times New Roman" w:hAnsi="Century Gothic" w:cs="Microsoft Sans Serif"/>
                <w:b/>
                <w:bCs/>
                <w:i/>
                <w:iCs/>
                <w:color w:val="000000"/>
                <w:sz w:val="20"/>
                <w:szCs w:val="20"/>
              </w:rPr>
              <w:t>answered question</w:t>
            </w:r>
          </w:p>
        </w:tc>
        <w:tc>
          <w:tcPr>
            <w:tcW w:w="1640" w:type="dxa"/>
            <w:tcBorders>
              <w:top w:val="nil"/>
              <w:left w:val="nil"/>
              <w:bottom w:val="nil"/>
              <w:right w:val="nil"/>
            </w:tcBorders>
            <w:shd w:val="clear" w:color="000000" w:fill="CDD8E6"/>
            <w:noWrap/>
            <w:vAlign w:val="bottom"/>
            <w:hideMark/>
          </w:tcPr>
          <w:p w:rsidR="00FD7461" w:rsidRPr="00FD7461" w:rsidRDefault="00FD7461" w:rsidP="00FD7461">
            <w:pPr>
              <w:spacing w:after="0" w:line="240" w:lineRule="auto"/>
              <w:jc w:val="right"/>
              <w:rPr>
                <w:rFonts w:ascii="Century Gothic" w:eastAsia="Times New Roman" w:hAnsi="Century Gothic" w:cs="Microsoft Sans Serif"/>
                <w:b/>
                <w:bCs/>
                <w:color w:val="000000"/>
                <w:sz w:val="20"/>
                <w:szCs w:val="20"/>
              </w:rPr>
            </w:pPr>
            <w:r w:rsidRPr="00FD7461">
              <w:rPr>
                <w:rFonts w:ascii="Century Gothic" w:eastAsia="Times New Roman" w:hAnsi="Century Gothic" w:cs="Microsoft Sans Serif"/>
                <w:b/>
                <w:bCs/>
                <w:color w:val="000000"/>
                <w:sz w:val="20"/>
                <w:szCs w:val="20"/>
              </w:rPr>
              <w:t>42</w:t>
            </w:r>
          </w:p>
        </w:tc>
      </w:tr>
      <w:tr w:rsidR="00FD7461" w:rsidRPr="00FD7461" w:rsidTr="00AD799C">
        <w:trPr>
          <w:gridAfter w:val="16"/>
          <w:wAfter w:w="4607" w:type="dxa"/>
          <w:trHeight w:val="240"/>
        </w:trPr>
        <w:tc>
          <w:tcPr>
            <w:tcW w:w="7200" w:type="dxa"/>
            <w:gridSpan w:val="6"/>
            <w:tcBorders>
              <w:top w:val="nil"/>
              <w:left w:val="nil"/>
              <w:bottom w:val="nil"/>
              <w:right w:val="nil"/>
            </w:tcBorders>
            <w:shd w:val="clear" w:color="000000" w:fill="DDDDDD"/>
            <w:noWrap/>
            <w:vAlign w:val="bottom"/>
            <w:hideMark/>
          </w:tcPr>
          <w:p w:rsidR="00FD7461" w:rsidRPr="00FD7461" w:rsidRDefault="00FD7461" w:rsidP="00FD7461">
            <w:pPr>
              <w:spacing w:after="0" w:line="240" w:lineRule="auto"/>
              <w:jc w:val="right"/>
              <w:rPr>
                <w:rFonts w:ascii="Century Gothic" w:eastAsia="Times New Roman" w:hAnsi="Century Gothic" w:cs="Microsoft Sans Serif"/>
                <w:b/>
                <w:bCs/>
                <w:i/>
                <w:iCs/>
                <w:color w:val="000000"/>
                <w:sz w:val="20"/>
                <w:szCs w:val="20"/>
              </w:rPr>
            </w:pPr>
            <w:r w:rsidRPr="00FD7461">
              <w:rPr>
                <w:rFonts w:ascii="Century Gothic" w:eastAsia="Times New Roman" w:hAnsi="Century Gothic" w:cs="Microsoft Sans Serif"/>
                <w:b/>
                <w:bCs/>
                <w:i/>
                <w:iCs/>
                <w:color w:val="000000"/>
                <w:sz w:val="20"/>
                <w:szCs w:val="20"/>
              </w:rPr>
              <w:t>skipped question</w:t>
            </w:r>
          </w:p>
        </w:tc>
        <w:tc>
          <w:tcPr>
            <w:tcW w:w="1640" w:type="dxa"/>
            <w:tcBorders>
              <w:top w:val="nil"/>
              <w:left w:val="nil"/>
              <w:bottom w:val="nil"/>
              <w:right w:val="nil"/>
            </w:tcBorders>
            <w:shd w:val="clear" w:color="000000" w:fill="DDDDDD"/>
            <w:noWrap/>
            <w:vAlign w:val="bottom"/>
            <w:hideMark/>
          </w:tcPr>
          <w:p w:rsidR="00FD7461" w:rsidRPr="00FD7461" w:rsidRDefault="00FD7461" w:rsidP="00FD7461">
            <w:pPr>
              <w:spacing w:after="0" w:line="240" w:lineRule="auto"/>
              <w:jc w:val="right"/>
              <w:rPr>
                <w:rFonts w:ascii="Century Gothic" w:eastAsia="Times New Roman" w:hAnsi="Century Gothic" w:cs="Microsoft Sans Serif"/>
                <w:b/>
                <w:bCs/>
                <w:color w:val="000000"/>
                <w:sz w:val="20"/>
                <w:szCs w:val="20"/>
              </w:rPr>
            </w:pPr>
            <w:r w:rsidRPr="00FD7461">
              <w:rPr>
                <w:rFonts w:ascii="Century Gothic" w:eastAsia="Times New Roman" w:hAnsi="Century Gothic" w:cs="Microsoft Sans Serif"/>
                <w:b/>
                <w:bCs/>
                <w:color w:val="000000"/>
                <w:sz w:val="20"/>
                <w:szCs w:val="20"/>
              </w:rPr>
              <w:t>0</w:t>
            </w:r>
          </w:p>
        </w:tc>
      </w:tr>
      <w:tr w:rsidR="00AD799C" w:rsidRPr="00AD799C" w:rsidTr="00AD799C">
        <w:trPr>
          <w:gridAfter w:val="16"/>
          <w:wAfter w:w="4607" w:type="dxa"/>
          <w:trHeight w:val="240"/>
        </w:trPr>
        <w:tc>
          <w:tcPr>
            <w:tcW w:w="1280" w:type="dxa"/>
            <w:gridSpan w:val="2"/>
            <w:tcBorders>
              <w:top w:val="nil"/>
              <w:left w:val="nil"/>
              <w:bottom w:val="nil"/>
              <w:right w:val="nil"/>
            </w:tcBorders>
            <w:shd w:val="clear" w:color="auto" w:fill="auto"/>
            <w:noWrap/>
            <w:vAlign w:val="bottom"/>
            <w:hideMark/>
          </w:tcPr>
          <w:p w:rsidR="00AD799C" w:rsidRPr="00AD799C" w:rsidRDefault="00AD799C" w:rsidP="00AD799C">
            <w:pPr>
              <w:spacing w:after="0" w:line="240" w:lineRule="auto"/>
              <w:rPr>
                <w:rFonts w:ascii="Century Gothic" w:eastAsia="Times New Roman" w:hAnsi="Century Gothic" w:cs="Microsoft Sans Serif"/>
                <w:sz w:val="20"/>
                <w:szCs w:val="20"/>
              </w:rPr>
            </w:pPr>
          </w:p>
        </w:tc>
        <w:tc>
          <w:tcPr>
            <w:tcW w:w="4280" w:type="dxa"/>
            <w:gridSpan w:val="2"/>
            <w:tcBorders>
              <w:top w:val="nil"/>
              <w:left w:val="nil"/>
              <w:bottom w:val="nil"/>
              <w:right w:val="nil"/>
            </w:tcBorders>
            <w:shd w:val="clear" w:color="auto" w:fill="auto"/>
            <w:noWrap/>
            <w:vAlign w:val="bottom"/>
            <w:hideMark/>
          </w:tcPr>
          <w:p w:rsidR="00AD799C" w:rsidRPr="00AD799C" w:rsidRDefault="00AD799C" w:rsidP="00AD799C">
            <w:pPr>
              <w:spacing w:after="0" w:line="240" w:lineRule="auto"/>
              <w:rPr>
                <w:rFonts w:ascii="Century Gothic" w:eastAsia="Times New Roman" w:hAnsi="Century Gothic" w:cs="Microsoft Sans Serif"/>
                <w:sz w:val="20"/>
                <w:szCs w:val="20"/>
              </w:rPr>
            </w:pPr>
          </w:p>
        </w:tc>
        <w:tc>
          <w:tcPr>
            <w:tcW w:w="1640" w:type="dxa"/>
            <w:gridSpan w:val="2"/>
            <w:tcBorders>
              <w:top w:val="nil"/>
              <w:left w:val="nil"/>
              <w:bottom w:val="nil"/>
              <w:right w:val="nil"/>
            </w:tcBorders>
            <w:shd w:val="clear" w:color="auto" w:fill="auto"/>
            <w:noWrap/>
            <w:vAlign w:val="bottom"/>
            <w:hideMark/>
          </w:tcPr>
          <w:p w:rsidR="00AD799C" w:rsidRPr="00AD799C" w:rsidRDefault="00AD799C" w:rsidP="00AD799C">
            <w:pPr>
              <w:spacing w:after="0" w:line="240" w:lineRule="auto"/>
              <w:rPr>
                <w:rFonts w:ascii="Century Gothic" w:eastAsia="Times New Roman" w:hAnsi="Century Gothic" w:cs="Microsoft Sans Serif"/>
                <w:sz w:val="20"/>
                <w:szCs w:val="20"/>
              </w:rPr>
            </w:pPr>
          </w:p>
        </w:tc>
        <w:tc>
          <w:tcPr>
            <w:tcW w:w="1640" w:type="dxa"/>
            <w:tcBorders>
              <w:top w:val="nil"/>
              <w:left w:val="nil"/>
              <w:bottom w:val="nil"/>
              <w:right w:val="nil"/>
            </w:tcBorders>
            <w:shd w:val="clear" w:color="auto" w:fill="auto"/>
            <w:noWrap/>
            <w:vAlign w:val="bottom"/>
            <w:hideMark/>
          </w:tcPr>
          <w:p w:rsidR="00AD799C" w:rsidRPr="00AD799C" w:rsidRDefault="00AD799C" w:rsidP="00AD799C">
            <w:pPr>
              <w:spacing w:after="0" w:line="240" w:lineRule="auto"/>
              <w:rPr>
                <w:rFonts w:ascii="Century Gothic" w:eastAsia="Times New Roman" w:hAnsi="Century Gothic" w:cs="Microsoft Sans Serif"/>
                <w:sz w:val="20"/>
                <w:szCs w:val="20"/>
              </w:rPr>
            </w:pPr>
          </w:p>
        </w:tc>
      </w:tr>
      <w:tr w:rsidR="00AD799C" w:rsidRPr="00AD799C" w:rsidTr="00AD799C">
        <w:trPr>
          <w:gridAfter w:val="16"/>
          <w:wAfter w:w="4607" w:type="dxa"/>
          <w:trHeight w:val="500"/>
        </w:trPr>
        <w:tc>
          <w:tcPr>
            <w:tcW w:w="8840" w:type="dxa"/>
            <w:gridSpan w:val="7"/>
            <w:tcBorders>
              <w:top w:val="nil"/>
              <w:left w:val="nil"/>
              <w:bottom w:val="nil"/>
              <w:right w:val="nil"/>
            </w:tcBorders>
            <w:shd w:val="clear" w:color="000000" w:fill="DDDDDD"/>
            <w:vAlign w:val="center"/>
            <w:hideMark/>
          </w:tcPr>
          <w:p w:rsidR="00AD799C" w:rsidRPr="00AD799C" w:rsidRDefault="00AD799C" w:rsidP="00AD799C">
            <w:pPr>
              <w:spacing w:after="0" w:line="240" w:lineRule="auto"/>
              <w:rPr>
                <w:rFonts w:ascii="Century Gothic" w:eastAsia="Times New Roman" w:hAnsi="Century Gothic" w:cs="Microsoft Sans Serif"/>
                <w:b/>
                <w:bCs/>
                <w:sz w:val="20"/>
                <w:szCs w:val="20"/>
              </w:rPr>
            </w:pPr>
            <w:r w:rsidRPr="00AD799C">
              <w:rPr>
                <w:rFonts w:ascii="Century Gothic" w:eastAsia="Times New Roman" w:hAnsi="Century Gothic" w:cs="Microsoft Sans Serif"/>
                <w:b/>
                <w:bCs/>
                <w:sz w:val="20"/>
                <w:szCs w:val="20"/>
              </w:rPr>
              <w:t>21. How do you think NASCAR can better engage with diverse demographics? (</w:t>
            </w:r>
            <w:r w:rsidR="00F23CB5" w:rsidRPr="00AD799C">
              <w:rPr>
                <w:rFonts w:ascii="Century Gothic" w:eastAsia="Times New Roman" w:hAnsi="Century Gothic" w:cs="Microsoft Sans Serif"/>
                <w:b/>
                <w:bCs/>
                <w:sz w:val="20"/>
                <w:szCs w:val="20"/>
              </w:rPr>
              <w:t>Please</w:t>
            </w:r>
            <w:r w:rsidRPr="00AD799C">
              <w:rPr>
                <w:rFonts w:ascii="Century Gothic" w:eastAsia="Times New Roman" w:hAnsi="Century Gothic" w:cs="Microsoft Sans Serif"/>
                <w:b/>
                <w:bCs/>
                <w:sz w:val="20"/>
                <w:szCs w:val="20"/>
              </w:rPr>
              <w:t xml:space="preserve"> select all that apply.)</w:t>
            </w:r>
          </w:p>
        </w:tc>
      </w:tr>
      <w:tr w:rsidR="00AD799C" w:rsidRPr="00AD799C" w:rsidTr="00AD799C">
        <w:trPr>
          <w:gridAfter w:val="16"/>
          <w:wAfter w:w="4607" w:type="dxa"/>
          <w:trHeight w:val="600"/>
        </w:trPr>
        <w:tc>
          <w:tcPr>
            <w:tcW w:w="5560" w:type="dxa"/>
            <w:gridSpan w:val="4"/>
            <w:tcBorders>
              <w:top w:val="nil"/>
              <w:left w:val="nil"/>
              <w:bottom w:val="nil"/>
              <w:right w:val="nil"/>
            </w:tcBorders>
            <w:shd w:val="clear" w:color="000000" w:fill="DEE9F7"/>
            <w:vAlign w:val="center"/>
            <w:hideMark/>
          </w:tcPr>
          <w:p w:rsidR="00AD799C" w:rsidRPr="00AD799C" w:rsidRDefault="00AD799C" w:rsidP="00AD799C">
            <w:pPr>
              <w:spacing w:after="0" w:line="240" w:lineRule="auto"/>
              <w:rPr>
                <w:rFonts w:ascii="Century Gothic" w:eastAsia="Times New Roman" w:hAnsi="Century Gothic" w:cs="Microsoft Sans Serif"/>
                <w:b/>
                <w:bCs/>
                <w:color w:val="000000"/>
                <w:sz w:val="20"/>
                <w:szCs w:val="20"/>
              </w:rPr>
            </w:pPr>
            <w:r w:rsidRPr="00AD799C">
              <w:rPr>
                <w:rFonts w:ascii="Century Gothic" w:eastAsia="Times New Roman" w:hAnsi="Century Gothic" w:cs="Microsoft Sans Serif"/>
                <w:b/>
                <w:bCs/>
                <w:color w:val="000000"/>
                <w:sz w:val="20"/>
                <w:szCs w:val="20"/>
              </w:rPr>
              <w:t>Answer Options</w:t>
            </w:r>
          </w:p>
        </w:tc>
        <w:tc>
          <w:tcPr>
            <w:tcW w:w="1640" w:type="dxa"/>
            <w:gridSpan w:val="2"/>
            <w:tcBorders>
              <w:top w:val="nil"/>
              <w:left w:val="nil"/>
              <w:bottom w:val="nil"/>
              <w:right w:val="nil"/>
            </w:tcBorders>
            <w:shd w:val="clear" w:color="000000" w:fill="CDD8E6"/>
            <w:vAlign w:val="center"/>
            <w:hideMark/>
          </w:tcPr>
          <w:p w:rsidR="00AD799C" w:rsidRPr="00AD799C" w:rsidRDefault="00AD799C" w:rsidP="00AD799C">
            <w:pPr>
              <w:spacing w:after="0" w:line="240" w:lineRule="auto"/>
              <w:jc w:val="center"/>
              <w:rPr>
                <w:rFonts w:ascii="Century Gothic" w:eastAsia="Times New Roman" w:hAnsi="Century Gothic" w:cs="Microsoft Sans Serif"/>
                <w:b/>
                <w:bCs/>
                <w:color w:val="000000"/>
                <w:sz w:val="20"/>
                <w:szCs w:val="20"/>
              </w:rPr>
            </w:pPr>
            <w:r w:rsidRPr="00AD799C">
              <w:rPr>
                <w:rFonts w:ascii="Century Gothic" w:eastAsia="Times New Roman" w:hAnsi="Century Gothic" w:cs="Microsoft Sans Serif"/>
                <w:b/>
                <w:bCs/>
                <w:color w:val="000000"/>
                <w:sz w:val="20"/>
                <w:szCs w:val="20"/>
              </w:rPr>
              <w:t>Response Percent</w:t>
            </w:r>
          </w:p>
        </w:tc>
        <w:tc>
          <w:tcPr>
            <w:tcW w:w="1640" w:type="dxa"/>
            <w:tcBorders>
              <w:top w:val="nil"/>
              <w:left w:val="nil"/>
              <w:bottom w:val="nil"/>
              <w:right w:val="nil"/>
            </w:tcBorders>
            <w:shd w:val="clear" w:color="000000" w:fill="CDD8E6"/>
            <w:vAlign w:val="center"/>
            <w:hideMark/>
          </w:tcPr>
          <w:p w:rsidR="00AD799C" w:rsidRPr="00AD799C" w:rsidRDefault="00AD799C" w:rsidP="00AD799C">
            <w:pPr>
              <w:spacing w:after="0" w:line="240" w:lineRule="auto"/>
              <w:jc w:val="center"/>
              <w:rPr>
                <w:rFonts w:ascii="Century Gothic" w:eastAsia="Times New Roman" w:hAnsi="Century Gothic" w:cs="Microsoft Sans Serif"/>
                <w:b/>
                <w:bCs/>
                <w:color w:val="000000"/>
                <w:sz w:val="20"/>
                <w:szCs w:val="20"/>
              </w:rPr>
            </w:pPr>
            <w:r w:rsidRPr="00AD799C">
              <w:rPr>
                <w:rFonts w:ascii="Century Gothic" w:eastAsia="Times New Roman" w:hAnsi="Century Gothic" w:cs="Microsoft Sans Serif"/>
                <w:b/>
                <w:bCs/>
                <w:color w:val="000000"/>
                <w:sz w:val="20"/>
                <w:szCs w:val="20"/>
              </w:rPr>
              <w:t>Response Count</w:t>
            </w:r>
          </w:p>
        </w:tc>
      </w:tr>
      <w:tr w:rsidR="00AD799C" w:rsidRPr="00AD799C" w:rsidTr="00AD799C">
        <w:trPr>
          <w:gridAfter w:val="16"/>
          <w:wAfter w:w="4607" w:type="dxa"/>
          <w:trHeight w:val="240"/>
        </w:trPr>
        <w:tc>
          <w:tcPr>
            <w:tcW w:w="5560" w:type="dxa"/>
            <w:gridSpan w:val="4"/>
            <w:tcBorders>
              <w:top w:val="nil"/>
              <w:left w:val="nil"/>
              <w:bottom w:val="nil"/>
              <w:right w:val="nil"/>
            </w:tcBorders>
            <w:shd w:val="clear" w:color="000000" w:fill="EEEEEE"/>
            <w:vAlign w:val="bottom"/>
            <w:hideMark/>
          </w:tcPr>
          <w:p w:rsidR="00AD799C" w:rsidRPr="00AD799C" w:rsidRDefault="00AD799C" w:rsidP="00AD799C">
            <w:pPr>
              <w:spacing w:after="0" w:line="240" w:lineRule="auto"/>
              <w:rPr>
                <w:rFonts w:ascii="Century Gothic" w:eastAsia="Times New Roman" w:hAnsi="Century Gothic" w:cs="Microsoft Sans Serif"/>
                <w:sz w:val="20"/>
                <w:szCs w:val="20"/>
              </w:rPr>
            </w:pPr>
            <w:r w:rsidRPr="00AD799C">
              <w:rPr>
                <w:rFonts w:ascii="Century Gothic" w:eastAsia="Times New Roman" w:hAnsi="Century Gothic" w:cs="Microsoft Sans Serif"/>
                <w:sz w:val="20"/>
                <w:szCs w:val="20"/>
              </w:rPr>
              <w:t>More diversity programs</w:t>
            </w:r>
          </w:p>
        </w:tc>
        <w:tc>
          <w:tcPr>
            <w:tcW w:w="1640" w:type="dxa"/>
            <w:gridSpan w:val="2"/>
            <w:tcBorders>
              <w:top w:val="nil"/>
              <w:left w:val="nil"/>
              <w:bottom w:val="nil"/>
              <w:right w:val="nil"/>
            </w:tcBorders>
            <w:shd w:val="clear" w:color="000000" w:fill="DEE9F7"/>
            <w:noWrap/>
            <w:vAlign w:val="center"/>
            <w:hideMark/>
          </w:tcPr>
          <w:p w:rsidR="00AD799C" w:rsidRPr="00AD799C" w:rsidRDefault="00AD799C" w:rsidP="00AD799C">
            <w:pPr>
              <w:spacing w:after="0" w:line="240" w:lineRule="auto"/>
              <w:jc w:val="center"/>
              <w:rPr>
                <w:rFonts w:ascii="Century Gothic" w:eastAsia="Times New Roman" w:hAnsi="Century Gothic" w:cs="Microsoft Sans Serif"/>
                <w:sz w:val="20"/>
                <w:szCs w:val="20"/>
              </w:rPr>
            </w:pPr>
            <w:r w:rsidRPr="00AD799C">
              <w:rPr>
                <w:rFonts w:ascii="Century Gothic" w:eastAsia="Times New Roman" w:hAnsi="Century Gothic" w:cs="Microsoft Sans Serif"/>
                <w:sz w:val="20"/>
                <w:szCs w:val="20"/>
              </w:rPr>
              <w:t>34.2%</w:t>
            </w:r>
          </w:p>
        </w:tc>
        <w:tc>
          <w:tcPr>
            <w:tcW w:w="1640" w:type="dxa"/>
            <w:tcBorders>
              <w:top w:val="nil"/>
              <w:left w:val="nil"/>
              <w:bottom w:val="nil"/>
              <w:right w:val="nil"/>
            </w:tcBorders>
            <w:shd w:val="clear" w:color="000000" w:fill="DEE9F7"/>
            <w:noWrap/>
            <w:vAlign w:val="center"/>
            <w:hideMark/>
          </w:tcPr>
          <w:p w:rsidR="00AD799C" w:rsidRPr="00AD799C" w:rsidRDefault="00AD799C" w:rsidP="00AD799C">
            <w:pPr>
              <w:spacing w:after="0" w:line="240" w:lineRule="auto"/>
              <w:jc w:val="center"/>
              <w:rPr>
                <w:rFonts w:ascii="Century Gothic" w:eastAsia="Times New Roman" w:hAnsi="Century Gothic" w:cs="Microsoft Sans Serif"/>
                <w:sz w:val="20"/>
                <w:szCs w:val="20"/>
              </w:rPr>
            </w:pPr>
            <w:r w:rsidRPr="00AD799C">
              <w:rPr>
                <w:rFonts w:ascii="Century Gothic" w:eastAsia="Times New Roman" w:hAnsi="Century Gothic" w:cs="Microsoft Sans Serif"/>
                <w:sz w:val="20"/>
                <w:szCs w:val="20"/>
              </w:rPr>
              <w:t>13</w:t>
            </w:r>
          </w:p>
        </w:tc>
      </w:tr>
      <w:tr w:rsidR="00AD799C" w:rsidRPr="00AD799C" w:rsidTr="00AD799C">
        <w:trPr>
          <w:gridAfter w:val="16"/>
          <w:wAfter w:w="4607" w:type="dxa"/>
          <w:trHeight w:val="240"/>
        </w:trPr>
        <w:tc>
          <w:tcPr>
            <w:tcW w:w="5560" w:type="dxa"/>
            <w:gridSpan w:val="4"/>
            <w:tcBorders>
              <w:top w:val="nil"/>
              <w:left w:val="nil"/>
              <w:bottom w:val="nil"/>
              <w:right w:val="nil"/>
            </w:tcBorders>
            <w:shd w:val="clear" w:color="000000" w:fill="EEEEEE"/>
            <w:vAlign w:val="bottom"/>
            <w:hideMark/>
          </w:tcPr>
          <w:p w:rsidR="00AD799C" w:rsidRPr="00AD799C" w:rsidRDefault="00AD799C" w:rsidP="00AD799C">
            <w:pPr>
              <w:spacing w:after="0" w:line="240" w:lineRule="auto"/>
              <w:rPr>
                <w:rFonts w:ascii="Century Gothic" w:eastAsia="Times New Roman" w:hAnsi="Century Gothic" w:cs="Microsoft Sans Serif"/>
                <w:sz w:val="20"/>
                <w:szCs w:val="20"/>
              </w:rPr>
            </w:pPr>
            <w:r w:rsidRPr="00AD799C">
              <w:rPr>
                <w:rFonts w:ascii="Century Gothic" w:eastAsia="Times New Roman" w:hAnsi="Century Gothic" w:cs="Microsoft Sans Serif"/>
                <w:sz w:val="20"/>
                <w:szCs w:val="20"/>
              </w:rPr>
              <w:t>Better media coverage (articles, social media, broadcast, etc.)</w:t>
            </w:r>
          </w:p>
        </w:tc>
        <w:tc>
          <w:tcPr>
            <w:tcW w:w="1640" w:type="dxa"/>
            <w:gridSpan w:val="2"/>
            <w:tcBorders>
              <w:top w:val="nil"/>
              <w:left w:val="nil"/>
              <w:bottom w:val="nil"/>
              <w:right w:val="nil"/>
            </w:tcBorders>
            <w:shd w:val="clear" w:color="000000" w:fill="DEE9F7"/>
            <w:noWrap/>
            <w:vAlign w:val="center"/>
            <w:hideMark/>
          </w:tcPr>
          <w:p w:rsidR="00AD799C" w:rsidRPr="00AD799C" w:rsidRDefault="00AD799C" w:rsidP="00AD799C">
            <w:pPr>
              <w:spacing w:after="0" w:line="240" w:lineRule="auto"/>
              <w:jc w:val="center"/>
              <w:rPr>
                <w:rFonts w:ascii="Century Gothic" w:eastAsia="Times New Roman" w:hAnsi="Century Gothic" w:cs="Microsoft Sans Serif"/>
                <w:sz w:val="20"/>
                <w:szCs w:val="20"/>
              </w:rPr>
            </w:pPr>
            <w:r w:rsidRPr="00AD799C">
              <w:rPr>
                <w:rFonts w:ascii="Century Gothic" w:eastAsia="Times New Roman" w:hAnsi="Century Gothic" w:cs="Microsoft Sans Serif"/>
                <w:sz w:val="20"/>
                <w:szCs w:val="20"/>
              </w:rPr>
              <w:t>73.7%</w:t>
            </w:r>
          </w:p>
        </w:tc>
        <w:tc>
          <w:tcPr>
            <w:tcW w:w="1640" w:type="dxa"/>
            <w:tcBorders>
              <w:top w:val="nil"/>
              <w:left w:val="nil"/>
              <w:bottom w:val="nil"/>
              <w:right w:val="nil"/>
            </w:tcBorders>
            <w:shd w:val="clear" w:color="000000" w:fill="DEE9F7"/>
            <w:noWrap/>
            <w:vAlign w:val="center"/>
            <w:hideMark/>
          </w:tcPr>
          <w:p w:rsidR="00AD799C" w:rsidRPr="00AD799C" w:rsidRDefault="00AD799C" w:rsidP="00AD799C">
            <w:pPr>
              <w:spacing w:after="0" w:line="240" w:lineRule="auto"/>
              <w:jc w:val="center"/>
              <w:rPr>
                <w:rFonts w:ascii="Century Gothic" w:eastAsia="Times New Roman" w:hAnsi="Century Gothic" w:cs="Microsoft Sans Serif"/>
                <w:sz w:val="20"/>
                <w:szCs w:val="20"/>
              </w:rPr>
            </w:pPr>
            <w:r w:rsidRPr="00AD799C">
              <w:rPr>
                <w:rFonts w:ascii="Century Gothic" w:eastAsia="Times New Roman" w:hAnsi="Century Gothic" w:cs="Microsoft Sans Serif"/>
                <w:sz w:val="20"/>
                <w:szCs w:val="20"/>
              </w:rPr>
              <w:t>28</w:t>
            </w:r>
          </w:p>
        </w:tc>
      </w:tr>
      <w:tr w:rsidR="00AD799C" w:rsidRPr="00AD799C" w:rsidTr="00AD799C">
        <w:trPr>
          <w:gridAfter w:val="16"/>
          <w:wAfter w:w="4607" w:type="dxa"/>
          <w:trHeight w:val="240"/>
        </w:trPr>
        <w:tc>
          <w:tcPr>
            <w:tcW w:w="5560" w:type="dxa"/>
            <w:gridSpan w:val="4"/>
            <w:tcBorders>
              <w:top w:val="nil"/>
              <w:left w:val="nil"/>
              <w:bottom w:val="nil"/>
              <w:right w:val="nil"/>
            </w:tcBorders>
            <w:shd w:val="clear" w:color="000000" w:fill="EEEEEE"/>
            <w:vAlign w:val="bottom"/>
            <w:hideMark/>
          </w:tcPr>
          <w:p w:rsidR="00AD799C" w:rsidRPr="00AD799C" w:rsidRDefault="00AD799C" w:rsidP="00AD799C">
            <w:pPr>
              <w:spacing w:after="0" w:line="240" w:lineRule="auto"/>
              <w:rPr>
                <w:rFonts w:ascii="Century Gothic" w:eastAsia="Times New Roman" w:hAnsi="Century Gothic" w:cs="Microsoft Sans Serif"/>
                <w:sz w:val="20"/>
                <w:szCs w:val="20"/>
              </w:rPr>
            </w:pPr>
            <w:r w:rsidRPr="00AD799C">
              <w:rPr>
                <w:rFonts w:ascii="Century Gothic" w:eastAsia="Times New Roman" w:hAnsi="Century Gothic" w:cs="Microsoft Sans Serif"/>
                <w:sz w:val="20"/>
                <w:szCs w:val="20"/>
              </w:rPr>
              <w:t>Partner with other diversity and inclusion initiatives</w:t>
            </w:r>
          </w:p>
        </w:tc>
        <w:tc>
          <w:tcPr>
            <w:tcW w:w="1640" w:type="dxa"/>
            <w:gridSpan w:val="2"/>
            <w:tcBorders>
              <w:top w:val="nil"/>
              <w:left w:val="nil"/>
              <w:bottom w:val="nil"/>
              <w:right w:val="nil"/>
            </w:tcBorders>
            <w:shd w:val="clear" w:color="000000" w:fill="DEE9F7"/>
            <w:noWrap/>
            <w:vAlign w:val="center"/>
            <w:hideMark/>
          </w:tcPr>
          <w:p w:rsidR="00AD799C" w:rsidRPr="00AD799C" w:rsidRDefault="00AD799C" w:rsidP="00AD799C">
            <w:pPr>
              <w:spacing w:after="0" w:line="240" w:lineRule="auto"/>
              <w:jc w:val="center"/>
              <w:rPr>
                <w:rFonts w:ascii="Century Gothic" w:eastAsia="Times New Roman" w:hAnsi="Century Gothic" w:cs="Microsoft Sans Serif"/>
                <w:sz w:val="20"/>
                <w:szCs w:val="20"/>
              </w:rPr>
            </w:pPr>
            <w:r w:rsidRPr="00AD799C">
              <w:rPr>
                <w:rFonts w:ascii="Century Gothic" w:eastAsia="Times New Roman" w:hAnsi="Century Gothic" w:cs="Microsoft Sans Serif"/>
                <w:sz w:val="20"/>
                <w:szCs w:val="20"/>
              </w:rPr>
              <w:t>63.2%</w:t>
            </w:r>
          </w:p>
        </w:tc>
        <w:tc>
          <w:tcPr>
            <w:tcW w:w="1640" w:type="dxa"/>
            <w:tcBorders>
              <w:top w:val="nil"/>
              <w:left w:val="nil"/>
              <w:bottom w:val="nil"/>
              <w:right w:val="nil"/>
            </w:tcBorders>
            <w:shd w:val="clear" w:color="000000" w:fill="DEE9F7"/>
            <w:noWrap/>
            <w:vAlign w:val="center"/>
            <w:hideMark/>
          </w:tcPr>
          <w:p w:rsidR="00AD799C" w:rsidRPr="00AD799C" w:rsidRDefault="00AD799C" w:rsidP="00AD799C">
            <w:pPr>
              <w:spacing w:after="0" w:line="240" w:lineRule="auto"/>
              <w:jc w:val="center"/>
              <w:rPr>
                <w:rFonts w:ascii="Century Gothic" w:eastAsia="Times New Roman" w:hAnsi="Century Gothic" w:cs="Microsoft Sans Serif"/>
                <w:sz w:val="20"/>
                <w:szCs w:val="20"/>
              </w:rPr>
            </w:pPr>
            <w:r w:rsidRPr="00AD799C">
              <w:rPr>
                <w:rFonts w:ascii="Century Gothic" w:eastAsia="Times New Roman" w:hAnsi="Century Gothic" w:cs="Microsoft Sans Serif"/>
                <w:sz w:val="20"/>
                <w:szCs w:val="20"/>
              </w:rPr>
              <w:t>24</w:t>
            </w:r>
          </w:p>
        </w:tc>
      </w:tr>
      <w:tr w:rsidR="00AD799C" w:rsidRPr="00AD799C" w:rsidTr="00AD799C">
        <w:trPr>
          <w:gridAfter w:val="16"/>
          <w:wAfter w:w="4607" w:type="dxa"/>
          <w:trHeight w:val="240"/>
        </w:trPr>
        <w:tc>
          <w:tcPr>
            <w:tcW w:w="5560" w:type="dxa"/>
            <w:gridSpan w:val="4"/>
            <w:tcBorders>
              <w:top w:val="nil"/>
              <w:left w:val="nil"/>
              <w:bottom w:val="nil"/>
              <w:right w:val="nil"/>
            </w:tcBorders>
            <w:shd w:val="clear" w:color="000000" w:fill="EEEEEE"/>
            <w:vAlign w:val="bottom"/>
            <w:hideMark/>
          </w:tcPr>
          <w:p w:rsidR="00AD799C" w:rsidRPr="00AD799C" w:rsidRDefault="00AD799C" w:rsidP="00AD799C">
            <w:pPr>
              <w:spacing w:after="0" w:line="240" w:lineRule="auto"/>
              <w:rPr>
                <w:rFonts w:ascii="Century Gothic" w:eastAsia="Times New Roman" w:hAnsi="Century Gothic" w:cs="Microsoft Sans Serif"/>
                <w:sz w:val="20"/>
                <w:szCs w:val="20"/>
              </w:rPr>
            </w:pPr>
            <w:r w:rsidRPr="00AD799C">
              <w:rPr>
                <w:rFonts w:ascii="Century Gothic" w:eastAsia="Times New Roman" w:hAnsi="Century Gothic" w:cs="Microsoft Sans Serif"/>
                <w:sz w:val="20"/>
                <w:szCs w:val="20"/>
              </w:rPr>
              <w:lastRenderedPageBreak/>
              <w:t>Work with other professional sports teams to increase diversity</w:t>
            </w:r>
          </w:p>
        </w:tc>
        <w:tc>
          <w:tcPr>
            <w:tcW w:w="1640" w:type="dxa"/>
            <w:gridSpan w:val="2"/>
            <w:tcBorders>
              <w:top w:val="nil"/>
              <w:left w:val="nil"/>
              <w:bottom w:val="nil"/>
              <w:right w:val="nil"/>
            </w:tcBorders>
            <w:shd w:val="clear" w:color="000000" w:fill="DEE9F7"/>
            <w:noWrap/>
            <w:vAlign w:val="center"/>
            <w:hideMark/>
          </w:tcPr>
          <w:p w:rsidR="00AD799C" w:rsidRPr="00AD799C" w:rsidRDefault="00AD799C" w:rsidP="00AD799C">
            <w:pPr>
              <w:spacing w:after="0" w:line="240" w:lineRule="auto"/>
              <w:jc w:val="center"/>
              <w:rPr>
                <w:rFonts w:ascii="Century Gothic" w:eastAsia="Times New Roman" w:hAnsi="Century Gothic" w:cs="Microsoft Sans Serif"/>
                <w:sz w:val="20"/>
                <w:szCs w:val="20"/>
              </w:rPr>
            </w:pPr>
            <w:r w:rsidRPr="00AD799C">
              <w:rPr>
                <w:rFonts w:ascii="Century Gothic" w:eastAsia="Times New Roman" w:hAnsi="Century Gothic" w:cs="Microsoft Sans Serif"/>
                <w:sz w:val="20"/>
                <w:szCs w:val="20"/>
              </w:rPr>
              <w:t>44.7%</w:t>
            </w:r>
          </w:p>
        </w:tc>
        <w:tc>
          <w:tcPr>
            <w:tcW w:w="1640" w:type="dxa"/>
            <w:tcBorders>
              <w:top w:val="nil"/>
              <w:left w:val="nil"/>
              <w:bottom w:val="nil"/>
              <w:right w:val="nil"/>
            </w:tcBorders>
            <w:shd w:val="clear" w:color="000000" w:fill="DEE9F7"/>
            <w:noWrap/>
            <w:vAlign w:val="center"/>
            <w:hideMark/>
          </w:tcPr>
          <w:p w:rsidR="00AD799C" w:rsidRPr="00AD799C" w:rsidRDefault="00AD799C" w:rsidP="00AD799C">
            <w:pPr>
              <w:spacing w:after="0" w:line="240" w:lineRule="auto"/>
              <w:jc w:val="center"/>
              <w:rPr>
                <w:rFonts w:ascii="Century Gothic" w:eastAsia="Times New Roman" w:hAnsi="Century Gothic" w:cs="Microsoft Sans Serif"/>
                <w:sz w:val="20"/>
                <w:szCs w:val="20"/>
              </w:rPr>
            </w:pPr>
            <w:r w:rsidRPr="00AD799C">
              <w:rPr>
                <w:rFonts w:ascii="Century Gothic" w:eastAsia="Times New Roman" w:hAnsi="Century Gothic" w:cs="Microsoft Sans Serif"/>
                <w:sz w:val="20"/>
                <w:szCs w:val="20"/>
              </w:rPr>
              <w:t>17</w:t>
            </w:r>
          </w:p>
        </w:tc>
      </w:tr>
      <w:tr w:rsidR="00AD799C" w:rsidRPr="00AD799C" w:rsidTr="00AD799C">
        <w:trPr>
          <w:gridAfter w:val="16"/>
          <w:wAfter w:w="4607" w:type="dxa"/>
          <w:trHeight w:val="240"/>
        </w:trPr>
        <w:tc>
          <w:tcPr>
            <w:tcW w:w="5560" w:type="dxa"/>
            <w:gridSpan w:val="4"/>
            <w:tcBorders>
              <w:top w:val="nil"/>
              <w:left w:val="nil"/>
              <w:bottom w:val="nil"/>
              <w:right w:val="nil"/>
            </w:tcBorders>
            <w:shd w:val="clear" w:color="000000" w:fill="EEEEEE"/>
            <w:vAlign w:val="bottom"/>
            <w:hideMark/>
          </w:tcPr>
          <w:p w:rsidR="00AD799C" w:rsidRPr="00AD799C" w:rsidRDefault="00AD799C" w:rsidP="00AD799C">
            <w:pPr>
              <w:spacing w:after="0" w:line="240" w:lineRule="auto"/>
              <w:rPr>
                <w:rFonts w:ascii="Century Gothic" w:eastAsia="Times New Roman" w:hAnsi="Century Gothic" w:cs="Microsoft Sans Serif"/>
                <w:sz w:val="20"/>
                <w:szCs w:val="20"/>
              </w:rPr>
            </w:pPr>
            <w:r w:rsidRPr="00AD799C">
              <w:rPr>
                <w:rFonts w:ascii="Century Gothic" w:eastAsia="Times New Roman" w:hAnsi="Century Gothic" w:cs="Microsoft Sans Serif"/>
                <w:sz w:val="20"/>
                <w:szCs w:val="20"/>
              </w:rPr>
              <w:t>Increase community relations near racetracks</w:t>
            </w:r>
          </w:p>
        </w:tc>
        <w:tc>
          <w:tcPr>
            <w:tcW w:w="1640" w:type="dxa"/>
            <w:gridSpan w:val="2"/>
            <w:tcBorders>
              <w:top w:val="nil"/>
              <w:left w:val="nil"/>
              <w:bottom w:val="nil"/>
              <w:right w:val="nil"/>
            </w:tcBorders>
            <w:shd w:val="clear" w:color="000000" w:fill="DEE9F7"/>
            <w:noWrap/>
            <w:vAlign w:val="center"/>
            <w:hideMark/>
          </w:tcPr>
          <w:p w:rsidR="00AD799C" w:rsidRPr="00AD799C" w:rsidRDefault="00AD799C" w:rsidP="00AD799C">
            <w:pPr>
              <w:spacing w:after="0" w:line="240" w:lineRule="auto"/>
              <w:jc w:val="center"/>
              <w:rPr>
                <w:rFonts w:ascii="Century Gothic" w:eastAsia="Times New Roman" w:hAnsi="Century Gothic" w:cs="Microsoft Sans Serif"/>
                <w:sz w:val="20"/>
                <w:szCs w:val="20"/>
              </w:rPr>
            </w:pPr>
            <w:r w:rsidRPr="00AD799C">
              <w:rPr>
                <w:rFonts w:ascii="Century Gothic" w:eastAsia="Times New Roman" w:hAnsi="Century Gothic" w:cs="Microsoft Sans Serif"/>
                <w:sz w:val="20"/>
                <w:szCs w:val="20"/>
              </w:rPr>
              <w:t>42.1%</w:t>
            </w:r>
          </w:p>
        </w:tc>
        <w:tc>
          <w:tcPr>
            <w:tcW w:w="1640" w:type="dxa"/>
            <w:tcBorders>
              <w:top w:val="nil"/>
              <w:left w:val="nil"/>
              <w:bottom w:val="nil"/>
              <w:right w:val="nil"/>
            </w:tcBorders>
            <w:shd w:val="clear" w:color="000000" w:fill="DEE9F7"/>
            <w:noWrap/>
            <w:vAlign w:val="center"/>
            <w:hideMark/>
          </w:tcPr>
          <w:p w:rsidR="00AD799C" w:rsidRPr="00AD799C" w:rsidRDefault="00AD799C" w:rsidP="00AD799C">
            <w:pPr>
              <w:spacing w:after="0" w:line="240" w:lineRule="auto"/>
              <w:jc w:val="center"/>
              <w:rPr>
                <w:rFonts w:ascii="Century Gothic" w:eastAsia="Times New Roman" w:hAnsi="Century Gothic" w:cs="Microsoft Sans Serif"/>
                <w:sz w:val="20"/>
                <w:szCs w:val="20"/>
              </w:rPr>
            </w:pPr>
            <w:r w:rsidRPr="00AD799C">
              <w:rPr>
                <w:rFonts w:ascii="Century Gothic" w:eastAsia="Times New Roman" w:hAnsi="Century Gothic" w:cs="Microsoft Sans Serif"/>
                <w:sz w:val="20"/>
                <w:szCs w:val="20"/>
              </w:rPr>
              <w:t>16</w:t>
            </w:r>
          </w:p>
        </w:tc>
      </w:tr>
      <w:tr w:rsidR="00AD799C" w:rsidRPr="00AD799C" w:rsidTr="00AD799C">
        <w:trPr>
          <w:gridAfter w:val="16"/>
          <w:wAfter w:w="4607" w:type="dxa"/>
          <w:trHeight w:val="240"/>
        </w:trPr>
        <w:tc>
          <w:tcPr>
            <w:tcW w:w="5560" w:type="dxa"/>
            <w:gridSpan w:val="4"/>
            <w:tcBorders>
              <w:top w:val="nil"/>
              <w:left w:val="nil"/>
              <w:bottom w:val="nil"/>
              <w:right w:val="nil"/>
            </w:tcBorders>
            <w:shd w:val="clear" w:color="000000" w:fill="EEEEEE"/>
            <w:vAlign w:val="bottom"/>
            <w:hideMark/>
          </w:tcPr>
          <w:p w:rsidR="00AD799C" w:rsidRPr="00AD799C" w:rsidRDefault="00AD799C" w:rsidP="00AD799C">
            <w:pPr>
              <w:spacing w:after="0" w:line="240" w:lineRule="auto"/>
              <w:rPr>
                <w:rFonts w:ascii="Century Gothic" w:eastAsia="Times New Roman" w:hAnsi="Century Gothic" w:cs="Microsoft Sans Serif"/>
                <w:sz w:val="20"/>
                <w:szCs w:val="20"/>
              </w:rPr>
            </w:pPr>
            <w:r w:rsidRPr="00AD799C">
              <w:rPr>
                <w:rFonts w:ascii="Century Gothic" w:eastAsia="Times New Roman" w:hAnsi="Century Gothic" w:cs="Microsoft Sans Serif"/>
                <w:sz w:val="20"/>
                <w:szCs w:val="20"/>
              </w:rPr>
              <w:t>Better onsite advertisement at the racetrack</w:t>
            </w:r>
          </w:p>
        </w:tc>
        <w:tc>
          <w:tcPr>
            <w:tcW w:w="1640" w:type="dxa"/>
            <w:gridSpan w:val="2"/>
            <w:tcBorders>
              <w:top w:val="nil"/>
              <w:left w:val="nil"/>
              <w:bottom w:val="nil"/>
              <w:right w:val="nil"/>
            </w:tcBorders>
            <w:shd w:val="clear" w:color="000000" w:fill="DEE9F7"/>
            <w:noWrap/>
            <w:vAlign w:val="center"/>
            <w:hideMark/>
          </w:tcPr>
          <w:p w:rsidR="00AD799C" w:rsidRPr="00AD799C" w:rsidRDefault="00AD799C" w:rsidP="00AD799C">
            <w:pPr>
              <w:spacing w:after="0" w:line="240" w:lineRule="auto"/>
              <w:jc w:val="center"/>
              <w:rPr>
                <w:rFonts w:ascii="Century Gothic" w:eastAsia="Times New Roman" w:hAnsi="Century Gothic" w:cs="Microsoft Sans Serif"/>
                <w:sz w:val="20"/>
                <w:szCs w:val="20"/>
              </w:rPr>
            </w:pPr>
            <w:r w:rsidRPr="00AD799C">
              <w:rPr>
                <w:rFonts w:ascii="Century Gothic" w:eastAsia="Times New Roman" w:hAnsi="Century Gothic" w:cs="Microsoft Sans Serif"/>
                <w:sz w:val="20"/>
                <w:szCs w:val="20"/>
              </w:rPr>
              <w:t>13.2%</w:t>
            </w:r>
          </w:p>
        </w:tc>
        <w:tc>
          <w:tcPr>
            <w:tcW w:w="1640" w:type="dxa"/>
            <w:tcBorders>
              <w:top w:val="nil"/>
              <w:left w:val="nil"/>
              <w:bottom w:val="nil"/>
              <w:right w:val="nil"/>
            </w:tcBorders>
            <w:shd w:val="clear" w:color="000000" w:fill="DEE9F7"/>
            <w:noWrap/>
            <w:vAlign w:val="center"/>
            <w:hideMark/>
          </w:tcPr>
          <w:p w:rsidR="00AD799C" w:rsidRPr="00AD799C" w:rsidRDefault="00AD799C" w:rsidP="00AD799C">
            <w:pPr>
              <w:spacing w:after="0" w:line="240" w:lineRule="auto"/>
              <w:jc w:val="center"/>
              <w:rPr>
                <w:rFonts w:ascii="Century Gothic" w:eastAsia="Times New Roman" w:hAnsi="Century Gothic" w:cs="Microsoft Sans Serif"/>
                <w:sz w:val="20"/>
                <w:szCs w:val="20"/>
              </w:rPr>
            </w:pPr>
            <w:r w:rsidRPr="00AD799C">
              <w:rPr>
                <w:rFonts w:ascii="Century Gothic" w:eastAsia="Times New Roman" w:hAnsi="Century Gothic" w:cs="Microsoft Sans Serif"/>
                <w:sz w:val="20"/>
                <w:szCs w:val="20"/>
              </w:rPr>
              <w:t>5</w:t>
            </w:r>
          </w:p>
        </w:tc>
      </w:tr>
      <w:tr w:rsidR="00AD799C" w:rsidRPr="00AD799C" w:rsidTr="00AD799C">
        <w:trPr>
          <w:gridAfter w:val="16"/>
          <w:wAfter w:w="4607" w:type="dxa"/>
          <w:trHeight w:val="240"/>
        </w:trPr>
        <w:tc>
          <w:tcPr>
            <w:tcW w:w="7200" w:type="dxa"/>
            <w:gridSpan w:val="6"/>
            <w:tcBorders>
              <w:top w:val="nil"/>
              <w:left w:val="nil"/>
              <w:bottom w:val="nil"/>
              <w:right w:val="nil"/>
            </w:tcBorders>
            <w:shd w:val="clear" w:color="000000" w:fill="EEEEEE"/>
            <w:vAlign w:val="bottom"/>
            <w:hideMark/>
          </w:tcPr>
          <w:p w:rsidR="00AD799C" w:rsidRPr="00AD799C" w:rsidRDefault="00AD799C" w:rsidP="00AD799C">
            <w:pPr>
              <w:spacing w:after="0" w:line="240" w:lineRule="auto"/>
              <w:rPr>
                <w:rFonts w:ascii="Century Gothic" w:eastAsia="Times New Roman" w:hAnsi="Century Gothic" w:cs="Microsoft Sans Serif"/>
                <w:sz w:val="20"/>
                <w:szCs w:val="20"/>
              </w:rPr>
            </w:pPr>
            <w:r w:rsidRPr="00AD799C">
              <w:rPr>
                <w:rFonts w:ascii="Century Gothic" w:eastAsia="Times New Roman" w:hAnsi="Century Gothic" w:cs="Microsoft Sans Serif"/>
                <w:sz w:val="20"/>
                <w:szCs w:val="20"/>
              </w:rPr>
              <w:t>Other (please specify)</w:t>
            </w:r>
          </w:p>
        </w:tc>
        <w:tc>
          <w:tcPr>
            <w:tcW w:w="1640" w:type="dxa"/>
            <w:tcBorders>
              <w:top w:val="nil"/>
              <w:left w:val="nil"/>
              <w:bottom w:val="nil"/>
              <w:right w:val="nil"/>
            </w:tcBorders>
            <w:shd w:val="clear" w:color="000000" w:fill="DEE9F7"/>
            <w:noWrap/>
            <w:vAlign w:val="center"/>
            <w:hideMark/>
          </w:tcPr>
          <w:p w:rsidR="00AD799C" w:rsidRPr="00AD799C" w:rsidRDefault="00AD799C" w:rsidP="00AD799C">
            <w:pPr>
              <w:spacing w:after="0" w:line="240" w:lineRule="auto"/>
              <w:jc w:val="center"/>
              <w:rPr>
                <w:rFonts w:ascii="Century Gothic" w:eastAsia="Times New Roman" w:hAnsi="Century Gothic" w:cs="Microsoft Sans Serif"/>
                <w:sz w:val="20"/>
                <w:szCs w:val="20"/>
              </w:rPr>
            </w:pPr>
            <w:r w:rsidRPr="00AD799C">
              <w:rPr>
                <w:rFonts w:ascii="Century Gothic" w:eastAsia="Times New Roman" w:hAnsi="Century Gothic" w:cs="Microsoft Sans Serif"/>
                <w:sz w:val="20"/>
                <w:szCs w:val="20"/>
              </w:rPr>
              <w:t>2</w:t>
            </w:r>
          </w:p>
        </w:tc>
      </w:tr>
      <w:tr w:rsidR="00AD799C" w:rsidRPr="00AD799C" w:rsidTr="00AD799C">
        <w:trPr>
          <w:gridAfter w:val="16"/>
          <w:wAfter w:w="4607" w:type="dxa"/>
          <w:trHeight w:val="240"/>
        </w:trPr>
        <w:tc>
          <w:tcPr>
            <w:tcW w:w="7200" w:type="dxa"/>
            <w:gridSpan w:val="6"/>
            <w:tcBorders>
              <w:top w:val="nil"/>
              <w:left w:val="nil"/>
              <w:bottom w:val="nil"/>
              <w:right w:val="nil"/>
            </w:tcBorders>
            <w:shd w:val="clear" w:color="000000" w:fill="CDD8E6"/>
            <w:noWrap/>
            <w:vAlign w:val="bottom"/>
            <w:hideMark/>
          </w:tcPr>
          <w:p w:rsidR="00AD799C" w:rsidRPr="00AD799C" w:rsidRDefault="00AD799C" w:rsidP="00AD799C">
            <w:pPr>
              <w:spacing w:after="0" w:line="240" w:lineRule="auto"/>
              <w:jc w:val="right"/>
              <w:rPr>
                <w:rFonts w:ascii="Century Gothic" w:eastAsia="Times New Roman" w:hAnsi="Century Gothic" w:cs="Microsoft Sans Serif"/>
                <w:b/>
                <w:bCs/>
                <w:i/>
                <w:iCs/>
                <w:color w:val="000000"/>
                <w:sz w:val="20"/>
                <w:szCs w:val="20"/>
              </w:rPr>
            </w:pPr>
            <w:r w:rsidRPr="00AD799C">
              <w:rPr>
                <w:rFonts w:ascii="Century Gothic" w:eastAsia="Times New Roman" w:hAnsi="Century Gothic" w:cs="Microsoft Sans Serif"/>
                <w:b/>
                <w:bCs/>
                <w:i/>
                <w:iCs/>
                <w:color w:val="000000"/>
                <w:sz w:val="20"/>
                <w:szCs w:val="20"/>
              </w:rPr>
              <w:t>answered question</w:t>
            </w:r>
          </w:p>
        </w:tc>
        <w:tc>
          <w:tcPr>
            <w:tcW w:w="1640" w:type="dxa"/>
            <w:tcBorders>
              <w:top w:val="nil"/>
              <w:left w:val="nil"/>
              <w:bottom w:val="nil"/>
              <w:right w:val="nil"/>
            </w:tcBorders>
            <w:shd w:val="clear" w:color="000000" w:fill="CDD8E6"/>
            <w:noWrap/>
            <w:vAlign w:val="bottom"/>
            <w:hideMark/>
          </w:tcPr>
          <w:p w:rsidR="00AD799C" w:rsidRPr="00AD799C" w:rsidRDefault="00AD799C" w:rsidP="00AD799C">
            <w:pPr>
              <w:spacing w:after="0" w:line="240" w:lineRule="auto"/>
              <w:jc w:val="right"/>
              <w:rPr>
                <w:rFonts w:ascii="Century Gothic" w:eastAsia="Times New Roman" w:hAnsi="Century Gothic" w:cs="Microsoft Sans Serif"/>
                <w:b/>
                <w:bCs/>
                <w:color w:val="000000"/>
                <w:sz w:val="20"/>
                <w:szCs w:val="20"/>
              </w:rPr>
            </w:pPr>
            <w:r w:rsidRPr="00AD799C">
              <w:rPr>
                <w:rFonts w:ascii="Century Gothic" w:eastAsia="Times New Roman" w:hAnsi="Century Gothic" w:cs="Microsoft Sans Serif"/>
                <w:b/>
                <w:bCs/>
                <w:color w:val="000000"/>
                <w:sz w:val="20"/>
                <w:szCs w:val="20"/>
              </w:rPr>
              <w:t>38</w:t>
            </w:r>
          </w:p>
        </w:tc>
      </w:tr>
      <w:tr w:rsidR="00AD799C" w:rsidRPr="00AD799C" w:rsidTr="00AD799C">
        <w:trPr>
          <w:gridAfter w:val="16"/>
          <w:wAfter w:w="4607" w:type="dxa"/>
          <w:trHeight w:val="240"/>
        </w:trPr>
        <w:tc>
          <w:tcPr>
            <w:tcW w:w="7200" w:type="dxa"/>
            <w:gridSpan w:val="6"/>
            <w:tcBorders>
              <w:top w:val="nil"/>
              <w:left w:val="nil"/>
              <w:bottom w:val="nil"/>
              <w:right w:val="nil"/>
            </w:tcBorders>
            <w:shd w:val="clear" w:color="000000" w:fill="DDDDDD"/>
            <w:noWrap/>
            <w:vAlign w:val="bottom"/>
            <w:hideMark/>
          </w:tcPr>
          <w:p w:rsidR="00AD799C" w:rsidRPr="00AD799C" w:rsidRDefault="00AD799C" w:rsidP="00AD799C">
            <w:pPr>
              <w:spacing w:after="0" w:line="240" w:lineRule="auto"/>
              <w:jc w:val="right"/>
              <w:rPr>
                <w:rFonts w:ascii="Century Gothic" w:eastAsia="Times New Roman" w:hAnsi="Century Gothic" w:cs="Microsoft Sans Serif"/>
                <w:b/>
                <w:bCs/>
                <w:i/>
                <w:iCs/>
                <w:color w:val="000000"/>
                <w:sz w:val="20"/>
                <w:szCs w:val="20"/>
              </w:rPr>
            </w:pPr>
            <w:r w:rsidRPr="00AD799C">
              <w:rPr>
                <w:rFonts w:ascii="Century Gothic" w:eastAsia="Times New Roman" w:hAnsi="Century Gothic" w:cs="Microsoft Sans Serif"/>
                <w:b/>
                <w:bCs/>
                <w:i/>
                <w:iCs/>
                <w:color w:val="000000"/>
                <w:sz w:val="20"/>
                <w:szCs w:val="20"/>
              </w:rPr>
              <w:t>skipped question</w:t>
            </w:r>
          </w:p>
        </w:tc>
        <w:tc>
          <w:tcPr>
            <w:tcW w:w="1640" w:type="dxa"/>
            <w:tcBorders>
              <w:top w:val="nil"/>
              <w:left w:val="nil"/>
              <w:bottom w:val="nil"/>
              <w:right w:val="nil"/>
            </w:tcBorders>
            <w:shd w:val="clear" w:color="000000" w:fill="DDDDDD"/>
            <w:noWrap/>
            <w:vAlign w:val="bottom"/>
            <w:hideMark/>
          </w:tcPr>
          <w:p w:rsidR="00AD799C" w:rsidRPr="00AD799C" w:rsidRDefault="00AD799C" w:rsidP="00AD799C">
            <w:pPr>
              <w:spacing w:after="0" w:line="240" w:lineRule="auto"/>
              <w:jc w:val="right"/>
              <w:rPr>
                <w:rFonts w:ascii="Century Gothic" w:eastAsia="Times New Roman" w:hAnsi="Century Gothic" w:cs="Microsoft Sans Serif"/>
                <w:b/>
                <w:bCs/>
                <w:color w:val="000000"/>
                <w:sz w:val="20"/>
                <w:szCs w:val="20"/>
              </w:rPr>
            </w:pPr>
            <w:r w:rsidRPr="00AD799C">
              <w:rPr>
                <w:rFonts w:ascii="Century Gothic" w:eastAsia="Times New Roman" w:hAnsi="Century Gothic" w:cs="Microsoft Sans Serif"/>
                <w:b/>
                <w:bCs/>
                <w:color w:val="000000"/>
                <w:sz w:val="20"/>
                <w:szCs w:val="20"/>
              </w:rPr>
              <w:t>4</w:t>
            </w:r>
          </w:p>
        </w:tc>
      </w:tr>
    </w:tbl>
    <w:p w:rsidR="00AD799C" w:rsidRPr="00065DD4" w:rsidRDefault="00AD799C" w:rsidP="005F02C5">
      <w:pPr>
        <w:rPr>
          <w:rFonts w:ascii="Century Gothic" w:hAnsi="Century Gothic"/>
        </w:rPr>
      </w:pPr>
    </w:p>
    <w:tbl>
      <w:tblPr>
        <w:tblW w:w="10275" w:type="dxa"/>
        <w:tblInd w:w="93" w:type="dxa"/>
        <w:tblLayout w:type="fixed"/>
        <w:tblLook w:val="04A0"/>
      </w:tblPr>
      <w:tblGrid>
        <w:gridCol w:w="959"/>
        <w:gridCol w:w="69"/>
        <w:gridCol w:w="1597"/>
        <w:gridCol w:w="2645"/>
        <w:gridCol w:w="2305"/>
        <w:gridCol w:w="2700"/>
      </w:tblGrid>
      <w:tr w:rsidR="00AD799C" w:rsidRPr="00065DD4" w:rsidTr="0048475D">
        <w:trPr>
          <w:trHeight w:val="480"/>
        </w:trPr>
        <w:tc>
          <w:tcPr>
            <w:tcW w:w="1028" w:type="dxa"/>
            <w:gridSpan w:val="2"/>
            <w:tcBorders>
              <w:top w:val="nil"/>
              <w:left w:val="nil"/>
              <w:bottom w:val="nil"/>
              <w:right w:val="nil"/>
            </w:tcBorders>
            <w:shd w:val="clear" w:color="000000" w:fill="DDDDDD"/>
            <w:vAlign w:val="center"/>
            <w:hideMark/>
          </w:tcPr>
          <w:p w:rsidR="00AD799C" w:rsidRPr="00AD799C" w:rsidRDefault="00AD799C" w:rsidP="00AD799C">
            <w:pPr>
              <w:spacing w:after="0" w:line="240" w:lineRule="auto"/>
              <w:rPr>
                <w:rFonts w:ascii="Century Gothic" w:eastAsia="Times New Roman" w:hAnsi="Century Gothic" w:cs="Microsoft Sans Serif"/>
                <w:b/>
                <w:bCs/>
                <w:color w:val="000000"/>
                <w:sz w:val="20"/>
                <w:szCs w:val="20"/>
              </w:rPr>
            </w:pPr>
            <w:r w:rsidRPr="00AD799C">
              <w:rPr>
                <w:rFonts w:ascii="Century Gothic" w:eastAsia="Times New Roman" w:hAnsi="Century Gothic" w:cs="Microsoft Sans Serif"/>
                <w:b/>
                <w:bCs/>
                <w:color w:val="000000"/>
                <w:sz w:val="20"/>
                <w:szCs w:val="20"/>
              </w:rPr>
              <w:t>Number</w:t>
            </w:r>
          </w:p>
        </w:tc>
        <w:tc>
          <w:tcPr>
            <w:tcW w:w="6547" w:type="dxa"/>
            <w:gridSpan w:val="3"/>
            <w:tcBorders>
              <w:top w:val="nil"/>
              <w:left w:val="nil"/>
              <w:bottom w:val="nil"/>
              <w:right w:val="nil"/>
            </w:tcBorders>
            <w:shd w:val="clear" w:color="000000" w:fill="DDDDDD"/>
            <w:vAlign w:val="center"/>
            <w:hideMark/>
          </w:tcPr>
          <w:p w:rsidR="00AD799C" w:rsidRPr="00AD799C" w:rsidRDefault="00AD799C" w:rsidP="00AD799C">
            <w:pPr>
              <w:spacing w:after="0" w:line="240" w:lineRule="auto"/>
              <w:rPr>
                <w:rFonts w:ascii="Century Gothic" w:eastAsia="Times New Roman" w:hAnsi="Century Gothic" w:cs="Microsoft Sans Serif"/>
                <w:b/>
                <w:bCs/>
                <w:color w:val="000000"/>
                <w:sz w:val="20"/>
                <w:szCs w:val="20"/>
              </w:rPr>
            </w:pPr>
            <w:r w:rsidRPr="00AD799C">
              <w:rPr>
                <w:rFonts w:ascii="Century Gothic" w:eastAsia="Times New Roman" w:hAnsi="Century Gothic" w:cs="Microsoft Sans Serif"/>
                <w:b/>
                <w:bCs/>
                <w:color w:val="000000"/>
                <w:sz w:val="20"/>
                <w:szCs w:val="20"/>
              </w:rPr>
              <w:t>Other (please specify)</w:t>
            </w:r>
          </w:p>
        </w:tc>
        <w:tc>
          <w:tcPr>
            <w:tcW w:w="2700" w:type="dxa"/>
            <w:tcBorders>
              <w:top w:val="nil"/>
              <w:left w:val="nil"/>
              <w:bottom w:val="nil"/>
              <w:right w:val="nil"/>
            </w:tcBorders>
            <w:shd w:val="clear" w:color="000000" w:fill="DDDDDD"/>
            <w:vAlign w:val="center"/>
            <w:hideMark/>
          </w:tcPr>
          <w:p w:rsidR="00AD799C" w:rsidRPr="00AD799C" w:rsidRDefault="00AD799C" w:rsidP="00AD799C">
            <w:pPr>
              <w:spacing w:after="0" w:line="240" w:lineRule="auto"/>
              <w:rPr>
                <w:rFonts w:ascii="Century Gothic" w:eastAsia="Times New Roman" w:hAnsi="Century Gothic" w:cs="Microsoft Sans Serif"/>
                <w:b/>
                <w:bCs/>
                <w:color w:val="000000"/>
                <w:sz w:val="20"/>
                <w:szCs w:val="20"/>
              </w:rPr>
            </w:pPr>
            <w:r w:rsidRPr="00AD799C">
              <w:rPr>
                <w:rFonts w:ascii="Century Gothic" w:eastAsia="Times New Roman" w:hAnsi="Century Gothic" w:cs="Microsoft Sans Serif"/>
                <w:b/>
                <w:bCs/>
                <w:color w:val="000000"/>
                <w:sz w:val="20"/>
                <w:szCs w:val="20"/>
              </w:rPr>
              <w:t>Categories</w:t>
            </w:r>
          </w:p>
        </w:tc>
      </w:tr>
      <w:tr w:rsidR="00AD799C" w:rsidRPr="00065DD4" w:rsidTr="0048475D">
        <w:trPr>
          <w:trHeight w:val="240"/>
        </w:trPr>
        <w:tc>
          <w:tcPr>
            <w:tcW w:w="1028" w:type="dxa"/>
            <w:gridSpan w:val="2"/>
            <w:tcBorders>
              <w:top w:val="nil"/>
              <w:left w:val="nil"/>
              <w:bottom w:val="nil"/>
              <w:right w:val="nil"/>
            </w:tcBorders>
            <w:shd w:val="clear" w:color="000000" w:fill="EEEEEE"/>
            <w:noWrap/>
            <w:vAlign w:val="bottom"/>
            <w:hideMark/>
          </w:tcPr>
          <w:p w:rsidR="00AD799C" w:rsidRPr="00AD799C" w:rsidRDefault="00AD799C" w:rsidP="00AD799C">
            <w:pPr>
              <w:spacing w:after="0" w:line="240" w:lineRule="auto"/>
              <w:jc w:val="right"/>
              <w:rPr>
                <w:rFonts w:ascii="Century Gothic" w:eastAsia="Times New Roman" w:hAnsi="Century Gothic" w:cs="Microsoft Sans Serif"/>
                <w:b/>
                <w:bCs/>
                <w:color w:val="000000"/>
                <w:sz w:val="20"/>
                <w:szCs w:val="20"/>
              </w:rPr>
            </w:pPr>
            <w:r w:rsidRPr="00AD799C">
              <w:rPr>
                <w:rFonts w:ascii="Century Gothic" w:eastAsia="Times New Roman" w:hAnsi="Century Gothic" w:cs="Microsoft Sans Serif"/>
                <w:b/>
                <w:bCs/>
                <w:color w:val="000000"/>
                <w:sz w:val="20"/>
                <w:szCs w:val="20"/>
              </w:rPr>
              <w:t>1</w:t>
            </w:r>
          </w:p>
        </w:tc>
        <w:tc>
          <w:tcPr>
            <w:tcW w:w="9247" w:type="dxa"/>
            <w:gridSpan w:val="4"/>
            <w:tcBorders>
              <w:top w:val="nil"/>
              <w:left w:val="nil"/>
              <w:bottom w:val="nil"/>
              <w:right w:val="nil"/>
            </w:tcBorders>
            <w:shd w:val="clear" w:color="auto" w:fill="auto"/>
            <w:noWrap/>
            <w:vAlign w:val="bottom"/>
            <w:hideMark/>
          </w:tcPr>
          <w:p w:rsidR="00AD799C" w:rsidRPr="00065DD4" w:rsidRDefault="00AD799C" w:rsidP="00AD799C">
            <w:pPr>
              <w:spacing w:after="0" w:line="240" w:lineRule="auto"/>
              <w:rPr>
                <w:rFonts w:ascii="Century Gothic" w:eastAsia="Times New Roman" w:hAnsi="Century Gothic" w:cs="Microsoft Sans Serif"/>
                <w:sz w:val="20"/>
                <w:szCs w:val="20"/>
              </w:rPr>
            </w:pPr>
            <w:r w:rsidRPr="00AD799C">
              <w:rPr>
                <w:rFonts w:ascii="Century Gothic" w:eastAsia="Times New Roman" w:hAnsi="Century Gothic" w:cs="Microsoft Sans Serif"/>
                <w:sz w:val="20"/>
                <w:szCs w:val="20"/>
              </w:rPr>
              <w:t>Community initiatives including campus events and maybe even affiliations w/ auto shows</w:t>
            </w:r>
          </w:p>
          <w:p w:rsidR="00AD799C" w:rsidRPr="00AD799C" w:rsidRDefault="00AD799C" w:rsidP="00AD799C">
            <w:pPr>
              <w:spacing w:after="0" w:line="240" w:lineRule="auto"/>
              <w:rPr>
                <w:rFonts w:ascii="Century Gothic" w:eastAsia="Times New Roman" w:hAnsi="Century Gothic" w:cs="Microsoft Sans Serif"/>
                <w:sz w:val="20"/>
                <w:szCs w:val="20"/>
              </w:rPr>
            </w:pPr>
          </w:p>
        </w:tc>
      </w:tr>
      <w:tr w:rsidR="00AD799C" w:rsidRPr="00065DD4" w:rsidTr="0048475D">
        <w:trPr>
          <w:trHeight w:val="240"/>
        </w:trPr>
        <w:tc>
          <w:tcPr>
            <w:tcW w:w="1028" w:type="dxa"/>
            <w:gridSpan w:val="2"/>
            <w:tcBorders>
              <w:top w:val="nil"/>
              <w:left w:val="nil"/>
              <w:bottom w:val="nil"/>
              <w:right w:val="nil"/>
            </w:tcBorders>
            <w:shd w:val="clear" w:color="000000" w:fill="EEEEEE"/>
            <w:noWrap/>
            <w:vAlign w:val="bottom"/>
            <w:hideMark/>
          </w:tcPr>
          <w:p w:rsidR="00AD799C" w:rsidRPr="00AD799C" w:rsidRDefault="00AD799C" w:rsidP="00AD799C">
            <w:pPr>
              <w:spacing w:after="0" w:line="240" w:lineRule="auto"/>
              <w:jc w:val="right"/>
              <w:rPr>
                <w:rFonts w:ascii="Century Gothic" w:eastAsia="Times New Roman" w:hAnsi="Century Gothic" w:cs="Microsoft Sans Serif"/>
                <w:b/>
                <w:bCs/>
                <w:color w:val="000000"/>
                <w:sz w:val="20"/>
                <w:szCs w:val="20"/>
              </w:rPr>
            </w:pPr>
            <w:r w:rsidRPr="00AD799C">
              <w:rPr>
                <w:rFonts w:ascii="Century Gothic" w:eastAsia="Times New Roman" w:hAnsi="Century Gothic" w:cs="Microsoft Sans Serif"/>
                <w:b/>
                <w:bCs/>
                <w:color w:val="000000"/>
                <w:sz w:val="20"/>
                <w:szCs w:val="20"/>
              </w:rPr>
              <w:t>2</w:t>
            </w:r>
          </w:p>
        </w:tc>
        <w:tc>
          <w:tcPr>
            <w:tcW w:w="9247" w:type="dxa"/>
            <w:gridSpan w:val="4"/>
            <w:tcBorders>
              <w:top w:val="nil"/>
              <w:left w:val="nil"/>
              <w:bottom w:val="nil"/>
              <w:right w:val="nil"/>
            </w:tcBorders>
            <w:shd w:val="clear" w:color="auto" w:fill="auto"/>
            <w:noWrap/>
            <w:vAlign w:val="bottom"/>
            <w:hideMark/>
          </w:tcPr>
          <w:p w:rsidR="00AD799C" w:rsidRPr="00AD799C" w:rsidRDefault="00AD799C" w:rsidP="00AD799C">
            <w:pPr>
              <w:spacing w:after="0" w:line="240" w:lineRule="auto"/>
              <w:rPr>
                <w:rFonts w:ascii="Century Gothic" w:eastAsia="Times New Roman" w:hAnsi="Century Gothic" w:cs="Microsoft Sans Serif"/>
                <w:sz w:val="20"/>
                <w:szCs w:val="20"/>
              </w:rPr>
            </w:pPr>
            <w:r w:rsidRPr="00AD799C">
              <w:rPr>
                <w:rFonts w:ascii="Century Gothic" w:eastAsia="Times New Roman" w:hAnsi="Century Gothic" w:cs="Microsoft Sans Serif"/>
                <w:sz w:val="20"/>
                <w:szCs w:val="20"/>
              </w:rPr>
              <w:t>NASCAR could increase efforts with coverage in middle school and high school venues, and other venues that promote minority participation and awareness.</w:t>
            </w:r>
          </w:p>
        </w:tc>
      </w:tr>
      <w:tr w:rsidR="00AD799C" w:rsidRPr="00065DD4" w:rsidTr="0048475D">
        <w:trPr>
          <w:trHeight w:val="240"/>
        </w:trPr>
        <w:tc>
          <w:tcPr>
            <w:tcW w:w="1028" w:type="dxa"/>
            <w:gridSpan w:val="2"/>
            <w:tcBorders>
              <w:top w:val="nil"/>
              <w:left w:val="nil"/>
              <w:bottom w:val="nil"/>
              <w:right w:val="nil"/>
            </w:tcBorders>
            <w:shd w:val="clear" w:color="auto" w:fill="auto"/>
            <w:noWrap/>
            <w:vAlign w:val="bottom"/>
            <w:hideMark/>
          </w:tcPr>
          <w:p w:rsidR="00AD799C" w:rsidRPr="00AD799C" w:rsidRDefault="00AD799C" w:rsidP="00AD799C">
            <w:pPr>
              <w:spacing w:after="0" w:line="240" w:lineRule="auto"/>
              <w:rPr>
                <w:rFonts w:ascii="Century Gothic" w:eastAsia="Times New Roman" w:hAnsi="Century Gothic" w:cs="Microsoft Sans Serif"/>
                <w:sz w:val="20"/>
                <w:szCs w:val="20"/>
              </w:rPr>
            </w:pPr>
          </w:p>
        </w:tc>
        <w:tc>
          <w:tcPr>
            <w:tcW w:w="6547" w:type="dxa"/>
            <w:gridSpan w:val="3"/>
            <w:tcBorders>
              <w:top w:val="nil"/>
              <w:left w:val="nil"/>
              <w:bottom w:val="nil"/>
              <w:right w:val="nil"/>
            </w:tcBorders>
            <w:shd w:val="clear" w:color="auto" w:fill="auto"/>
            <w:noWrap/>
            <w:vAlign w:val="bottom"/>
            <w:hideMark/>
          </w:tcPr>
          <w:p w:rsidR="00AD799C" w:rsidRPr="00AD799C" w:rsidRDefault="00AD799C" w:rsidP="00AD799C">
            <w:pPr>
              <w:spacing w:after="0" w:line="240" w:lineRule="auto"/>
              <w:rPr>
                <w:rFonts w:ascii="Century Gothic" w:eastAsia="Times New Roman" w:hAnsi="Century Gothic" w:cs="Microsoft Sans Serif"/>
                <w:sz w:val="20"/>
                <w:szCs w:val="20"/>
              </w:rPr>
            </w:pPr>
          </w:p>
        </w:tc>
        <w:tc>
          <w:tcPr>
            <w:tcW w:w="2700" w:type="dxa"/>
            <w:tcBorders>
              <w:top w:val="nil"/>
              <w:left w:val="nil"/>
              <w:bottom w:val="nil"/>
              <w:right w:val="nil"/>
            </w:tcBorders>
            <w:shd w:val="clear" w:color="auto" w:fill="auto"/>
            <w:noWrap/>
            <w:vAlign w:val="bottom"/>
            <w:hideMark/>
          </w:tcPr>
          <w:p w:rsidR="00AD799C" w:rsidRPr="00AD799C" w:rsidRDefault="00AD799C" w:rsidP="00AD799C">
            <w:pPr>
              <w:spacing w:after="0" w:line="240" w:lineRule="auto"/>
              <w:rPr>
                <w:rFonts w:ascii="Century Gothic" w:eastAsia="Times New Roman" w:hAnsi="Century Gothic" w:cs="Microsoft Sans Serif"/>
                <w:sz w:val="20"/>
                <w:szCs w:val="20"/>
              </w:rPr>
            </w:pPr>
          </w:p>
        </w:tc>
      </w:tr>
      <w:tr w:rsidR="0048475D" w:rsidRPr="0048475D" w:rsidTr="0048475D">
        <w:trPr>
          <w:trHeight w:val="500"/>
        </w:trPr>
        <w:tc>
          <w:tcPr>
            <w:tcW w:w="10275" w:type="dxa"/>
            <w:gridSpan w:val="6"/>
            <w:tcBorders>
              <w:top w:val="nil"/>
              <w:left w:val="nil"/>
              <w:bottom w:val="nil"/>
              <w:right w:val="nil"/>
            </w:tcBorders>
            <w:shd w:val="clear" w:color="000000" w:fill="DDDDDD"/>
            <w:vAlign w:val="center"/>
            <w:hideMark/>
          </w:tcPr>
          <w:p w:rsidR="0048475D" w:rsidRPr="0048475D" w:rsidRDefault="0048475D" w:rsidP="0048475D">
            <w:pPr>
              <w:spacing w:after="0" w:line="240" w:lineRule="auto"/>
              <w:rPr>
                <w:rFonts w:ascii="Century Gothic" w:eastAsia="Times New Roman" w:hAnsi="Century Gothic" w:cs="Microsoft Sans Serif"/>
                <w:b/>
                <w:bCs/>
                <w:sz w:val="20"/>
                <w:szCs w:val="20"/>
              </w:rPr>
            </w:pPr>
            <w:r w:rsidRPr="0048475D">
              <w:rPr>
                <w:rFonts w:ascii="Century Gothic" w:eastAsia="Times New Roman" w:hAnsi="Century Gothic" w:cs="Microsoft Sans Serif"/>
                <w:b/>
                <w:bCs/>
                <w:sz w:val="20"/>
                <w:szCs w:val="20"/>
              </w:rPr>
              <w:t>22. Which social media platforms do you use most often? (Please select all that apply.)</w:t>
            </w:r>
          </w:p>
        </w:tc>
      </w:tr>
      <w:tr w:rsidR="0048475D" w:rsidRPr="00065DD4" w:rsidTr="0048475D">
        <w:trPr>
          <w:trHeight w:val="600"/>
        </w:trPr>
        <w:tc>
          <w:tcPr>
            <w:tcW w:w="2625" w:type="dxa"/>
            <w:gridSpan w:val="3"/>
            <w:tcBorders>
              <w:top w:val="nil"/>
              <w:left w:val="nil"/>
              <w:bottom w:val="nil"/>
              <w:right w:val="nil"/>
            </w:tcBorders>
            <w:shd w:val="clear" w:color="000000" w:fill="DEE9F7"/>
            <w:vAlign w:val="center"/>
            <w:hideMark/>
          </w:tcPr>
          <w:p w:rsidR="0048475D" w:rsidRPr="0048475D" w:rsidRDefault="0048475D" w:rsidP="0048475D">
            <w:pPr>
              <w:spacing w:after="0" w:line="240" w:lineRule="auto"/>
              <w:rPr>
                <w:rFonts w:ascii="Century Gothic" w:eastAsia="Times New Roman" w:hAnsi="Century Gothic" w:cs="Microsoft Sans Serif"/>
                <w:b/>
                <w:bCs/>
                <w:color w:val="000000"/>
                <w:sz w:val="20"/>
                <w:szCs w:val="20"/>
              </w:rPr>
            </w:pPr>
            <w:r w:rsidRPr="0048475D">
              <w:rPr>
                <w:rFonts w:ascii="Century Gothic" w:eastAsia="Times New Roman" w:hAnsi="Century Gothic" w:cs="Microsoft Sans Serif"/>
                <w:b/>
                <w:bCs/>
                <w:color w:val="000000"/>
                <w:sz w:val="20"/>
                <w:szCs w:val="20"/>
              </w:rPr>
              <w:t>Answer Options</w:t>
            </w:r>
          </w:p>
        </w:tc>
        <w:tc>
          <w:tcPr>
            <w:tcW w:w="2645" w:type="dxa"/>
            <w:tcBorders>
              <w:top w:val="nil"/>
              <w:left w:val="nil"/>
              <w:bottom w:val="nil"/>
              <w:right w:val="nil"/>
            </w:tcBorders>
            <w:shd w:val="clear" w:color="000000" w:fill="CDD8E6"/>
            <w:vAlign w:val="center"/>
            <w:hideMark/>
          </w:tcPr>
          <w:p w:rsidR="0048475D" w:rsidRPr="0048475D" w:rsidRDefault="0048475D" w:rsidP="0048475D">
            <w:pPr>
              <w:spacing w:after="0" w:line="240" w:lineRule="auto"/>
              <w:jc w:val="center"/>
              <w:rPr>
                <w:rFonts w:ascii="Century Gothic" w:eastAsia="Times New Roman" w:hAnsi="Century Gothic" w:cs="Microsoft Sans Serif"/>
                <w:b/>
                <w:bCs/>
                <w:color w:val="000000"/>
                <w:sz w:val="20"/>
                <w:szCs w:val="20"/>
              </w:rPr>
            </w:pPr>
            <w:r w:rsidRPr="0048475D">
              <w:rPr>
                <w:rFonts w:ascii="Century Gothic" w:eastAsia="Times New Roman" w:hAnsi="Century Gothic" w:cs="Microsoft Sans Serif"/>
                <w:b/>
                <w:bCs/>
                <w:color w:val="000000"/>
                <w:sz w:val="20"/>
                <w:szCs w:val="20"/>
              </w:rPr>
              <w:t>Response Percent</w:t>
            </w:r>
          </w:p>
        </w:tc>
        <w:tc>
          <w:tcPr>
            <w:tcW w:w="5005" w:type="dxa"/>
            <w:gridSpan w:val="2"/>
            <w:tcBorders>
              <w:top w:val="nil"/>
              <w:left w:val="nil"/>
              <w:bottom w:val="nil"/>
              <w:right w:val="nil"/>
            </w:tcBorders>
            <w:shd w:val="clear" w:color="000000" w:fill="CDD8E6"/>
            <w:vAlign w:val="center"/>
            <w:hideMark/>
          </w:tcPr>
          <w:p w:rsidR="0048475D" w:rsidRPr="0048475D" w:rsidRDefault="0048475D" w:rsidP="0048475D">
            <w:pPr>
              <w:spacing w:after="0" w:line="240" w:lineRule="auto"/>
              <w:jc w:val="center"/>
              <w:rPr>
                <w:rFonts w:ascii="Century Gothic" w:eastAsia="Times New Roman" w:hAnsi="Century Gothic" w:cs="Microsoft Sans Serif"/>
                <w:b/>
                <w:bCs/>
                <w:color w:val="000000"/>
                <w:sz w:val="20"/>
                <w:szCs w:val="20"/>
              </w:rPr>
            </w:pPr>
            <w:r w:rsidRPr="0048475D">
              <w:rPr>
                <w:rFonts w:ascii="Century Gothic" w:eastAsia="Times New Roman" w:hAnsi="Century Gothic" w:cs="Microsoft Sans Serif"/>
                <w:b/>
                <w:bCs/>
                <w:color w:val="000000"/>
                <w:sz w:val="20"/>
                <w:szCs w:val="20"/>
              </w:rPr>
              <w:t>Response Count</w:t>
            </w:r>
          </w:p>
        </w:tc>
      </w:tr>
      <w:tr w:rsidR="0048475D" w:rsidRPr="00065DD4" w:rsidTr="0048475D">
        <w:trPr>
          <w:trHeight w:val="240"/>
        </w:trPr>
        <w:tc>
          <w:tcPr>
            <w:tcW w:w="2625" w:type="dxa"/>
            <w:gridSpan w:val="3"/>
            <w:tcBorders>
              <w:top w:val="nil"/>
              <w:left w:val="nil"/>
              <w:bottom w:val="nil"/>
              <w:right w:val="nil"/>
            </w:tcBorders>
            <w:shd w:val="clear" w:color="000000" w:fill="EEEEEE"/>
            <w:vAlign w:val="bottom"/>
            <w:hideMark/>
          </w:tcPr>
          <w:p w:rsidR="0048475D" w:rsidRPr="0048475D" w:rsidRDefault="0048475D" w:rsidP="0048475D">
            <w:pPr>
              <w:spacing w:after="0" w:line="240" w:lineRule="auto"/>
              <w:rPr>
                <w:rFonts w:ascii="Century Gothic" w:eastAsia="Times New Roman" w:hAnsi="Century Gothic" w:cs="Microsoft Sans Serif"/>
                <w:sz w:val="20"/>
                <w:szCs w:val="20"/>
              </w:rPr>
            </w:pPr>
            <w:r w:rsidRPr="0048475D">
              <w:rPr>
                <w:rFonts w:ascii="Century Gothic" w:eastAsia="Times New Roman" w:hAnsi="Century Gothic" w:cs="Microsoft Sans Serif"/>
                <w:sz w:val="20"/>
                <w:szCs w:val="20"/>
              </w:rPr>
              <w:t>Facebook</w:t>
            </w:r>
          </w:p>
        </w:tc>
        <w:tc>
          <w:tcPr>
            <w:tcW w:w="2645" w:type="dxa"/>
            <w:tcBorders>
              <w:top w:val="nil"/>
              <w:left w:val="nil"/>
              <w:bottom w:val="nil"/>
              <w:right w:val="nil"/>
            </w:tcBorders>
            <w:shd w:val="clear" w:color="000000" w:fill="DEE9F7"/>
            <w:noWrap/>
            <w:vAlign w:val="center"/>
            <w:hideMark/>
          </w:tcPr>
          <w:p w:rsidR="0048475D" w:rsidRPr="0048475D" w:rsidRDefault="0048475D" w:rsidP="0048475D">
            <w:pPr>
              <w:spacing w:after="0" w:line="240" w:lineRule="auto"/>
              <w:jc w:val="center"/>
              <w:rPr>
                <w:rFonts w:ascii="Century Gothic" w:eastAsia="Times New Roman" w:hAnsi="Century Gothic" w:cs="Microsoft Sans Serif"/>
                <w:sz w:val="20"/>
                <w:szCs w:val="20"/>
              </w:rPr>
            </w:pPr>
            <w:r w:rsidRPr="0048475D">
              <w:rPr>
                <w:rFonts w:ascii="Century Gothic" w:eastAsia="Times New Roman" w:hAnsi="Century Gothic" w:cs="Microsoft Sans Serif"/>
                <w:sz w:val="20"/>
                <w:szCs w:val="20"/>
              </w:rPr>
              <w:t>90.5%</w:t>
            </w:r>
          </w:p>
        </w:tc>
        <w:tc>
          <w:tcPr>
            <w:tcW w:w="5005" w:type="dxa"/>
            <w:gridSpan w:val="2"/>
            <w:tcBorders>
              <w:top w:val="nil"/>
              <w:left w:val="nil"/>
              <w:bottom w:val="nil"/>
              <w:right w:val="nil"/>
            </w:tcBorders>
            <w:shd w:val="clear" w:color="000000" w:fill="DEE9F7"/>
            <w:noWrap/>
            <w:vAlign w:val="center"/>
            <w:hideMark/>
          </w:tcPr>
          <w:p w:rsidR="0048475D" w:rsidRPr="0048475D" w:rsidRDefault="0048475D" w:rsidP="0048475D">
            <w:pPr>
              <w:spacing w:after="0" w:line="240" w:lineRule="auto"/>
              <w:jc w:val="center"/>
              <w:rPr>
                <w:rFonts w:ascii="Century Gothic" w:eastAsia="Times New Roman" w:hAnsi="Century Gothic" w:cs="Microsoft Sans Serif"/>
                <w:sz w:val="20"/>
                <w:szCs w:val="20"/>
              </w:rPr>
            </w:pPr>
            <w:r w:rsidRPr="0048475D">
              <w:rPr>
                <w:rFonts w:ascii="Century Gothic" w:eastAsia="Times New Roman" w:hAnsi="Century Gothic" w:cs="Microsoft Sans Serif"/>
                <w:sz w:val="20"/>
                <w:szCs w:val="20"/>
              </w:rPr>
              <w:t>38</w:t>
            </w:r>
          </w:p>
        </w:tc>
      </w:tr>
      <w:tr w:rsidR="0048475D" w:rsidRPr="00065DD4" w:rsidTr="0048475D">
        <w:trPr>
          <w:trHeight w:val="240"/>
        </w:trPr>
        <w:tc>
          <w:tcPr>
            <w:tcW w:w="2625" w:type="dxa"/>
            <w:gridSpan w:val="3"/>
            <w:tcBorders>
              <w:top w:val="nil"/>
              <w:left w:val="nil"/>
              <w:bottom w:val="nil"/>
              <w:right w:val="nil"/>
            </w:tcBorders>
            <w:shd w:val="clear" w:color="000000" w:fill="EEEEEE"/>
            <w:vAlign w:val="bottom"/>
            <w:hideMark/>
          </w:tcPr>
          <w:p w:rsidR="0048475D" w:rsidRPr="0048475D" w:rsidRDefault="0048475D" w:rsidP="0048475D">
            <w:pPr>
              <w:spacing w:after="0" w:line="240" w:lineRule="auto"/>
              <w:rPr>
                <w:rFonts w:ascii="Century Gothic" w:eastAsia="Times New Roman" w:hAnsi="Century Gothic" w:cs="Microsoft Sans Serif"/>
                <w:sz w:val="20"/>
                <w:szCs w:val="20"/>
              </w:rPr>
            </w:pPr>
            <w:r w:rsidRPr="0048475D">
              <w:rPr>
                <w:rFonts w:ascii="Century Gothic" w:eastAsia="Times New Roman" w:hAnsi="Century Gothic" w:cs="Microsoft Sans Serif"/>
                <w:sz w:val="20"/>
                <w:szCs w:val="20"/>
              </w:rPr>
              <w:t>Twitter</w:t>
            </w:r>
          </w:p>
        </w:tc>
        <w:tc>
          <w:tcPr>
            <w:tcW w:w="2645" w:type="dxa"/>
            <w:tcBorders>
              <w:top w:val="nil"/>
              <w:left w:val="nil"/>
              <w:bottom w:val="nil"/>
              <w:right w:val="nil"/>
            </w:tcBorders>
            <w:shd w:val="clear" w:color="000000" w:fill="DEE9F7"/>
            <w:noWrap/>
            <w:vAlign w:val="center"/>
            <w:hideMark/>
          </w:tcPr>
          <w:p w:rsidR="0048475D" w:rsidRPr="0048475D" w:rsidRDefault="0048475D" w:rsidP="0048475D">
            <w:pPr>
              <w:spacing w:after="0" w:line="240" w:lineRule="auto"/>
              <w:jc w:val="center"/>
              <w:rPr>
                <w:rFonts w:ascii="Century Gothic" w:eastAsia="Times New Roman" w:hAnsi="Century Gothic" w:cs="Microsoft Sans Serif"/>
                <w:sz w:val="20"/>
                <w:szCs w:val="20"/>
              </w:rPr>
            </w:pPr>
            <w:r w:rsidRPr="0048475D">
              <w:rPr>
                <w:rFonts w:ascii="Century Gothic" w:eastAsia="Times New Roman" w:hAnsi="Century Gothic" w:cs="Microsoft Sans Serif"/>
                <w:sz w:val="20"/>
                <w:szCs w:val="20"/>
              </w:rPr>
              <w:t>19.0%</w:t>
            </w:r>
          </w:p>
        </w:tc>
        <w:tc>
          <w:tcPr>
            <w:tcW w:w="5005" w:type="dxa"/>
            <w:gridSpan w:val="2"/>
            <w:tcBorders>
              <w:top w:val="nil"/>
              <w:left w:val="nil"/>
              <w:bottom w:val="nil"/>
              <w:right w:val="nil"/>
            </w:tcBorders>
            <w:shd w:val="clear" w:color="000000" w:fill="DEE9F7"/>
            <w:noWrap/>
            <w:vAlign w:val="center"/>
            <w:hideMark/>
          </w:tcPr>
          <w:p w:rsidR="0048475D" w:rsidRPr="0048475D" w:rsidRDefault="0048475D" w:rsidP="0048475D">
            <w:pPr>
              <w:spacing w:after="0" w:line="240" w:lineRule="auto"/>
              <w:jc w:val="center"/>
              <w:rPr>
                <w:rFonts w:ascii="Century Gothic" w:eastAsia="Times New Roman" w:hAnsi="Century Gothic" w:cs="Microsoft Sans Serif"/>
                <w:sz w:val="20"/>
                <w:szCs w:val="20"/>
              </w:rPr>
            </w:pPr>
            <w:r w:rsidRPr="0048475D">
              <w:rPr>
                <w:rFonts w:ascii="Century Gothic" w:eastAsia="Times New Roman" w:hAnsi="Century Gothic" w:cs="Microsoft Sans Serif"/>
                <w:sz w:val="20"/>
                <w:szCs w:val="20"/>
              </w:rPr>
              <w:t>8</w:t>
            </w:r>
          </w:p>
        </w:tc>
      </w:tr>
      <w:tr w:rsidR="0048475D" w:rsidRPr="00065DD4" w:rsidTr="0048475D">
        <w:trPr>
          <w:trHeight w:val="240"/>
        </w:trPr>
        <w:tc>
          <w:tcPr>
            <w:tcW w:w="2625" w:type="dxa"/>
            <w:gridSpan w:val="3"/>
            <w:tcBorders>
              <w:top w:val="nil"/>
              <w:left w:val="nil"/>
              <w:bottom w:val="nil"/>
              <w:right w:val="nil"/>
            </w:tcBorders>
            <w:shd w:val="clear" w:color="000000" w:fill="EEEEEE"/>
            <w:vAlign w:val="bottom"/>
            <w:hideMark/>
          </w:tcPr>
          <w:p w:rsidR="0048475D" w:rsidRPr="0048475D" w:rsidRDefault="0048475D" w:rsidP="0048475D">
            <w:pPr>
              <w:spacing w:after="0" w:line="240" w:lineRule="auto"/>
              <w:rPr>
                <w:rFonts w:ascii="Century Gothic" w:eastAsia="Times New Roman" w:hAnsi="Century Gothic" w:cs="Microsoft Sans Serif"/>
                <w:sz w:val="20"/>
                <w:szCs w:val="20"/>
              </w:rPr>
            </w:pPr>
            <w:r w:rsidRPr="0048475D">
              <w:rPr>
                <w:rFonts w:ascii="Century Gothic" w:eastAsia="Times New Roman" w:hAnsi="Century Gothic" w:cs="Microsoft Sans Serif"/>
                <w:sz w:val="20"/>
                <w:szCs w:val="20"/>
              </w:rPr>
              <w:t>YouTube</w:t>
            </w:r>
          </w:p>
        </w:tc>
        <w:tc>
          <w:tcPr>
            <w:tcW w:w="2645" w:type="dxa"/>
            <w:tcBorders>
              <w:top w:val="nil"/>
              <w:left w:val="nil"/>
              <w:bottom w:val="nil"/>
              <w:right w:val="nil"/>
            </w:tcBorders>
            <w:shd w:val="clear" w:color="000000" w:fill="DEE9F7"/>
            <w:noWrap/>
            <w:vAlign w:val="center"/>
            <w:hideMark/>
          </w:tcPr>
          <w:p w:rsidR="0048475D" w:rsidRPr="0048475D" w:rsidRDefault="0048475D" w:rsidP="0048475D">
            <w:pPr>
              <w:spacing w:after="0" w:line="240" w:lineRule="auto"/>
              <w:jc w:val="center"/>
              <w:rPr>
                <w:rFonts w:ascii="Century Gothic" w:eastAsia="Times New Roman" w:hAnsi="Century Gothic" w:cs="Microsoft Sans Serif"/>
                <w:sz w:val="20"/>
                <w:szCs w:val="20"/>
              </w:rPr>
            </w:pPr>
            <w:r w:rsidRPr="0048475D">
              <w:rPr>
                <w:rFonts w:ascii="Century Gothic" w:eastAsia="Times New Roman" w:hAnsi="Century Gothic" w:cs="Microsoft Sans Serif"/>
                <w:sz w:val="20"/>
                <w:szCs w:val="20"/>
              </w:rPr>
              <w:t>33.3%</w:t>
            </w:r>
          </w:p>
        </w:tc>
        <w:tc>
          <w:tcPr>
            <w:tcW w:w="5005" w:type="dxa"/>
            <w:gridSpan w:val="2"/>
            <w:tcBorders>
              <w:top w:val="nil"/>
              <w:left w:val="nil"/>
              <w:bottom w:val="nil"/>
              <w:right w:val="nil"/>
            </w:tcBorders>
            <w:shd w:val="clear" w:color="000000" w:fill="DEE9F7"/>
            <w:noWrap/>
            <w:vAlign w:val="center"/>
            <w:hideMark/>
          </w:tcPr>
          <w:p w:rsidR="0048475D" w:rsidRPr="0048475D" w:rsidRDefault="0048475D" w:rsidP="0048475D">
            <w:pPr>
              <w:spacing w:after="0" w:line="240" w:lineRule="auto"/>
              <w:jc w:val="center"/>
              <w:rPr>
                <w:rFonts w:ascii="Century Gothic" w:eastAsia="Times New Roman" w:hAnsi="Century Gothic" w:cs="Microsoft Sans Serif"/>
                <w:sz w:val="20"/>
                <w:szCs w:val="20"/>
              </w:rPr>
            </w:pPr>
            <w:r w:rsidRPr="0048475D">
              <w:rPr>
                <w:rFonts w:ascii="Century Gothic" w:eastAsia="Times New Roman" w:hAnsi="Century Gothic" w:cs="Microsoft Sans Serif"/>
                <w:sz w:val="20"/>
                <w:szCs w:val="20"/>
              </w:rPr>
              <w:t>14</w:t>
            </w:r>
          </w:p>
        </w:tc>
      </w:tr>
      <w:tr w:rsidR="0048475D" w:rsidRPr="00065DD4" w:rsidTr="0048475D">
        <w:trPr>
          <w:trHeight w:val="240"/>
        </w:trPr>
        <w:tc>
          <w:tcPr>
            <w:tcW w:w="2625" w:type="dxa"/>
            <w:gridSpan w:val="3"/>
            <w:tcBorders>
              <w:top w:val="nil"/>
              <w:left w:val="nil"/>
              <w:bottom w:val="nil"/>
              <w:right w:val="nil"/>
            </w:tcBorders>
            <w:shd w:val="clear" w:color="000000" w:fill="EEEEEE"/>
            <w:vAlign w:val="bottom"/>
            <w:hideMark/>
          </w:tcPr>
          <w:p w:rsidR="0048475D" w:rsidRPr="0048475D" w:rsidRDefault="0048475D" w:rsidP="0048475D">
            <w:pPr>
              <w:spacing w:after="0" w:line="240" w:lineRule="auto"/>
              <w:rPr>
                <w:rFonts w:ascii="Century Gothic" w:eastAsia="Times New Roman" w:hAnsi="Century Gothic" w:cs="Microsoft Sans Serif"/>
                <w:sz w:val="20"/>
                <w:szCs w:val="20"/>
              </w:rPr>
            </w:pPr>
            <w:r w:rsidRPr="0048475D">
              <w:rPr>
                <w:rFonts w:ascii="Century Gothic" w:eastAsia="Times New Roman" w:hAnsi="Century Gothic" w:cs="Microsoft Sans Serif"/>
                <w:sz w:val="20"/>
                <w:szCs w:val="20"/>
              </w:rPr>
              <w:t>Instagram</w:t>
            </w:r>
          </w:p>
        </w:tc>
        <w:tc>
          <w:tcPr>
            <w:tcW w:w="2645" w:type="dxa"/>
            <w:tcBorders>
              <w:top w:val="nil"/>
              <w:left w:val="nil"/>
              <w:bottom w:val="nil"/>
              <w:right w:val="nil"/>
            </w:tcBorders>
            <w:shd w:val="clear" w:color="000000" w:fill="DEE9F7"/>
            <w:noWrap/>
            <w:vAlign w:val="center"/>
            <w:hideMark/>
          </w:tcPr>
          <w:p w:rsidR="0048475D" w:rsidRPr="0048475D" w:rsidRDefault="0048475D" w:rsidP="0048475D">
            <w:pPr>
              <w:spacing w:after="0" w:line="240" w:lineRule="auto"/>
              <w:jc w:val="center"/>
              <w:rPr>
                <w:rFonts w:ascii="Century Gothic" w:eastAsia="Times New Roman" w:hAnsi="Century Gothic" w:cs="Microsoft Sans Serif"/>
                <w:sz w:val="20"/>
                <w:szCs w:val="20"/>
              </w:rPr>
            </w:pPr>
            <w:r w:rsidRPr="0048475D">
              <w:rPr>
                <w:rFonts w:ascii="Century Gothic" w:eastAsia="Times New Roman" w:hAnsi="Century Gothic" w:cs="Microsoft Sans Serif"/>
                <w:sz w:val="20"/>
                <w:szCs w:val="20"/>
              </w:rPr>
              <w:t>45.2%</w:t>
            </w:r>
          </w:p>
        </w:tc>
        <w:tc>
          <w:tcPr>
            <w:tcW w:w="5005" w:type="dxa"/>
            <w:gridSpan w:val="2"/>
            <w:tcBorders>
              <w:top w:val="nil"/>
              <w:left w:val="nil"/>
              <w:bottom w:val="nil"/>
              <w:right w:val="nil"/>
            </w:tcBorders>
            <w:shd w:val="clear" w:color="000000" w:fill="DEE9F7"/>
            <w:noWrap/>
            <w:vAlign w:val="center"/>
            <w:hideMark/>
          </w:tcPr>
          <w:p w:rsidR="0048475D" w:rsidRPr="0048475D" w:rsidRDefault="0048475D" w:rsidP="0048475D">
            <w:pPr>
              <w:spacing w:after="0" w:line="240" w:lineRule="auto"/>
              <w:jc w:val="center"/>
              <w:rPr>
                <w:rFonts w:ascii="Century Gothic" w:eastAsia="Times New Roman" w:hAnsi="Century Gothic" w:cs="Microsoft Sans Serif"/>
                <w:sz w:val="20"/>
                <w:szCs w:val="20"/>
              </w:rPr>
            </w:pPr>
            <w:r w:rsidRPr="0048475D">
              <w:rPr>
                <w:rFonts w:ascii="Century Gothic" w:eastAsia="Times New Roman" w:hAnsi="Century Gothic" w:cs="Microsoft Sans Serif"/>
                <w:sz w:val="20"/>
                <w:szCs w:val="20"/>
              </w:rPr>
              <w:t>19</w:t>
            </w:r>
          </w:p>
        </w:tc>
      </w:tr>
      <w:tr w:rsidR="0048475D" w:rsidRPr="00065DD4" w:rsidTr="0048475D">
        <w:trPr>
          <w:trHeight w:val="240"/>
        </w:trPr>
        <w:tc>
          <w:tcPr>
            <w:tcW w:w="2625" w:type="dxa"/>
            <w:gridSpan w:val="3"/>
            <w:tcBorders>
              <w:top w:val="nil"/>
              <w:left w:val="nil"/>
              <w:bottom w:val="nil"/>
              <w:right w:val="nil"/>
            </w:tcBorders>
            <w:shd w:val="clear" w:color="000000" w:fill="EEEEEE"/>
            <w:vAlign w:val="bottom"/>
            <w:hideMark/>
          </w:tcPr>
          <w:p w:rsidR="0048475D" w:rsidRPr="0048475D" w:rsidRDefault="0048475D" w:rsidP="0048475D">
            <w:pPr>
              <w:spacing w:after="0" w:line="240" w:lineRule="auto"/>
              <w:rPr>
                <w:rFonts w:ascii="Century Gothic" w:eastAsia="Times New Roman" w:hAnsi="Century Gothic" w:cs="Microsoft Sans Serif"/>
                <w:sz w:val="20"/>
                <w:szCs w:val="20"/>
              </w:rPr>
            </w:pPr>
            <w:r w:rsidRPr="0048475D">
              <w:rPr>
                <w:rFonts w:ascii="Century Gothic" w:eastAsia="Times New Roman" w:hAnsi="Century Gothic" w:cs="Microsoft Sans Serif"/>
                <w:sz w:val="20"/>
                <w:szCs w:val="20"/>
              </w:rPr>
              <w:t>Snapchat</w:t>
            </w:r>
          </w:p>
        </w:tc>
        <w:tc>
          <w:tcPr>
            <w:tcW w:w="2645" w:type="dxa"/>
            <w:tcBorders>
              <w:top w:val="nil"/>
              <w:left w:val="nil"/>
              <w:bottom w:val="nil"/>
              <w:right w:val="nil"/>
            </w:tcBorders>
            <w:shd w:val="clear" w:color="000000" w:fill="DEE9F7"/>
            <w:noWrap/>
            <w:vAlign w:val="center"/>
            <w:hideMark/>
          </w:tcPr>
          <w:p w:rsidR="0048475D" w:rsidRPr="0048475D" w:rsidRDefault="0048475D" w:rsidP="0048475D">
            <w:pPr>
              <w:spacing w:after="0" w:line="240" w:lineRule="auto"/>
              <w:jc w:val="center"/>
              <w:rPr>
                <w:rFonts w:ascii="Century Gothic" w:eastAsia="Times New Roman" w:hAnsi="Century Gothic" w:cs="Microsoft Sans Serif"/>
                <w:sz w:val="20"/>
                <w:szCs w:val="20"/>
              </w:rPr>
            </w:pPr>
            <w:r w:rsidRPr="0048475D">
              <w:rPr>
                <w:rFonts w:ascii="Century Gothic" w:eastAsia="Times New Roman" w:hAnsi="Century Gothic" w:cs="Microsoft Sans Serif"/>
                <w:sz w:val="20"/>
                <w:szCs w:val="20"/>
              </w:rPr>
              <w:t>16.7%</w:t>
            </w:r>
          </w:p>
        </w:tc>
        <w:tc>
          <w:tcPr>
            <w:tcW w:w="5005" w:type="dxa"/>
            <w:gridSpan w:val="2"/>
            <w:tcBorders>
              <w:top w:val="nil"/>
              <w:left w:val="nil"/>
              <w:bottom w:val="nil"/>
              <w:right w:val="nil"/>
            </w:tcBorders>
            <w:shd w:val="clear" w:color="000000" w:fill="DEE9F7"/>
            <w:noWrap/>
            <w:vAlign w:val="center"/>
            <w:hideMark/>
          </w:tcPr>
          <w:p w:rsidR="0048475D" w:rsidRPr="0048475D" w:rsidRDefault="0048475D" w:rsidP="0048475D">
            <w:pPr>
              <w:spacing w:after="0" w:line="240" w:lineRule="auto"/>
              <w:jc w:val="center"/>
              <w:rPr>
                <w:rFonts w:ascii="Century Gothic" w:eastAsia="Times New Roman" w:hAnsi="Century Gothic" w:cs="Microsoft Sans Serif"/>
                <w:sz w:val="20"/>
                <w:szCs w:val="20"/>
              </w:rPr>
            </w:pPr>
            <w:r w:rsidRPr="0048475D">
              <w:rPr>
                <w:rFonts w:ascii="Century Gothic" w:eastAsia="Times New Roman" w:hAnsi="Century Gothic" w:cs="Microsoft Sans Serif"/>
                <w:sz w:val="20"/>
                <w:szCs w:val="20"/>
              </w:rPr>
              <w:t>7</w:t>
            </w:r>
          </w:p>
        </w:tc>
      </w:tr>
      <w:tr w:rsidR="0048475D" w:rsidRPr="00065DD4" w:rsidTr="0048475D">
        <w:trPr>
          <w:trHeight w:val="240"/>
        </w:trPr>
        <w:tc>
          <w:tcPr>
            <w:tcW w:w="2625" w:type="dxa"/>
            <w:gridSpan w:val="3"/>
            <w:tcBorders>
              <w:top w:val="nil"/>
              <w:left w:val="nil"/>
              <w:bottom w:val="nil"/>
              <w:right w:val="nil"/>
            </w:tcBorders>
            <w:shd w:val="clear" w:color="000000" w:fill="EEEEEE"/>
            <w:vAlign w:val="bottom"/>
            <w:hideMark/>
          </w:tcPr>
          <w:p w:rsidR="0048475D" w:rsidRPr="0048475D" w:rsidRDefault="0048475D" w:rsidP="0048475D">
            <w:pPr>
              <w:spacing w:after="0" w:line="240" w:lineRule="auto"/>
              <w:rPr>
                <w:rFonts w:ascii="Century Gothic" w:eastAsia="Times New Roman" w:hAnsi="Century Gothic" w:cs="Microsoft Sans Serif"/>
                <w:sz w:val="20"/>
                <w:szCs w:val="20"/>
              </w:rPr>
            </w:pPr>
            <w:r w:rsidRPr="0048475D">
              <w:rPr>
                <w:rFonts w:ascii="Century Gothic" w:eastAsia="Times New Roman" w:hAnsi="Century Gothic" w:cs="Microsoft Sans Serif"/>
                <w:sz w:val="20"/>
                <w:szCs w:val="20"/>
              </w:rPr>
              <w:t>Periscope/Meerkat</w:t>
            </w:r>
          </w:p>
        </w:tc>
        <w:tc>
          <w:tcPr>
            <w:tcW w:w="2645" w:type="dxa"/>
            <w:tcBorders>
              <w:top w:val="nil"/>
              <w:left w:val="nil"/>
              <w:bottom w:val="nil"/>
              <w:right w:val="nil"/>
            </w:tcBorders>
            <w:shd w:val="clear" w:color="000000" w:fill="DEE9F7"/>
            <w:noWrap/>
            <w:vAlign w:val="center"/>
            <w:hideMark/>
          </w:tcPr>
          <w:p w:rsidR="0048475D" w:rsidRPr="0048475D" w:rsidRDefault="0048475D" w:rsidP="0048475D">
            <w:pPr>
              <w:spacing w:after="0" w:line="240" w:lineRule="auto"/>
              <w:jc w:val="center"/>
              <w:rPr>
                <w:rFonts w:ascii="Century Gothic" w:eastAsia="Times New Roman" w:hAnsi="Century Gothic" w:cs="Microsoft Sans Serif"/>
                <w:sz w:val="20"/>
                <w:szCs w:val="20"/>
              </w:rPr>
            </w:pPr>
            <w:r w:rsidRPr="0048475D">
              <w:rPr>
                <w:rFonts w:ascii="Century Gothic" w:eastAsia="Times New Roman" w:hAnsi="Century Gothic" w:cs="Microsoft Sans Serif"/>
                <w:sz w:val="20"/>
                <w:szCs w:val="20"/>
              </w:rPr>
              <w:t>7.1%</w:t>
            </w:r>
          </w:p>
        </w:tc>
        <w:tc>
          <w:tcPr>
            <w:tcW w:w="5005" w:type="dxa"/>
            <w:gridSpan w:val="2"/>
            <w:tcBorders>
              <w:top w:val="nil"/>
              <w:left w:val="nil"/>
              <w:bottom w:val="nil"/>
              <w:right w:val="nil"/>
            </w:tcBorders>
            <w:shd w:val="clear" w:color="000000" w:fill="DEE9F7"/>
            <w:noWrap/>
            <w:vAlign w:val="center"/>
            <w:hideMark/>
          </w:tcPr>
          <w:p w:rsidR="0048475D" w:rsidRPr="0048475D" w:rsidRDefault="0048475D" w:rsidP="0048475D">
            <w:pPr>
              <w:spacing w:after="0" w:line="240" w:lineRule="auto"/>
              <w:jc w:val="center"/>
              <w:rPr>
                <w:rFonts w:ascii="Century Gothic" w:eastAsia="Times New Roman" w:hAnsi="Century Gothic" w:cs="Microsoft Sans Serif"/>
                <w:sz w:val="20"/>
                <w:szCs w:val="20"/>
              </w:rPr>
            </w:pPr>
            <w:r w:rsidRPr="0048475D">
              <w:rPr>
                <w:rFonts w:ascii="Century Gothic" w:eastAsia="Times New Roman" w:hAnsi="Century Gothic" w:cs="Microsoft Sans Serif"/>
                <w:sz w:val="20"/>
                <w:szCs w:val="20"/>
              </w:rPr>
              <w:t>3</w:t>
            </w:r>
          </w:p>
        </w:tc>
      </w:tr>
      <w:tr w:rsidR="0048475D" w:rsidRPr="00065DD4" w:rsidTr="0048475D">
        <w:trPr>
          <w:trHeight w:val="240"/>
        </w:trPr>
        <w:tc>
          <w:tcPr>
            <w:tcW w:w="2625" w:type="dxa"/>
            <w:gridSpan w:val="3"/>
            <w:tcBorders>
              <w:top w:val="nil"/>
              <w:left w:val="nil"/>
              <w:bottom w:val="nil"/>
              <w:right w:val="nil"/>
            </w:tcBorders>
            <w:shd w:val="clear" w:color="000000" w:fill="EEEEEE"/>
            <w:vAlign w:val="bottom"/>
            <w:hideMark/>
          </w:tcPr>
          <w:p w:rsidR="0048475D" w:rsidRPr="0048475D" w:rsidRDefault="0048475D" w:rsidP="0048475D">
            <w:pPr>
              <w:spacing w:after="0" w:line="240" w:lineRule="auto"/>
              <w:rPr>
                <w:rFonts w:ascii="Century Gothic" w:eastAsia="Times New Roman" w:hAnsi="Century Gothic" w:cs="Microsoft Sans Serif"/>
                <w:sz w:val="20"/>
                <w:szCs w:val="20"/>
              </w:rPr>
            </w:pPr>
            <w:r w:rsidRPr="0048475D">
              <w:rPr>
                <w:rFonts w:ascii="Century Gothic" w:eastAsia="Times New Roman" w:hAnsi="Century Gothic" w:cs="Microsoft Sans Serif"/>
                <w:sz w:val="20"/>
                <w:szCs w:val="20"/>
              </w:rPr>
              <w:t>I'm not on social media often</w:t>
            </w:r>
          </w:p>
        </w:tc>
        <w:tc>
          <w:tcPr>
            <w:tcW w:w="2645" w:type="dxa"/>
            <w:tcBorders>
              <w:top w:val="nil"/>
              <w:left w:val="nil"/>
              <w:bottom w:val="nil"/>
              <w:right w:val="nil"/>
            </w:tcBorders>
            <w:shd w:val="clear" w:color="000000" w:fill="DEE9F7"/>
            <w:noWrap/>
            <w:vAlign w:val="center"/>
            <w:hideMark/>
          </w:tcPr>
          <w:p w:rsidR="0048475D" w:rsidRPr="0048475D" w:rsidRDefault="0048475D" w:rsidP="0048475D">
            <w:pPr>
              <w:spacing w:after="0" w:line="240" w:lineRule="auto"/>
              <w:jc w:val="center"/>
              <w:rPr>
                <w:rFonts w:ascii="Century Gothic" w:eastAsia="Times New Roman" w:hAnsi="Century Gothic" w:cs="Microsoft Sans Serif"/>
                <w:sz w:val="20"/>
                <w:szCs w:val="20"/>
              </w:rPr>
            </w:pPr>
            <w:r w:rsidRPr="0048475D">
              <w:rPr>
                <w:rFonts w:ascii="Century Gothic" w:eastAsia="Times New Roman" w:hAnsi="Century Gothic" w:cs="Microsoft Sans Serif"/>
                <w:sz w:val="20"/>
                <w:szCs w:val="20"/>
              </w:rPr>
              <w:t>7.1%</w:t>
            </w:r>
          </w:p>
        </w:tc>
        <w:tc>
          <w:tcPr>
            <w:tcW w:w="5005" w:type="dxa"/>
            <w:gridSpan w:val="2"/>
            <w:tcBorders>
              <w:top w:val="nil"/>
              <w:left w:val="nil"/>
              <w:bottom w:val="nil"/>
              <w:right w:val="nil"/>
            </w:tcBorders>
            <w:shd w:val="clear" w:color="000000" w:fill="DEE9F7"/>
            <w:noWrap/>
            <w:vAlign w:val="center"/>
            <w:hideMark/>
          </w:tcPr>
          <w:p w:rsidR="0048475D" w:rsidRPr="0048475D" w:rsidRDefault="0048475D" w:rsidP="0048475D">
            <w:pPr>
              <w:spacing w:after="0" w:line="240" w:lineRule="auto"/>
              <w:jc w:val="center"/>
              <w:rPr>
                <w:rFonts w:ascii="Century Gothic" w:eastAsia="Times New Roman" w:hAnsi="Century Gothic" w:cs="Microsoft Sans Serif"/>
                <w:sz w:val="20"/>
                <w:szCs w:val="20"/>
              </w:rPr>
            </w:pPr>
            <w:r w:rsidRPr="0048475D">
              <w:rPr>
                <w:rFonts w:ascii="Century Gothic" w:eastAsia="Times New Roman" w:hAnsi="Century Gothic" w:cs="Microsoft Sans Serif"/>
                <w:sz w:val="20"/>
                <w:szCs w:val="20"/>
              </w:rPr>
              <w:t>3</w:t>
            </w:r>
          </w:p>
        </w:tc>
      </w:tr>
      <w:tr w:rsidR="0048475D" w:rsidRPr="0048475D" w:rsidTr="0048475D">
        <w:trPr>
          <w:trHeight w:val="240"/>
        </w:trPr>
        <w:tc>
          <w:tcPr>
            <w:tcW w:w="5270" w:type="dxa"/>
            <w:gridSpan w:val="4"/>
            <w:tcBorders>
              <w:top w:val="nil"/>
              <w:left w:val="nil"/>
              <w:bottom w:val="nil"/>
              <w:right w:val="nil"/>
            </w:tcBorders>
            <w:shd w:val="clear" w:color="000000" w:fill="CDD8E6"/>
            <w:noWrap/>
            <w:vAlign w:val="bottom"/>
            <w:hideMark/>
          </w:tcPr>
          <w:p w:rsidR="0048475D" w:rsidRPr="0048475D" w:rsidRDefault="0048475D" w:rsidP="0048475D">
            <w:pPr>
              <w:spacing w:after="0" w:line="240" w:lineRule="auto"/>
              <w:jc w:val="right"/>
              <w:rPr>
                <w:rFonts w:ascii="Century Gothic" w:eastAsia="Times New Roman" w:hAnsi="Century Gothic" w:cs="Microsoft Sans Serif"/>
                <w:b/>
                <w:bCs/>
                <w:i/>
                <w:iCs/>
                <w:color w:val="000000"/>
                <w:sz w:val="20"/>
                <w:szCs w:val="20"/>
              </w:rPr>
            </w:pPr>
            <w:r w:rsidRPr="0048475D">
              <w:rPr>
                <w:rFonts w:ascii="Century Gothic" w:eastAsia="Times New Roman" w:hAnsi="Century Gothic" w:cs="Microsoft Sans Serif"/>
                <w:b/>
                <w:bCs/>
                <w:i/>
                <w:iCs/>
                <w:color w:val="000000"/>
                <w:sz w:val="20"/>
                <w:szCs w:val="20"/>
              </w:rPr>
              <w:t>answered question</w:t>
            </w:r>
          </w:p>
        </w:tc>
        <w:tc>
          <w:tcPr>
            <w:tcW w:w="5005" w:type="dxa"/>
            <w:gridSpan w:val="2"/>
            <w:tcBorders>
              <w:top w:val="nil"/>
              <w:left w:val="nil"/>
              <w:bottom w:val="nil"/>
              <w:right w:val="nil"/>
            </w:tcBorders>
            <w:shd w:val="clear" w:color="000000" w:fill="CDD8E6"/>
            <w:noWrap/>
            <w:vAlign w:val="bottom"/>
            <w:hideMark/>
          </w:tcPr>
          <w:p w:rsidR="0048475D" w:rsidRPr="0048475D" w:rsidRDefault="0048475D" w:rsidP="0048475D">
            <w:pPr>
              <w:spacing w:after="0" w:line="240" w:lineRule="auto"/>
              <w:jc w:val="right"/>
              <w:rPr>
                <w:rFonts w:ascii="Century Gothic" w:eastAsia="Times New Roman" w:hAnsi="Century Gothic" w:cs="Microsoft Sans Serif"/>
                <w:b/>
                <w:bCs/>
                <w:color w:val="000000"/>
                <w:sz w:val="20"/>
                <w:szCs w:val="20"/>
              </w:rPr>
            </w:pPr>
            <w:r w:rsidRPr="0048475D">
              <w:rPr>
                <w:rFonts w:ascii="Century Gothic" w:eastAsia="Times New Roman" w:hAnsi="Century Gothic" w:cs="Microsoft Sans Serif"/>
                <w:b/>
                <w:bCs/>
                <w:color w:val="000000"/>
                <w:sz w:val="20"/>
                <w:szCs w:val="20"/>
              </w:rPr>
              <w:t>42</w:t>
            </w:r>
          </w:p>
        </w:tc>
      </w:tr>
      <w:tr w:rsidR="0048475D" w:rsidRPr="0048475D" w:rsidTr="0048475D">
        <w:trPr>
          <w:trHeight w:val="240"/>
        </w:trPr>
        <w:tc>
          <w:tcPr>
            <w:tcW w:w="5270" w:type="dxa"/>
            <w:gridSpan w:val="4"/>
            <w:tcBorders>
              <w:top w:val="nil"/>
              <w:left w:val="nil"/>
              <w:bottom w:val="nil"/>
              <w:right w:val="nil"/>
            </w:tcBorders>
            <w:shd w:val="clear" w:color="000000" w:fill="DDDDDD"/>
            <w:noWrap/>
            <w:vAlign w:val="bottom"/>
            <w:hideMark/>
          </w:tcPr>
          <w:p w:rsidR="0048475D" w:rsidRPr="0048475D" w:rsidRDefault="0048475D" w:rsidP="0048475D">
            <w:pPr>
              <w:spacing w:after="0" w:line="240" w:lineRule="auto"/>
              <w:jc w:val="right"/>
              <w:rPr>
                <w:rFonts w:ascii="Century Gothic" w:eastAsia="Times New Roman" w:hAnsi="Century Gothic" w:cs="Microsoft Sans Serif"/>
                <w:b/>
                <w:bCs/>
                <w:i/>
                <w:iCs/>
                <w:color w:val="000000"/>
                <w:sz w:val="20"/>
                <w:szCs w:val="20"/>
              </w:rPr>
            </w:pPr>
            <w:r w:rsidRPr="0048475D">
              <w:rPr>
                <w:rFonts w:ascii="Century Gothic" w:eastAsia="Times New Roman" w:hAnsi="Century Gothic" w:cs="Microsoft Sans Serif"/>
                <w:b/>
                <w:bCs/>
                <w:i/>
                <w:iCs/>
                <w:color w:val="000000"/>
                <w:sz w:val="20"/>
                <w:szCs w:val="20"/>
              </w:rPr>
              <w:t>skipped question</w:t>
            </w:r>
          </w:p>
        </w:tc>
        <w:tc>
          <w:tcPr>
            <w:tcW w:w="5005" w:type="dxa"/>
            <w:gridSpan w:val="2"/>
            <w:tcBorders>
              <w:top w:val="nil"/>
              <w:left w:val="nil"/>
              <w:bottom w:val="nil"/>
              <w:right w:val="nil"/>
            </w:tcBorders>
            <w:shd w:val="clear" w:color="000000" w:fill="DDDDDD"/>
            <w:noWrap/>
            <w:vAlign w:val="bottom"/>
            <w:hideMark/>
          </w:tcPr>
          <w:p w:rsidR="0048475D" w:rsidRPr="0048475D" w:rsidRDefault="0048475D" w:rsidP="0048475D">
            <w:pPr>
              <w:spacing w:after="0" w:line="240" w:lineRule="auto"/>
              <w:jc w:val="right"/>
              <w:rPr>
                <w:rFonts w:ascii="Century Gothic" w:eastAsia="Times New Roman" w:hAnsi="Century Gothic" w:cs="Microsoft Sans Serif"/>
                <w:b/>
                <w:bCs/>
                <w:color w:val="000000"/>
                <w:sz w:val="20"/>
                <w:szCs w:val="20"/>
              </w:rPr>
            </w:pPr>
            <w:r w:rsidRPr="0048475D">
              <w:rPr>
                <w:rFonts w:ascii="Century Gothic" w:eastAsia="Times New Roman" w:hAnsi="Century Gothic" w:cs="Microsoft Sans Serif"/>
                <w:b/>
                <w:bCs/>
                <w:color w:val="000000"/>
                <w:sz w:val="20"/>
                <w:szCs w:val="20"/>
              </w:rPr>
              <w:t>0</w:t>
            </w:r>
          </w:p>
        </w:tc>
      </w:tr>
      <w:tr w:rsidR="0048475D" w:rsidRPr="00065DD4" w:rsidTr="0048475D">
        <w:trPr>
          <w:trHeight w:val="240"/>
        </w:trPr>
        <w:tc>
          <w:tcPr>
            <w:tcW w:w="959" w:type="dxa"/>
            <w:tcBorders>
              <w:top w:val="nil"/>
              <w:left w:val="nil"/>
              <w:bottom w:val="nil"/>
              <w:right w:val="nil"/>
            </w:tcBorders>
            <w:shd w:val="clear" w:color="auto" w:fill="auto"/>
            <w:noWrap/>
            <w:vAlign w:val="bottom"/>
            <w:hideMark/>
          </w:tcPr>
          <w:p w:rsidR="0048475D" w:rsidRPr="0048475D" w:rsidRDefault="0048475D" w:rsidP="0048475D">
            <w:pPr>
              <w:spacing w:after="0" w:line="240" w:lineRule="auto"/>
              <w:rPr>
                <w:rFonts w:ascii="Century Gothic" w:eastAsia="Times New Roman" w:hAnsi="Century Gothic" w:cs="Microsoft Sans Serif"/>
                <w:sz w:val="20"/>
                <w:szCs w:val="20"/>
              </w:rPr>
            </w:pPr>
          </w:p>
        </w:tc>
        <w:tc>
          <w:tcPr>
            <w:tcW w:w="1666" w:type="dxa"/>
            <w:gridSpan w:val="2"/>
            <w:tcBorders>
              <w:top w:val="nil"/>
              <w:left w:val="nil"/>
              <w:bottom w:val="nil"/>
              <w:right w:val="nil"/>
            </w:tcBorders>
            <w:shd w:val="clear" w:color="auto" w:fill="auto"/>
            <w:noWrap/>
            <w:vAlign w:val="bottom"/>
            <w:hideMark/>
          </w:tcPr>
          <w:p w:rsidR="0048475D" w:rsidRPr="0048475D" w:rsidRDefault="0048475D" w:rsidP="0048475D">
            <w:pPr>
              <w:spacing w:after="0" w:line="240" w:lineRule="auto"/>
              <w:rPr>
                <w:rFonts w:ascii="Century Gothic" w:eastAsia="Times New Roman" w:hAnsi="Century Gothic" w:cs="Microsoft Sans Serif"/>
                <w:sz w:val="20"/>
                <w:szCs w:val="20"/>
              </w:rPr>
            </w:pPr>
          </w:p>
        </w:tc>
        <w:tc>
          <w:tcPr>
            <w:tcW w:w="2645" w:type="dxa"/>
            <w:tcBorders>
              <w:top w:val="nil"/>
              <w:left w:val="nil"/>
              <w:bottom w:val="nil"/>
              <w:right w:val="nil"/>
            </w:tcBorders>
            <w:shd w:val="clear" w:color="auto" w:fill="auto"/>
            <w:noWrap/>
            <w:vAlign w:val="bottom"/>
            <w:hideMark/>
          </w:tcPr>
          <w:p w:rsidR="0048475D" w:rsidRPr="0048475D" w:rsidRDefault="0048475D" w:rsidP="0048475D">
            <w:pPr>
              <w:spacing w:after="0" w:line="240" w:lineRule="auto"/>
              <w:rPr>
                <w:rFonts w:ascii="Century Gothic" w:eastAsia="Times New Roman" w:hAnsi="Century Gothic" w:cs="Microsoft Sans Serif"/>
                <w:sz w:val="20"/>
                <w:szCs w:val="20"/>
              </w:rPr>
            </w:pPr>
          </w:p>
        </w:tc>
        <w:tc>
          <w:tcPr>
            <w:tcW w:w="5005" w:type="dxa"/>
            <w:gridSpan w:val="2"/>
            <w:tcBorders>
              <w:top w:val="nil"/>
              <w:left w:val="nil"/>
              <w:bottom w:val="nil"/>
              <w:right w:val="nil"/>
            </w:tcBorders>
            <w:shd w:val="clear" w:color="auto" w:fill="auto"/>
            <w:noWrap/>
            <w:vAlign w:val="bottom"/>
            <w:hideMark/>
          </w:tcPr>
          <w:p w:rsidR="0048475D" w:rsidRPr="0048475D" w:rsidRDefault="0048475D" w:rsidP="0048475D">
            <w:pPr>
              <w:spacing w:after="0" w:line="240" w:lineRule="auto"/>
              <w:rPr>
                <w:rFonts w:ascii="Century Gothic" w:eastAsia="Times New Roman" w:hAnsi="Century Gothic" w:cs="Microsoft Sans Serif"/>
                <w:sz w:val="20"/>
                <w:szCs w:val="20"/>
              </w:rPr>
            </w:pPr>
          </w:p>
        </w:tc>
      </w:tr>
      <w:tr w:rsidR="0048475D" w:rsidRPr="0048475D" w:rsidTr="0048475D">
        <w:trPr>
          <w:trHeight w:val="500"/>
        </w:trPr>
        <w:tc>
          <w:tcPr>
            <w:tcW w:w="10275" w:type="dxa"/>
            <w:gridSpan w:val="6"/>
            <w:tcBorders>
              <w:top w:val="nil"/>
              <w:left w:val="nil"/>
              <w:bottom w:val="nil"/>
              <w:right w:val="nil"/>
            </w:tcBorders>
            <w:shd w:val="clear" w:color="000000" w:fill="DDDDDD"/>
            <w:vAlign w:val="center"/>
            <w:hideMark/>
          </w:tcPr>
          <w:p w:rsidR="0048475D" w:rsidRPr="0048475D" w:rsidRDefault="0048475D" w:rsidP="0048475D">
            <w:pPr>
              <w:spacing w:after="0" w:line="240" w:lineRule="auto"/>
              <w:rPr>
                <w:rFonts w:ascii="Century Gothic" w:eastAsia="Times New Roman" w:hAnsi="Century Gothic" w:cs="Microsoft Sans Serif"/>
                <w:b/>
                <w:bCs/>
                <w:sz w:val="20"/>
                <w:szCs w:val="20"/>
              </w:rPr>
            </w:pPr>
            <w:r w:rsidRPr="0048475D">
              <w:rPr>
                <w:rFonts w:ascii="Century Gothic" w:eastAsia="Times New Roman" w:hAnsi="Century Gothic" w:cs="Microsoft Sans Serif"/>
                <w:b/>
                <w:bCs/>
                <w:sz w:val="20"/>
                <w:szCs w:val="20"/>
              </w:rPr>
              <w:t>23. If you were to watch a NASCAR race, what platform would you most likely use to follow their event? (Please select all that apply.)</w:t>
            </w:r>
          </w:p>
        </w:tc>
      </w:tr>
      <w:tr w:rsidR="0048475D" w:rsidRPr="00065DD4" w:rsidTr="0048475D">
        <w:trPr>
          <w:trHeight w:val="600"/>
        </w:trPr>
        <w:tc>
          <w:tcPr>
            <w:tcW w:w="2625" w:type="dxa"/>
            <w:gridSpan w:val="3"/>
            <w:tcBorders>
              <w:top w:val="nil"/>
              <w:left w:val="nil"/>
              <w:bottom w:val="nil"/>
              <w:right w:val="nil"/>
            </w:tcBorders>
            <w:shd w:val="clear" w:color="000000" w:fill="DEE9F7"/>
            <w:vAlign w:val="center"/>
            <w:hideMark/>
          </w:tcPr>
          <w:p w:rsidR="0048475D" w:rsidRPr="0048475D" w:rsidRDefault="0048475D" w:rsidP="0048475D">
            <w:pPr>
              <w:spacing w:after="0" w:line="240" w:lineRule="auto"/>
              <w:rPr>
                <w:rFonts w:ascii="Century Gothic" w:eastAsia="Times New Roman" w:hAnsi="Century Gothic" w:cs="Microsoft Sans Serif"/>
                <w:b/>
                <w:bCs/>
                <w:color w:val="000000"/>
                <w:sz w:val="20"/>
                <w:szCs w:val="20"/>
              </w:rPr>
            </w:pPr>
            <w:r w:rsidRPr="0048475D">
              <w:rPr>
                <w:rFonts w:ascii="Century Gothic" w:eastAsia="Times New Roman" w:hAnsi="Century Gothic" w:cs="Microsoft Sans Serif"/>
                <w:b/>
                <w:bCs/>
                <w:color w:val="000000"/>
                <w:sz w:val="20"/>
                <w:szCs w:val="20"/>
              </w:rPr>
              <w:t>Answer Options</w:t>
            </w:r>
          </w:p>
        </w:tc>
        <w:tc>
          <w:tcPr>
            <w:tcW w:w="2645" w:type="dxa"/>
            <w:tcBorders>
              <w:top w:val="nil"/>
              <w:left w:val="nil"/>
              <w:bottom w:val="nil"/>
              <w:right w:val="nil"/>
            </w:tcBorders>
            <w:shd w:val="clear" w:color="000000" w:fill="CDD8E6"/>
            <w:vAlign w:val="center"/>
            <w:hideMark/>
          </w:tcPr>
          <w:p w:rsidR="0048475D" w:rsidRPr="0048475D" w:rsidRDefault="0048475D" w:rsidP="0048475D">
            <w:pPr>
              <w:spacing w:after="0" w:line="240" w:lineRule="auto"/>
              <w:jc w:val="center"/>
              <w:rPr>
                <w:rFonts w:ascii="Century Gothic" w:eastAsia="Times New Roman" w:hAnsi="Century Gothic" w:cs="Microsoft Sans Serif"/>
                <w:b/>
                <w:bCs/>
                <w:color w:val="000000"/>
                <w:sz w:val="20"/>
                <w:szCs w:val="20"/>
              </w:rPr>
            </w:pPr>
            <w:r w:rsidRPr="0048475D">
              <w:rPr>
                <w:rFonts w:ascii="Century Gothic" w:eastAsia="Times New Roman" w:hAnsi="Century Gothic" w:cs="Microsoft Sans Serif"/>
                <w:b/>
                <w:bCs/>
                <w:color w:val="000000"/>
                <w:sz w:val="20"/>
                <w:szCs w:val="20"/>
              </w:rPr>
              <w:t>Response Percent</w:t>
            </w:r>
          </w:p>
        </w:tc>
        <w:tc>
          <w:tcPr>
            <w:tcW w:w="5005" w:type="dxa"/>
            <w:gridSpan w:val="2"/>
            <w:tcBorders>
              <w:top w:val="nil"/>
              <w:left w:val="nil"/>
              <w:bottom w:val="nil"/>
              <w:right w:val="nil"/>
            </w:tcBorders>
            <w:shd w:val="clear" w:color="000000" w:fill="CDD8E6"/>
            <w:vAlign w:val="center"/>
            <w:hideMark/>
          </w:tcPr>
          <w:p w:rsidR="0048475D" w:rsidRPr="0048475D" w:rsidRDefault="0048475D" w:rsidP="0048475D">
            <w:pPr>
              <w:spacing w:after="0" w:line="240" w:lineRule="auto"/>
              <w:jc w:val="center"/>
              <w:rPr>
                <w:rFonts w:ascii="Century Gothic" w:eastAsia="Times New Roman" w:hAnsi="Century Gothic" w:cs="Microsoft Sans Serif"/>
                <w:b/>
                <w:bCs/>
                <w:color w:val="000000"/>
                <w:sz w:val="20"/>
                <w:szCs w:val="20"/>
              </w:rPr>
            </w:pPr>
            <w:r w:rsidRPr="0048475D">
              <w:rPr>
                <w:rFonts w:ascii="Century Gothic" w:eastAsia="Times New Roman" w:hAnsi="Century Gothic" w:cs="Microsoft Sans Serif"/>
                <w:b/>
                <w:bCs/>
                <w:color w:val="000000"/>
                <w:sz w:val="20"/>
                <w:szCs w:val="20"/>
              </w:rPr>
              <w:t>Response Count</w:t>
            </w:r>
          </w:p>
        </w:tc>
      </w:tr>
      <w:tr w:rsidR="0048475D" w:rsidRPr="00065DD4" w:rsidTr="0048475D">
        <w:trPr>
          <w:trHeight w:val="240"/>
        </w:trPr>
        <w:tc>
          <w:tcPr>
            <w:tcW w:w="2625" w:type="dxa"/>
            <w:gridSpan w:val="3"/>
            <w:tcBorders>
              <w:top w:val="nil"/>
              <w:left w:val="nil"/>
              <w:bottom w:val="nil"/>
              <w:right w:val="nil"/>
            </w:tcBorders>
            <w:shd w:val="clear" w:color="000000" w:fill="EEEEEE"/>
            <w:vAlign w:val="bottom"/>
            <w:hideMark/>
          </w:tcPr>
          <w:p w:rsidR="0048475D" w:rsidRPr="0048475D" w:rsidRDefault="0048475D" w:rsidP="0048475D">
            <w:pPr>
              <w:spacing w:after="0" w:line="240" w:lineRule="auto"/>
              <w:rPr>
                <w:rFonts w:ascii="Century Gothic" w:eastAsia="Times New Roman" w:hAnsi="Century Gothic" w:cs="Microsoft Sans Serif"/>
                <w:sz w:val="20"/>
                <w:szCs w:val="20"/>
              </w:rPr>
            </w:pPr>
            <w:r w:rsidRPr="0048475D">
              <w:rPr>
                <w:rFonts w:ascii="Century Gothic" w:eastAsia="Times New Roman" w:hAnsi="Century Gothic" w:cs="Microsoft Sans Serif"/>
                <w:sz w:val="20"/>
                <w:szCs w:val="20"/>
              </w:rPr>
              <w:t>Facebook</w:t>
            </w:r>
          </w:p>
        </w:tc>
        <w:tc>
          <w:tcPr>
            <w:tcW w:w="2645" w:type="dxa"/>
            <w:tcBorders>
              <w:top w:val="nil"/>
              <w:left w:val="nil"/>
              <w:bottom w:val="nil"/>
              <w:right w:val="nil"/>
            </w:tcBorders>
            <w:shd w:val="clear" w:color="000000" w:fill="DEE9F7"/>
            <w:noWrap/>
            <w:vAlign w:val="center"/>
            <w:hideMark/>
          </w:tcPr>
          <w:p w:rsidR="0048475D" w:rsidRPr="0048475D" w:rsidRDefault="0048475D" w:rsidP="0048475D">
            <w:pPr>
              <w:spacing w:after="0" w:line="240" w:lineRule="auto"/>
              <w:jc w:val="center"/>
              <w:rPr>
                <w:rFonts w:ascii="Century Gothic" w:eastAsia="Times New Roman" w:hAnsi="Century Gothic" w:cs="Microsoft Sans Serif"/>
                <w:sz w:val="20"/>
                <w:szCs w:val="20"/>
              </w:rPr>
            </w:pPr>
            <w:r w:rsidRPr="0048475D">
              <w:rPr>
                <w:rFonts w:ascii="Century Gothic" w:eastAsia="Times New Roman" w:hAnsi="Century Gothic" w:cs="Microsoft Sans Serif"/>
                <w:sz w:val="20"/>
                <w:szCs w:val="20"/>
              </w:rPr>
              <w:t>68.3%</w:t>
            </w:r>
          </w:p>
        </w:tc>
        <w:tc>
          <w:tcPr>
            <w:tcW w:w="5005" w:type="dxa"/>
            <w:gridSpan w:val="2"/>
            <w:tcBorders>
              <w:top w:val="nil"/>
              <w:left w:val="nil"/>
              <w:bottom w:val="nil"/>
              <w:right w:val="nil"/>
            </w:tcBorders>
            <w:shd w:val="clear" w:color="000000" w:fill="DEE9F7"/>
            <w:noWrap/>
            <w:vAlign w:val="center"/>
            <w:hideMark/>
          </w:tcPr>
          <w:p w:rsidR="0048475D" w:rsidRPr="0048475D" w:rsidRDefault="0048475D" w:rsidP="0048475D">
            <w:pPr>
              <w:spacing w:after="0" w:line="240" w:lineRule="auto"/>
              <w:jc w:val="center"/>
              <w:rPr>
                <w:rFonts w:ascii="Century Gothic" w:eastAsia="Times New Roman" w:hAnsi="Century Gothic" w:cs="Microsoft Sans Serif"/>
                <w:sz w:val="20"/>
                <w:szCs w:val="20"/>
              </w:rPr>
            </w:pPr>
            <w:r w:rsidRPr="0048475D">
              <w:rPr>
                <w:rFonts w:ascii="Century Gothic" w:eastAsia="Times New Roman" w:hAnsi="Century Gothic" w:cs="Microsoft Sans Serif"/>
                <w:sz w:val="20"/>
                <w:szCs w:val="20"/>
              </w:rPr>
              <w:t>28</w:t>
            </w:r>
          </w:p>
        </w:tc>
      </w:tr>
      <w:tr w:rsidR="0048475D" w:rsidRPr="00065DD4" w:rsidTr="0048475D">
        <w:trPr>
          <w:trHeight w:val="240"/>
        </w:trPr>
        <w:tc>
          <w:tcPr>
            <w:tcW w:w="2625" w:type="dxa"/>
            <w:gridSpan w:val="3"/>
            <w:tcBorders>
              <w:top w:val="nil"/>
              <w:left w:val="nil"/>
              <w:bottom w:val="nil"/>
              <w:right w:val="nil"/>
            </w:tcBorders>
            <w:shd w:val="clear" w:color="000000" w:fill="EEEEEE"/>
            <w:vAlign w:val="bottom"/>
            <w:hideMark/>
          </w:tcPr>
          <w:p w:rsidR="0048475D" w:rsidRPr="0048475D" w:rsidRDefault="0048475D" w:rsidP="0048475D">
            <w:pPr>
              <w:spacing w:after="0" w:line="240" w:lineRule="auto"/>
              <w:rPr>
                <w:rFonts w:ascii="Century Gothic" w:eastAsia="Times New Roman" w:hAnsi="Century Gothic" w:cs="Microsoft Sans Serif"/>
                <w:sz w:val="20"/>
                <w:szCs w:val="20"/>
              </w:rPr>
            </w:pPr>
            <w:r w:rsidRPr="0048475D">
              <w:rPr>
                <w:rFonts w:ascii="Century Gothic" w:eastAsia="Times New Roman" w:hAnsi="Century Gothic" w:cs="Microsoft Sans Serif"/>
                <w:sz w:val="20"/>
                <w:szCs w:val="20"/>
              </w:rPr>
              <w:t>Twitter</w:t>
            </w:r>
          </w:p>
        </w:tc>
        <w:tc>
          <w:tcPr>
            <w:tcW w:w="2645" w:type="dxa"/>
            <w:tcBorders>
              <w:top w:val="nil"/>
              <w:left w:val="nil"/>
              <w:bottom w:val="nil"/>
              <w:right w:val="nil"/>
            </w:tcBorders>
            <w:shd w:val="clear" w:color="000000" w:fill="DEE9F7"/>
            <w:noWrap/>
            <w:vAlign w:val="center"/>
            <w:hideMark/>
          </w:tcPr>
          <w:p w:rsidR="0048475D" w:rsidRPr="0048475D" w:rsidRDefault="0048475D" w:rsidP="0048475D">
            <w:pPr>
              <w:spacing w:after="0" w:line="240" w:lineRule="auto"/>
              <w:jc w:val="center"/>
              <w:rPr>
                <w:rFonts w:ascii="Century Gothic" w:eastAsia="Times New Roman" w:hAnsi="Century Gothic" w:cs="Microsoft Sans Serif"/>
                <w:sz w:val="20"/>
                <w:szCs w:val="20"/>
              </w:rPr>
            </w:pPr>
            <w:r w:rsidRPr="0048475D">
              <w:rPr>
                <w:rFonts w:ascii="Century Gothic" w:eastAsia="Times New Roman" w:hAnsi="Century Gothic" w:cs="Microsoft Sans Serif"/>
                <w:sz w:val="20"/>
                <w:szCs w:val="20"/>
              </w:rPr>
              <w:t>19.5%</w:t>
            </w:r>
          </w:p>
        </w:tc>
        <w:tc>
          <w:tcPr>
            <w:tcW w:w="5005" w:type="dxa"/>
            <w:gridSpan w:val="2"/>
            <w:tcBorders>
              <w:top w:val="nil"/>
              <w:left w:val="nil"/>
              <w:bottom w:val="nil"/>
              <w:right w:val="nil"/>
            </w:tcBorders>
            <w:shd w:val="clear" w:color="000000" w:fill="DEE9F7"/>
            <w:noWrap/>
            <w:vAlign w:val="center"/>
            <w:hideMark/>
          </w:tcPr>
          <w:p w:rsidR="0048475D" w:rsidRPr="0048475D" w:rsidRDefault="0048475D" w:rsidP="0048475D">
            <w:pPr>
              <w:spacing w:after="0" w:line="240" w:lineRule="auto"/>
              <w:jc w:val="center"/>
              <w:rPr>
                <w:rFonts w:ascii="Century Gothic" w:eastAsia="Times New Roman" w:hAnsi="Century Gothic" w:cs="Microsoft Sans Serif"/>
                <w:sz w:val="20"/>
                <w:szCs w:val="20"/>
              </w:rPr>
            </w:pPr>
            <w:r w:rsidRPr="0048475D">
              <w:rPr>
                <w:rFonts w:ascii="Century Gothic" w:eastAsia="Times New Roman" w:hAnsi="Century Gothic" w:cs="Microsoft Sans Serif"/>
                <w:sz w:val="20"/>
                <w:szCs w:val="20"/>
              </w:rPr>
              <w:t>8</w:t>
            </w:r>
          </w:p>
        </w:tc>
      </w:tr>
      <w:tr w:rsidR="0048475D" w:rsidRPr="00065DD4" w:rsidTr="0048475D">
        <w:trPr>
          <w:trHeight w:val="240"/>
        </w:trPr>
        <w:tc>
          <w:tcPr>
            <w:tcW w:w="2625" w:type="dxa"/>
            <w:gridSpan w:val="3"/>
            <w:tcBorders>
              <w:top w:val="nil"/>
              <w:left w:val="nil"/>
              <w:bottom w:val="nil"/>
              <w:right w:val="nil"/>
            </w:tcBorders>
            <w:shd w:val="clear" w:color="000000" w:fill="EEEEEE"/>
            <w:vAlign w:val="bottom"/>
            <w:hideMark/>
          </w:tcPr>
          <w:p w:rsidR="0048475D" w:rsidRPr="0048475D" w:rsidRDefault="0048475D" w:rsidP="0048475D">
            <w:pPr>
              <w:spacing w:after="0" w:line="240" w:lineRule="auto"/>
              <w:rPr>
                <w:rFonts w:ascii="Century Gothic" w:eastAsia="Times New Roman" w:hAnsi="Century Gothic" w:cs="Microsoft Sans Serif"/>
                <w:sz w:val="20"/>
                <w:szCs w:val="20"/>
              </w:rPr>
            </w:pPr>
            <w:r w:rsidRPr="0048475D">
              <w:rPr>
                <w:rFonts w:ascii="Century Gothic" w:eastAsia="Times New Roman" w:hAnsi="Century Gothic" w:cs="Microsoft Sans Serif"/>
                <w:sz w:val="20"/>
                <w:szCs w:val="20"/>
              </w:rPr>
              <w:t>YouTube</w:t>
            </w:r>
          </w:p>
        </w:tc>
        <w:tc>
          <w:tcPr>
            <w:tcW w:w="2645" w:type="dxa"/>
            <w:tcBorders>
              <w:top w:val="nil"/>
              <w:left w:val="nil"/>
              <w:bottom w:val="nil"/>
              <w:right w:val="nil"/>
            </w:tcBorders>
            <w:shd w:val="clear" w:color="000000" w:fill="DEE9F7"/>
            <w:noWrap/>
            <w:vAlign w:val="center"/>
            <w:hideMark/>
          </w:tcPr>
          <w:p w:rsidR="0048475D" w:rsidRPr="0048475D" w:rsidRDefault="0048475D" w:rsidP="0048475D">
            <w:pPr>
              <w:spacing w:after="0" w:line="240" w:lineRule="auto"/>
              <w:jc w:val="center"/>
              <w:rPr>
                <w:rFonts w:ascii="Century Gothic" w:eastAsia="Times New Roman" w:hAnsi="Century Gothic" w:cs="Microsoft Sans Serif"/>
                <w:sz w:val="20"/>
                <w:szCs w:val="20"/>
              </w:rPr>
            </w:pPr>
            <w:r w:rsidRPr="0048475D">
              <w:rPr>
                <w:rFonts w:ascii="Century Gothic" w:eastAsia="Times New Roman" w:hAnsi="Century Gothic" w:cs="Microsoft Sans Serif"/>
                <w:sz w:val="20"/>
                <w:szCs w:val="20"/>
              </w:rPr>
              <w:t>24.4%</w:t>
            </w:r>
          </w:p>
        </w:tc>
        <w:tc>
          <w:tcPr>
            <w:tcW w:w="5005" w:type="dxa"/>
            <w:gridSpan w:val="2"/>
            <w:tcBorders>
              <w:top w:val="nil"/>
              <w:left w:val="nil"/>
              <w:bottom w:val="nil"/>
              <w:right w:val="nil"/>
            </w:tcBorders>
            <w:shd w:val="clear" w:color="000000" w:fill="DEE9F7"/>
            <w:noWrap/>
            <w:vAlign w:val="center"/>
            <w:hideMark/>
          </w:tcPr>
          <w:p w:rsidR="0048475D" w:rsidRPr="0048475D" w:rsidRDefault="0048475D" w:rsidP="0048475D">
            <w:pPr>
              <w:spacing w:after="0" w:line="240" w:lineRule="auto"/>
              <w:jc w:val="center"/>
              <w:rPr>
                <w:rFonts w:ascii="Century Gothic" w:eastAsia="Times New Roman" w:hAnsi="Century Gothic" w:cs="Microsoft Sans Serif"/>
                <w:sz w:val="20"/>
                <w:szCs w:val="20"/>
              </w:rPr>
            </w:pPr>
            <w:r w:rsidRPr="0048475D">
              <w:rPr>
                <w:rFonts w:ascii="Century Gothic" w:eastAsia="Times New Roman" w:hAnsi="Century Gothic" w:cs="Microsoft Sans Serif"/>
                <w:sz w:val="20"/>
                <w:szCs w:val="20"/>
              </w:rPr>
              <w:t>10</w:t>
            </w:r>
          </w:p>
        </w:tc>
      </w:tr>
      <w:tr w:rsidR="0048475D" w:rsidRPr="00065DD4" w:rsidTr="0048475D">
        <w:trPr>
          <w:trHeight w:val="240"/>
        </w:trPr>
        <w:tc>
          <w:tcPr>
            <w:tcW w:w="2625" w:type="dxa"/>
            <w:gridSpan w:val="3"/>
            <w:tcBorders>
              <w:top w:val="nil"/>
              <w:left w:val="nil"/>
              <w:bottom w:val="nil"/>
              <w:right w:val="nil"/>
            </w:tcBorders>
            <w:shd w:val="clear" w:color="000000" w:fill="EEEEEE"/>
            <w:vAlign w:val="bottom"/>
            <w:hideMark/>
          </w:tcPr>
          <w:p w:rsidR="0048475D" w:rsidRPr="0048475D" w:rsidRDefault="0048475D" w:rsidP="0048475D">
            <w:pPr>
              <w:spacing w:after="0" w:line="240" w:lineRule="auto"/>
              <w:rPr>
                <w:rFonts w:ascii="Century Gothic" w:eastAsia="Times New Roman" w:hAnsi="Century Gothic" w:cs="Microsoft Sans Serif"/>
                <w:sz w:val="20"/>
                <w:szCs w:val="20"/>
              </w:rPr>
            </w:pPr>
            <w:r w:rsidRPr="0048475D">
              <w:rPr>
                <w:rFonts w:ascii="Century Gothic" w:eastAsia="Times New Roman" w:hAnsi="Century Gothic" w:cs="Microsoft Sans Serif"/>
                <w:sz w:val="20"/>
                <w:szCs w:val="20"/>
              </w:rPr>
              <w:t>Instagram</w:t>
            </w:r>
          </w:p>
        </w:tc>
        <w:tc>
          <w:tcPr>
            <w:tcW w:w="2645" w:type="dxa"/>
            <w:tcBorders>
              <w:top w:val="nil"/>
              <w:left w:val="nil"/>
              <w:bottom w:val="nil"/>
              <w:right w:val="nil"/>
            </w:tcBorders>
            <w:shd w:val="clear" w:color="000000" w:fill="DEE9F7"/>
            <w:noWrap/>
            <w:vAlign w:val="center"/>
            <w:hideMark/>
          </w:tcPr>
          <w:p w:rsidR="0048475D" w:rsidRPr="0048475D" w:rsidRDefault="0048475D" w:rsidP="0048475D">
            <w:pPr>
              <w:spacing w:after="0" w:line="240" w:lineRule="auto"/>
              <w:jc w:val="center"/>
              <w:rPr>
                <w:rFonts w:ascii="Century Gothic" w:eastAsia="Times New Roman" w:hAnsi="Century Gothic" w:cs="Microsoft Sans Serif"/>
                <w:sz w:val="20"/>
                <w:szCs w:val="20"/>
              </w:rPr>
            </w:pPr>
            <w:r w:rsidRPr="0048475D">
              <w:rPr>
                <w:rFonts w:ascii="Century Gothic" w:eastAsia="Times New Roman" w:hAnsi="Century Gothic" w:cs="Microsoft Sans Serif"/>
                <w:sz w:val="20"/>
                <w:szCs w:val="20"/>
              </w:rPr>
              <w:t>22.0%</w:t>
            </w:r>
          </w:p>
        </w:tc>
        <w:tc>
          <w:tcPr>
            <w:tcW w:w="5005" w:type="dxa"/>
            <w:gridSpan w:val="2"/>
            <w:tcBorders>
              <w:top w:val="nil"/>
              <w:left w:val="nil"/>
              <w:bottom w:val="nil"/>
              <w:right w:val="nil"/>
            </w:tcBorders>
            <w:shd w:val="clear" w:color="000000" w:fill="DEE9F7"/>
            <w:noWrap/>
            <w:vAlign w:val="center"/>
            <w:hideMark/>
          </w:tcPr>
          <w:p w:rsidR="0048475D" w:rsidRPr="0048475D" w:rsidRDefault="0048475D" w:rsidP="0048475D">
            <w:pPr>
              <w:spacing w:after="0" w:line="240" w:lineRule="auto"/>
              <w:jc w:val="center"/>
              <w:rPr>
                <w:rFonts w:ascii="Century Gothic" w:eastAsia="Times New Roman" w:hAnsi="Century Gothic" w:cs="Microsoft Sans Serif"/>
                <w:sz w:val="20"/>
                <w:szCs w:val="20"/>
              </w:rPr>
            </w:pPr>
            <w:r w:rsidRPr="0048475D">
              <w:rPr>
                <w:rFonts w:ascii="Century Gothic" w:eastAsia="Times New Roman" w:hAnsi="Century Gothic" w:cs="Microsoft Sans Serif"/>
                <w:sz w:val="20"/>
                <w:szCs w:val="20"/>
              </w:rPr>
              <w:t>9</w:t>
            </w:r>
          </w:p>
        </w:tc>
      </w:tr>
      <w:tr w:rsidR="0048475D" w:rsidRPr="00065DD4" w:rsidTr="0048475D">
        <w:trPr>
          <w:trHeight w:val="240"/>
        </w:trPr>
        <w:tc>
          <w:tcPr>
            <w:tcW w:w="2625" w:type="dxa"/>
            <w:gridSpan w:val="3"/>
            <w:tcBorders>
              <w:top w:val="nil"/>
              <w:left w:val="nil"/>
              <w:bottom w:val="nil"/>
              <w:right w:val="nil"/>
            </w:tcBorders>
            <w:shd w:val="clear" w:color="000000" w:fill="EEEEEE"/>
            <w:vAlign w:val="bottom"/>
            <w:hideMark/>
          </w:tcPr>
          <w:p w:rsidR="0048475D" w:rsidRPr="0048475D" w:rsidRDefault="0048475D" w:rsidP="0048475D">
            <w:pPr>
              <w:spacing w:after="0" w:line="240" w:lineRule="auto"/>
              <w:rPr>
                <w:rFonts w:ascii="Century Gothic" w:eastAsia="Times New Roman" w:hAnsi="Century Gothic" w:cs="Microsoft Sans Serif"/>
                <w:sz w:val="20"/>
                <w:szCs w:val="20"/>
              </w:rPr>
            </w:pPr>
            <w:r w:rsidRPr="0048475D">
              <w:rPr>
                <w:rFonts w:ascii="Century Gothic" w:eastAsia="Times New Roman" w:hAnsi="Century Gothic" w:cs="Microsoft Sans Serif"/>
                <w:sz w:val="20"/>
                <w:szCs w:val="20"/>
              </w:rPr>
              <w:t>Snapchat</w:t>
            </w:r>
          </w:p>
        </w:tc>
        <w:tc>
          <w:tcPr>
            <w:tcW w:w="2645" w:type="dxa"/>
            <w:tcBorders>
              <w:top w:val="nil"/>
              <w:left w:val="nil"/>
              <w:bottom w:val="nil"/>
              <w:right w:val="nil"/>
            </w:tcBorders>
            <w:shd w:val="clear" w:color="000000" w:fill="DEE9F7"/>
            <w:noWrap/>
            <w:vAlign w:val="center"/>
            <w:hideMark/>
          </w:tcPr>
          <w:p w:rsidR="0048475D" w:rsidRPr="0048475D" w:rsidRDefault="0048475D" w:rsidP="0048475D">
            <w:pPr>
              <w:spacing w:after="0" w:line="240" w:lineRule="auto"/>
              <w:jc w:val="center"/>
              <w:rPr>
                <w:rFonts w:ascii="Century Gothic" w:eastAsia="Times New Roman" w:hAnsi="Century Gothic" w:cs="Microsoft Sans Serif"/>
                <w:sz w:val="20"/>
                <w:szCs w:val="20"/>
              </w:rPr>
            </w:pPr>
            <w:r w:rsidRPr="0048475D">
              <w:rPr>
                <w:rFonts w:ascii="Century Gothic" w:eastAsia="Times New Roman" w:hAnsi="Century Gothic" w:cs="Microsoft Sans Serif"/>
                <w:sz w:val="20"/>
                <w:szCs w:val="20"/>
              </w:rPr>
              <w:t>12.2%</w:t>
            </w:r>
          </w:p>
        </w:tc>
        <w:tc>
          <w:tcPr>
            <w:tcW w:w="5005" w:type="dxa"/>
            <w:gridSpan w:val="2"/>
            <w:tcBorders>
              <w:top w:val="nil"/>
              <w:left w:val="nil"/>
              <w:bottom w:val="nil"/>
              <w:right w:val="nil"/>
            </w:tcBorders>
            <w:shd w:val="clear" w:color="000000" w:fill="DEE9F7"/>
            <w:noWrap/>
            <w:vAlign w:val="center"/>
            <w:hideMark/>
          </w:tcPr>
          <w:p w:rsidR="0048475D" w:rsidRPr="0048475D" w:rsidRDefault="0048475D" w:rsidP="0048475D">
            <w:pPr>
              <w:spacing w:after="0" w:line="240" w:lineRule="auto"/>
              <w:jc w:val="center"/>
              <w:rPr>
                <w:rFonts w:ascii="Century Gothic" w:eastAsia="Times New Roman" w:hAnsi="Century Gothic" w:cs="Microsoft Sans Serif"/>
                <w:sz w:val="20"/>
                <w:szCs w:val="20"/>
              </w:rPr>
            </w:pPr>
            <w:r w:rsidRPr="0048475D">
              <w:rPr>
                <w:rFonts w:ascii="Century Gothic" w:eastAsia="Times New Roman" w:hAnsi="Century Gothic" w:cs="Microsoft Sans Serif"/>
                <w:sz w:val="20"/>
                <w:szCs w:val="20"/>
              </w:rPr>
              <w:t>5</w:t>
            </w:r>
          </w:p>
        </w:tc>
      </w:tr>
      <w:tr w:rsidR="0048475D" w:rsidRPr="00065DD4" w:rsidTr="0048475D">
        <w:trPr>
          <w:trHeight w:val="240"/>
        </w:trPr>
        <w:tc>
          <w:tcPr>
            <w:tcW w:w="2625" w:type="dxa"/>
            <w:gridSpan w:val="3"/>
            <w:tcBorders>
              <w:top w:val="nil"/>
              <w:left w:val="nil"/>
              <w:bottom w:val="nil"/>
              <w:right w:val="nil"/>
            </w:tcBorders>
            <w:shd w:val="clear" w:color="000000" w:fill="EEEEEE"/>
            <w:vAlign w:val="bottom"/>
            <w:hideMark/>
          </w:tcPr>
          <w:p w:rsidR="0048475D" w:rsidRPr="0048475D" w:rsidRDefault="0048475D" w:rsidP="0048475D">
            <w:pPr>
              <w:spacing w:after="0" w:line="240" w:lineRule="auto"/>
              <w:rPr>
                <w:rFonts w:ascii="Century Gothic" w:eastAsia="Times New Roman" w:hAnsi="Century Gothic" w:cs="Microsoft Sans Serif"/>
                <w:sz w:val="20"/>
                <w:szCs w:val="20"/>
              </w:rPr>
            </w:pPr>
            <w:r w:rsidRPr="0048475D">
              <w:rPr>
                <w:rFonts w:ascii="Century Gothic" w:eastAsia="Times New Roman" w:hAnsi="Century Gothic" w:cs="Microsoft Sans Serif"/>
                <w:sz w:val="20"/>
                <w:szCs w:val="20"/>
              </w:rPr>
              <w:t>Periscope/Meerkat</w:t>
            </w:r>
          </w:p>
        </w:tc>
        <w:tc>
          <w:tcPr>
            <w:tcW w:w="2645" w:type="dxa"/>
            <w:tcBorders>
              <w:top w:val="nil"/>
              <w:left w:val="nil"/>
              <w:bottom w:val="nil"/>
              <w:right w:val="nil"/>
            </w:tcBorders>
            <w:shd w:val="clear" w:color="000000" w:fill="DEE9F7"/>
            <w:noWrap/>
            <w:vAlign w:val="center"/>
            <w:hideMark/>
          </w:tcPr>
          <w:p w:rsidR="0048475D" w:rsidRPr="0048475D" w:rsidRDefault="0048475D" w:rsidP="0048475D">
            <w:pPr>
              <w:spacing w:after="0" w:line="240" w:lineRule="auto"/>
              <w:jc w:val="center"/>
              <w:rPr>
                <w:rFonts w:ascii="Century Gothic" w:eastAsia="Times New Roman" w:hAnsi="Century Gothic" w:cs="Microsoft Sans Serif"/>
                <w:sz w:val="20"/>
                <w:szCs w:val="20"/>
              </w:rPr>
            </w:pPr>
            <w:r w:rsidRPr="0048475D">
              <w:rPr>
                <w:rFonts w:ascii="Century Gothic" w:eastAsia="Times New Roman" w:hAnsi="Century Gothic" w:cs="Microsoft Sans Serif"/>
                <w:sz w:val="20"/>
                <w:szCs w:val="20"/>
              </w:rPr>
              <w:t>2.4%</w:t>
            </w:r>
          </w:p>
        </w:tc>
        <w:tc>
          <w:tcPr>
            <w:tcW w:w="5005" w:type="dxa"/>
            <w:gridSpan w:val="2"/>
            <w:tcBorders>
              <w:top w:val="nil"/>
              <w:left w:val="nil"/>
              <w:bottom w:val="nil"/>
              <w:right w:val="nil"/>
            </w:tcBorders>
            <w:shd w:val="clear" w:color="000000" w:fill="DEE9F7"/>
            <w:noWrap/>
            <w:vAlign w:val="center"/>
            <w:hideMark/>
          </w:tcPr>
          <w:p w:rsidR="0048475D" w:rsidRPr="0048475D" w:rsidRDefault="0048475D" w:rsidP="0048475D">
            <w:pPr>
              <w:spacing w:after="0" w:line="240" w:lineRule="auto"/>
              <w:jc w:val="center"/>
              <w:rPr>
                <w:rFonts w:ascii="Century Gothic" w:eastAsia="Times New Roman" w:hAnsi="Century Gothic" w:cs="Microsoft Sans Serif"/>
                <w:sz w:val="20"/>
                <w:szCs w:val="20"/>
              </w:rPr>
            </w:pPr>
            <w:r w:rsidRPr="0048475D">
              <w:rPr>
                <w:rFonts w:ascii="Century Gothic" w:eastAsia="Times New Roman" w:hAnsi="Century Gothic" w:cs="Microsoft Sans Serif"/>
                <w:sz w:val="20"/>
                <w:szCs w:val="20"/>
              </w:rPr>
              <w:t>1</w:t>
            </w:r>
          </w:p>
        </w:tc>
      </w:tr>
      <w:tr w:rsidR="0048475D" w:rsidRPr="00065DD4" w:rsidTr="0048475D">
        <w:trPr>
          <w:trHeight w:val="240"/>
        </w:trPr>
        <w:tc>
          <w:tcPr>
            <w:tcW w:w="2625" w:type="dxa"/>
            <w:gridSpan w:val="3"/>
            <w:tcBorders>
              <w:top w:val="nil"/>
              <w:left w:val="nil"/>
              <w:bottom w:val="nil"/>
              <w:right w:val="nil"/>
            </w:tcBorders>
            <w:shd w:val="clear" w:color="000000" w:fill="EEEEEE"/>
            <w:vAlign w:val="bottom"/>
            <w:hideMark/>
          </w:tcPr>
          <w:p w:rsidR="0048475D" w:rsidRPr="0048475D" w:rsidRDefault="0048475D" w:rsidP="0048475D">
            <w:pPr>
              <w:spacing w:after="0" w:line="240" w:lineRule="auto"/>
              <w:rPr>
                <w:rFonts w:ascii="Century Gothic" w:eastAsia="Times New Roman" w:hAnsi="Century Gothic" w:cs="Microsoft Sans Serif"/>
                <w:sz w:val="20"/>
                <w:szCs w:val="20"/>
              </w:rPr>
            </w:pPr>
            <w:r w:rsidRPr="0048475D">
              <w:rPr>
                <w:rFonts w:ascii="Century Gothic" w:eastAsia="Times New Roman" w:hAnsi="Century Gothic" w:cs="Microsoft Sans Serif"/>
                <w:sz w:val="20"/>
                <w:szCs w:val="20"/>
              </w:rPr>
              <w:t>I'm not on social media often</w:t>
            </w:r>
          </w:p>
        </w:tc>
        <w:tc>
          <w:tcPr>
            <w:tcW w:w="2645" w:type="dxa"/>
            <w:tcBorders>
              <w:top w:val="nil"/>
              <w:left w:val="nil"/>
              <w:bottom w:val="nil"/>
              <w:right w:val="nil"/>
            </w:tcBorders>
            <w:shd w:val="clear" w:color="000000" w:fill="DEE9F7"/>
            <w:noWrap/>
            <w:vAlign w:val="center"/>
            <w:hideMark/>
          </w:tcPr>
          <w:p w:rsidR="0048475D" w:rsidRPr="0048475D" w:rsidRDefault="0048475D" w:rsidP="0048475D">
            <w:pPr>
              <w:spacing w:after="0" w:line="240" w:lineRule="auto"/>
              <w:jc w:val="center"/>
              <w:rPr>
                <w:rFonts w:ascii="Century Gothic" w:eastAsia="Times New Roman" w:hAnsi="Century Gothic" w:cs="Microsoft Sans Serif"/>
                <w:sz w:val="20"/>
                <w:szCs w:val="20"/>
              </w:rPr>
            </w:pPr>
            <w:r w:rsidRPr="0048475D">
              <w:rPr>
                <w:rFonts w:ascii="Century Gothic" w:eastAsia="Times New Roman" w:hAnsi="Century Gothic" w:cs="Microsoft Sans Serif"/>
                <w:sz w:val="20"/>
                <w:szCs w:val="20"/>
              </w:rPr>
              <w:t>12.2%</w:t>
            </w:r>
          </w:p>
        </w:tc>
        <w:tc>
          <w:tcPr>
            <w:tcW w:w="5005" w:type="dxa"/>
            <w:gridSpan w:val="2"/>
            <w:tcBorders>
              <w:top w:val="nil"/>
              <w:left w:val="nil"/>
              <w:bottom w:val="nil"/>
              <w:right w:val="nil"/>
            </w:tcBorders>
            <w:shd w:val="clear" w:color="000000" w:fill="DEE9F7"/>
            <w:noWrap/>
            <w:vAlign w:val="center"/>
            <w:hideMark/>
          </w:tcPr>
          <w:p w:rsidR="0048475D" w:rsidRPr="0048475D" w:rsidRDefault="0048475D" w:rsidP="0048475D">
            <w:pPr>
              <w:spacing w:after="0" w:line="240" w:lineRule="auto"/>
              <w:jc w:val="center"/>
              <w:rPr>
                <w:rFonts w:ascii="Century Gothic" w:eastAsia="Times New Roman" w:hAnsi="Century Gothic" w:cs="Microsoft Sans Serif"/>
                <w:sz w:val="20"/>
                <w:szCs w:val="20"/>
              </w:rPr>
            </w:pPr>
            <w:r w:rsidRPr="0048475D">
              <w:rPr>
                <w:rFonts w:ascii="Century Gothic" w:eastAsia="Times New Roman" w:hAnsi="Century Gothic" w:cs="Microsoft Sans Serif"/>
                <w:sz w:val="20"/>
                <w:szCs w:val="20"/>
              </w:rPr>
              <w:t>5</w:t>
            </w:r>
          </w:p>
        </w:tc>
      </w:tr>
      <w:tr w:rsidR="0048475D" w:rsidRPr="0048475D" w:rsidTr="0048475D">
        <w:trPr>
          <w:trHeight w:val="240"/>
        </w:trPr>
        <w:tc>
          <w:tcPr>
            <w:tcW w:w="5270" w:type="dxa"/>
            <w:gridSpan w:val="4"/>
            <w:tcBorders>
              <w:top w:val="nil"/>
              <w:left w:val="nil"/>
              <w:bottom w:val="nil"/>
              <w:right w:val="nil"/>
            </w:tcBorders>
            <w:shd w:val="clear" w:color="000000" w:fill="CDD8E6"/>
            <w:noWrap/>
            <w:vAlign w:val="bottom"/>
            <w:hideMark/>
          </w:tcPr>
          <w:p w:rsidR="0048475D" w:rsidRPr="0048475D" w:rsidRDefault="0048475D" w:rsidP="0048475D">
            <w:pPr>
              <w:spacing w:after="0" w:line="240" w:lineRule="auto"/>
              <w:jc w:val="right"/>
              <w:rPr>
                <w:rFonts w:ascii="Century Gothic" w:eastAsia="Times New Roman" w:hAnsi="Century Gothic" w:cs="Microsoft Sans Serif"/>
                <w:b/>
                <w:bCs/>
                <w:i/>
                <w:iCs/>
                <w:color w:val="000000"/>
                <w:sz w:val="20"/>
                <w:szCs w:val="20"/>
              </w:rPr>
            </w:pPr>
            <w:r w:rsidRPr="0048475D">
              <w:rPr>
                <w:rFonts w:ascii="Century Gothic" w:eastAsia="Times New Roman" w:hAnsi="Century Gothic" w:cs="Microsoft Sans Serif"/>
                <w:b/>
                <w:bCs/>
                <w:i/>
                <w:iCs/>
                <w:color w:val="000000"/>
                <w:sz w:val="20"/>
                <w:szCs w:val="20"/>
              </w:rPr>
              <w:t>answered question</w:t>
            </w:r>
          </w:p>
        </w:tc>
        <w:tc>
          <w:tcPr>
            <w:tcW w:w="5005" w:type="dxa"/>
            <w:gridSpan w:val="2"/>
            <w:tcBorders>
              <w:top w:val="nil"/>
              <w:left w:val="nil"/>
              <w:bottom w:val="nil"/>
              <w:right w:val="nil"/>
            </w:tcBorders>
            <w:shd w:val="clear" w:color="000000" w:fill="CDD8E6"/>
            <w:noWrap/>
            <w:vAlign w:val="bottom"/>
            <w:hideMark/>
          </w:tcPr>
          <w:p w:rsidR="0048475D" w:rsidRPr="0048475D" w:rsidRDefault="0048475D" w:rsidP="0048475D">
            <w:pPr>
              <w:spacing w:after="0" w:line="240" w:lineRule="auto"/>
              <w:jc w:val="right"/>
              <w:rPr>
                <w:rFonts w:ascii="Century Gothic" w:eastAsia="Times New Roman" w:hAnsi="Century Gothic" w:cs="Microsoft Sans Serif"/>
                <w:b/>
                <w:bCs/>
                <w:color w:val="000000"/>
                <w:sz w:val="20"/>
                <w:szCs w:val="20"/>
              </w:rPr>
            </w:pPr>
            <w:r w:rsidRPr="0048475D">
              <w:rPr>
                <w:rFonts w:ascii="Century Gothic" w:eastAsia="Times New Roman" w:hAnsi="Century Gothic" w:cs="Microsoft Sans Serif"/>
                <w:b/>
                <w:bCs/>
                <w:color w:val="000000"/>
                <w:sz w:val="20"/>
                <w:szCs w:val="20"/>
              </w:rPr>
              <w:t>41</w:t>
            </w:r>
          </w:p>
        </w:tc>
      </w:tr>
      <w:tr w:rsidR="0048475D" w:rsidRPr="0048475D" w:rsidTr="0048475D">
        <w:trPr>
          <w:trHeight w:val="240"/>
        </w:trPr>
        <w:tc>
          <w:tcPr>
            <w:tcW w:w="5270" w:type="dxa"/>
            <w:gridSpan w:val="4"/>
            <w:tcBorders>
              <w:top w:val="nil"/>
              <w:left w:val="nil"/>
              <w:bottom w:val="nil"/>
              <w:right w:val="nil"/>
            </w:tcBorders>
            <w:shd w:val="clear" w:color="000000" w:fill="DDDDDD"/>
            <w:noWrap/>
            <w:vAlign w:val="bottom"/>
            <w:hideMark/>
          </w:tcPr>
          <w:p w:rsidR="0048475D" w:rsidRPr="0048475D" w:rsidRDefault="0048475D" w:rsidP="0048475D">
            <w:pPr>
              <w:spacing w:after="0" w:line="240" w:lineRule="auto"/>
              <w:jc w:val="right"/>
              <w:rPr>
                <w:rFonts w:ascii="Century Gothic" w:eastAsia="Times New Roman" w:hAnsi="Century Gothic" w:cs="Microsoft Sans Serif"/>
                <w:b/>
                <w:bCs/>
                <w:i/>
                <w:iCs/>
                <w:color w:val="000000"/>
                <w:sz w:val="20"/>
                <w:szCs w:val="20"/>
              </w:rPr>
            </w:pPr>
            <w:r w:rsidRPr="0048475D">
              <w:rPr>
                <w:rFonts w:ascii="Century Gothic" w:eastAsia="Times New Roman" w:hAnsi="Century Gothic" w:cs="Microsoft Sans Serif"/>
                <w:b/>
                <w:bCs/>
                <w:i/>
                <w:iCs/>
                <w:color w:val="000000"/>
                <w:sz w:val="20"/>
                <w:szCs w:val="20"/>
              </w:rPr>
              <w:t>skipped question</w:t>
            </w:r>
          </w:p>
        </w:tc>
        <w:tc>
          <w:tcPr>
            <w:tcW w:w="5005" w:type="dxa"/>
            <w:gridSpan w:val="2"/>
            <w:tcBorders>
              <w:top w:val="nil"/>
              <w:left w:val="nil"/>
              <w:bottom w:val="nil"/>
              <w:right w:val="nil"/>
            </w:tcBorders>
            <w:shd w:val="clear" w:color="000000" w:fill="DDDDDD"/>
            <w:noWrap/>
            <w:vAlign w:val="bottom"/>
            <w:hideMark/>
          </w:tcPr>
          <w:p w:rsidR="0048475D" w:rsidRPr="0048475D" w:rsidRDefault="0048475D" w:rsidP="0048475D">
            <w:pPr>
              <w:spacing w:after="0" w:line="240" w:lineRule="auto"/>
              <w:jc w:val="right"/>
              <w:rPr>
                <w:rFonts w:ascii="Century Gothic" w:eastAsia="Times New Roman" w:hAnsi="Century Gothic" w:cs="Microsoft Sans Serif"/>
                <w:b/>
                <w:bCs/>
                <w:color w:val="000000"/>
                <w:sz w:val="20"/>
                <w:szCs w:val="20"/>
              </w:rPr>
            </w:pPr>
            <w:r w:rsidRPr="0048475D">
              <w:rPr>
                <w:rFonts w:ascii="Century Gothic" w:eastAsia="Times New Roman" w:hAnsi="Century Gothic" w:cs="Microsoft Sans Serif"/>
                <w:b/>
                <w:bCs/>
                <w:color w:val="000000"/>
                <w:sz w:val="20"/>
                <w:szCs w:val="20"/>
              </w:rPr>
              <w:t>1</w:t>
            </w:r>
          </w:p>
        </w:tc>
      </w:tr>
      <w:tr w:rsidR="0048475D" w:rsidRPr="00065DD4" w:rsidTr="0048475D">
        <w:trPr>
          <w:trHeight w:val="240"/>
        </w:trPr>
        <w:tc>
          <w:tcPr>
            <w:tcW w:w="959" w:type="dxa"/>
            <w:tcBorders>
              <w:top w:val="nil"/>
              <w:left w:val="nil"/>
              <w:bottom w:val="nil"/>
              <w:right w:val="nil"/>
            </w:tcBorders>
            <w:shd w:val="clear" w:color="auto" w:fill="auto"/>
            <w:noWrap/>
            <w:vAlign w:val="bottom"/>
            <w:hideMark/>
          </w:tcPr>
          <w:p w:rsidR="0048475D" w:rsidRPr="0048475D" w:rsidRDefault="0048475D" w:rsidP="0048475D">
            <w:pPr>
              <w:spacing w:after="0" w:line="240" w:lineRule="auto"/>
              <w:rPr>
                <w:rFonts w:ascii="Century Gothic" w:eastAsia="Times New Roman" w:hAnsi="Century Gothic" w:cs="Microsoft Sans Serif"/>
                <w:sz w:val="20"/>
                <w:szCs w:val="20"/>
              </w:rPr>
            </w:pPr>
          </w:p>
        </w:tc>
        <w:tc>
          <w:tcPr>
            <w:tcW w:w="1666" w:type="dxa"/>
            <w:gridSpan w:val="2"/>
            <w:tcBorders>
              <w:top w:val="nil"/>
              <w:left w:val="nil"/>
              <w:bottom w:val="nil"/>
              <w:right w:val="nil"/>
            </w:tcBorders>
            <w:shd w:val="clear" w:color="auto" w:fill="auto"/>
            <w:noWrap/>
            <w:vAlign w:val="bottom"/>
            <w:hideMark/>
          </w:tcPr>
          <w:p w:rsidR="0048475D" w:rsidRPr="0048475D" w:rsidRDefault="0048475D" w:rsidP="0048475D">
            <w:pPr>
              <w:spacing w:after="0" w:line="240" w:lineRule="auto"/>
              <w:rPr>
                <w:rFonts w:ascii="Century Gothic" w:eastAsia="Times New Roman" w:hAnsi="Century Gothic" w:cs="Microsoft Sans Serif"/>
                <w:sz w:val="20"/>
                <w:szCs w:val="20"/>
              </w:rPr>
            </w:pPr>
          </w:p>
        </w:tc>
        <w:tc>
          <w:tcPr>
            <w:tcW w:w="2645" w:type="dxa"/>
            <w:tcBorders>
              <w:top w:val="nil"/>
              <w:left w:val="nil"/>
              <w:bottom w:val="nil"/>
              <w:right w:val="nil"/>
            </w:tcBorders>
            <w:shd w:val="clear" w:color="auto" w:fill="auto"/>
            <w:noWrap/>
            <w:vAlign w:val="bottom"/>
            <w:hideMark/>
          </w:tcPr>
          <w:p w:rsidR="0048475D" w:rsidRPr="0048475D" w:rsidRDefault="0048475D" w:rsidP="0048475D">
            <w:pPr>
              <w:spacing w:after="0" w:line="240" w:lineRule="auto"/>
              <w:rPr>
                <w:rFonts w:ascii="Century Gothic" w:eastAsia="Times New Roman" w:hAnsi="Century Gothic" w:cs="Microsoft Sans Serif"/>
                <w:sz w:val="20"/>
                <w:szCs w:val="20"/>
              </w:rPr>
            </w:pPr>
          </w:p>
        </w:tc>
        <w:tc>
          <w:tcPr>
            <w:tcW w:w="5005" w:type="dxa"/>
            <w:gridSpan w:val="2"/>
            <w:tcBorders>
              <w:top w:val="nil"/>
              <w:left w:val="nil"/>
              <w:bottom w:val="nil"/>
              <w:right w:val="nil"/>
            </w:tcBorders>
            <w:shd w:val="clear" w:color="auto" w:fill="auto"/>
            <w:noWrap/>
            <w:vAlign w:val="bottom"/>
            <w:hideMark/>
          </w:tcPr>
          <w:p w:rsidR="0048475D" w:rsidRPr="0048475D" w:rsidRDefault="0048475D" w:rsidP="0048475D">
            <w:pPr>
              <w:spacing w:after="0" w:line="240" w:lineRule="auto"/>
              <w:rPr>
                <w:rFonts w:ascii="Century Gothic" w:eastAsia="Times New Roman" w:hAnsi="Century Gothic" w:cs="Microsoft Sans Serif"/>
                <w:sz w:val="20"/>
                <w:szCs w:val="20"/>
              </w:rPr>
            </w:pPr>
          </w:p>
        </w:tc>
      </w:tr>
      <w:tr w:rsidR="0048475D" w:rsidRPr="0048475D" w:rsidTr="0048475D">
        <w:trPr>
          <w:trHeight w:val="500"/>
        </w:trPr>
        <w:tc>
          <w:tcPr>
            <w:tcW w:w="10275" w:type="dxa"/>
            <w:gridSpan w:val="6"/>
            <w:tcBorders>
              <w:top w:val="nil"/>
              <w:left w:val="nil"/>
              <w:bottom w:val="nil"/>
              <w:right w:val="nil"/>
            </w:tcBorders>
            <w:shd w:val="clear" w:color="000000" w:fill="DDDDDD"/>
            <w:vAlign w:val="center"/>
            <w:hideMark/>
          </w:tcPr>
          <w:p w:rsidR="0048475D" w:rsidRPr="0048475D" w:rsidRDefault="0048475D" w:rsidP="0048475D">
            <w:pPr>
              <w:spacing w:after="0" w:line="240" w:lineRule="auto"/>
              <w:rPr>
                <w:rFonts w:ascii="Century Gothic" w:eastAsia="Times New Roman" w:hAnsi="Century Gothic" w:cs="Microsoft Sans Serif"/>
                <w:b/>
                <w:bCs/>
                <w:sz w:val="20"/>
                <w:szCs w:val="20"/>
              </w:rPr>
            </w:pPr>
            <w:r w:rsidRPr="0048475D">
              <w:rPr>
                <w:rFonts w:ascii="Century Gothic" w:eastAsia="Times New Roman" w:hAnsi="Century Gothic" w:cs="Microsoft Sans Serif"/>
                <w:b/>
                <w:bCs/>
                <w:sz w:val="20"/>
                <w:szCs w:val="20"/>
              </w:rPr>
              <w:t>24. How do you consume your favorite sports leagues? (Please select all that apply.)</w:t>
            </w:r>
          </w:p>
        </w:tc>
      </w:tr>
      <w:tr w:rsidR="0048475D" w:rsidRPr="00065DD4" w:rsidTr="0048475D">
        <w:trPr>
          <w:trHeight w:val="600"/>
        </w:trPr>
        <w:tc>
          <w:tcPr>
            <w:tcW w:w="2625" w:type="dxa"/>
            <w:gridSpan w:val="3"/>
            <w:tcBorders>
              <w:top w:val="nil"/>
              <w:left w:val="nil"/>
              <w:bottom w:val="nil"/>
              <w:right w:val="nil"/>
            </w:tcBorders>
            <w:shd w:val="clear" w:color="000000" w:fill="DEE9F7"/>
            <w:vAlign w:val="center"/>
            <w:hideMark/>
          </w:tcPr>
          <w:p w:rsidR="0048475D" w:rsidRPr="0048475D" w:rsidRDefault="0048475D" w:rsidP="0048475D">
            <w:pPr>
              <w:spacing w:after="0" w:line="240" w:lineRule="auto"/>
              <w:rPr>
                <w:rFonts w:ascii="Century Gothic" w:eastAsia="Times New Roman" w:hAnsi="Century Gothic" w:cs="Microsoft Sans Serif"/>
                <w:b/>
                <w:bCs/>
                <w:color w:val="000000"/>
                <w:sz w:val="20"/>
                <w:szCs w:val="20"/>
              </w:rPr>
            </w:pPr>
            <w:r w:rsidRPr="0048475D">
              <w:rPr>
                <w:rFonts w:ascii="Century Gothic" w:eastAsia="Times New Roman" w:hAnsi="Century Gothic" w:cs="Microsoft Sans Serif"/>
                <w:b/>
                <w:bCs/>
                <w:color w:val="000000"/>
                <w:sz w:val="20"/>
                <w:szCs w:val="20"/>
              </w:rPr>
              <w:t>Answer Options</w:t>
            </w:r>
          </w:p>
        </w:tc>
        <w:tc>
          <w:tcPr>
            <w:tcW w:w="2645" w:type="dxa"/>
            <w:tcBorders>
              <w:top w:val="nil"/>
              <w:left w:val="nil"/>
              <w:bottom w:val="nil"/>
              <w:right w:val="nil"/>
            </w:tcBorders>
            <w:shd w:val="clear" w:color="000000" w:fill="CDD8E6"/>
            <w:vAlign w:val="center"/>
            <w:hideMark/>
          </w:tcPr>
          <w:p w:rsidR="0048475D" w:rsidRPr="0048475D" w:rsidRDefault="0048475D" w:rsidP="0048475D">
            <w:pPr>
              <w:spacing w:after="0" w:line="240" w:lineRule="auto"/>
              <w:jc w:val="center"/>
              <w:rPr>
                <w:rFonts w:ascii="Century Gothic" w:eastAsia="Times New Roman" w:hAnsi="Century Gothic" w:cs="Microsoft Sans Serif"/>
                <w:b/>
                <w:bCs/>
                <w:color w:val="000000"/>
                <w:sz w:val="20"/>
                <w:szCs w:val="20"/>
              </w:rPr>
            </w:pPr>
            <w:r w:rsidRPr="0048475D">
              <w:rPr>
                <w:rFonts w:ascii="Century Gothic" w:eastAsia="Times New Roman" w:hAnsi="Century Gothic" w:cs="Microsoft Sans Serif"/>
                <w:b/>
                <w:bCs/>
                <w:color w:val="000000"/>
                <w:sz w:val="20"/>
                <w:szCs w:val="20"/>
              </w:rPr>
              <w:t>Response Percent</w:t>
            </w:r>
          </w:p>
        </w:tc>
        <w:tc>
          <w:tcPr>
            <w:tcW w:w="5005" w:type="dxa"/>
            <w:gridSpan w:val="2"/>
            <w:tcBorders>
              <w:top w:val="nil"/>
              <w:left w:val="nil"/>
              <w:bottom w:val="nil"/>
              <w:right w:val="nil"/>
            </w:tcBorders>
            <w:shd w:val="clear" w:color="000000" w:fill="CDD8E6"/>
            <w:vAlign w:val="center"/>
            <w:hideMark/>
          </w:tcPr>
          <w:p w:rsidR="0048475D" w:rsidRPr="0048475D" w:rsidRDefault="0048475D" w:rsidP="0048475D">
            <w:pPr>
              <w:spacing w:after="0" w:line="240" w:lineRule="auto"/>
              <w:jc w:val="center"/>
              <w:rPr>
                <w:rFonts w:ascii="Century Gothic" w:eastAsia="Times New Roman" w:hAnsi="Century Gothic" w:cs="Microsoft Sans Serif"/>
                <w:b/>
                <w:bCs/>
                <w:color w:val="000000"/>
                <w:sz w:val="20"/>
                <w:szCs w:val="20"/>
              </w:rPr>
            </w:pPr>
            <w:r w:rsidRPr="0048475D">
              <w:rPr>
                <w:rFonts w:ascii="Century Gothic" w:eastAsia="Times New Roman" w:hAnsi="Century Gothic" w:cs="Microsoft Sans Serif"/>
                <w:b/>
                <w:bCs/>
                <w:color w:val="000000"/>
                <w:sz w:val="20"/>
                <w:szCs w:val="20"/>
              </w:rPr>
              <w:t>Response Count</w:t>
            </w:r>
          </w:p>
        </w:tc>
      </w:tr>
      <w:tr w:rsidR="0048475D" w:rsidRPr="00065DD4" w:rsidTr="0048475D">
        <w:trPr>
          <w:trHeight w:val="240"/>
        </w:trPr>
        <w:tc>
          <w:tcPr>
            <w:tcW w:w="2625" w:type="dxa"/>
            <w:gridSpan w:val="3"/>
            <w:tcBorders>
              <w:top w:val="nil"/>
              <w:left w:val="nil"/>
              <w:bottom w:val="nil"/>
              <w:right w:val="nil"/>
            </w:tcBorders>
            <w:shd w:val="clear" w:color="000000" w:fill="EEEEEE"/>
            <w:vAlign w:val="bottom"/>
            <w:hideMark/>
          </w:tcPr>
          <w:p w:rsidR="0048475D" w:rsidRPr="0048475D" w:rsidRDefault="0048475D" w:rsidP="0048475D">
            <w:pPr>
              <w:spacing w:after="0" w:line="240" w:lineRule="auto"/>
              <w:rPr>
                <w:rFonts w:ascii="Century Gothic" w:eastAsia="Times New Roman" w:hAnsi="Century Gothic" w:cs="Microsoft Sans Serif"/>
                <w:sz w:val="20"/>
                <w:szCs w:val="20"/>
              </w:rPr>
            </w:pPr>
            <w:r w:rsidRPr="0048475D">
              <w:rPr>
                <w:rFonts w:ascii="Century Gothic" w:eastAsia="Times New Roman" w:hAnsi="Century Gothic" w:cs="Microsoft Sans Serif"/>
                <w:sz w:val="20"/>
                <w:szCs w:val="20"/>
              </w:rPr>
              <w:t>Television (Cable, etc.)</w:t>
            </w:r>
          </w:p>
        </w:tc>
        <w:tc>
          <w:tcPr>
            <w:tcW w:w="2645" w:type="dxa"/>
            <w:tcBorders>
              <w:top w:val="nil"/>
              <w:left w:val="nil"/>
              <w:bottom w:val="nil"/>
              <w:right w:val="nil"/>
            </w:tcBorders>
            <w:shd w:val="clear" w:color="000000" w:fill="DEE9F7"/>
            <w:noWrap/>
            <w:vAlign w:val="center"/>
            <w:hideMark/>
          </w:tcPr>
          <w:p w:rsidR="0048475D" w:rsidRPr="0048475D" w:rsidRDefault="0048475D" w:rsidP="0048475D">
            <w:pPr>
              <w:spacing w:after="0" w:line="240" w:lineRule="auto"/>
              <w:jc w:val="center"/>
              <w:rPr>
                <w:rFonts w:ascii="Century Gothic" w:eastAsia="Times New Roman" w:hAnsi="Century Gothic" w:cs="Microsoft Sans Serif"/>
                <w:sz w:val="20"/>
                <w:szCs w:val="20"/>
              </w:rPr>
            </w:pPr>
            <w:r w:rsidRPr="0048475D">
              <w:rPr>
                <w:rFonts w:ascii="Century Gothic" w:eastAsia="Times New Roman" w:hAnsi="Century Gothic" w:cs="Microsoft Sans Serif"/>
                <w:sz w:val="20"/>
                <w:szCs w:val="20"/>
              </w:rPr>
              <w:t>95.2%</w:t>
            </w:r>
          </w:p>
        </w:tc>
        <w:tc>
          <w:tcPr>
            <w:tcW w:w="5005" w:type="dxa"/>
            <w:gridSpan w:val="2"/>
            <w:tcBorders>
              <w:top w:val="nil"/>
              <w:left w:val="nil"/>
              <w:bottom w:val="nil"/>
              <w:right w:val="nil"/>
            </w:tcBorders>
            <w:shd w:val="clear" w:color="000000" w:fill="DEE9F7"/>
            <w:noWrap/>
            <w:vAlign w:val="center"/>
            <w:hideMark/>
          </w:tcPr>
          <w:p w:rsidR="0048475D" w:rsidRPr="0048475D" w:rsidRDefault="0048475D" w:rsidP="0048475D">
            <w:pPr>
              <w:spacing w:after="0" w:line="240" w:lineRule="auto"/>
              <w:jc w:val="center"/>
              <w:rPr>
                <w:rFonts w:ascii="Century Gothic" w:eastAsia="Times New Roman" w:hAnsi="Century Gothic" w:cs="Microsoft Sans Serif"/>
                <w:sz w:val="20"/>
                <w:szCs w:val="20"/>
              </w:rPr>
            </w:pPr>
            <w:r w:rsidRPr="0048475D">
              <w:rPr>
                <w:rFonts w:ascii="Century Gothic" w:eastAsia="Times New Roman" w:hAnsi="Century Gothic" w:cs="Microsoft Sans Serif"/>
                <w:sz w:val="20"/>
                <w:szCs w:val="20"/>
              </w:rPr>
              <w:t>40</w:t>
            </w:r>
          </w:p>
        </w:tc>
      </w:tr>
      <w:tr w:rsidR="0048475D" w:rsidRPr="00065DD4" w:rsidTr="0048475D">
        <w:trPr>
          <w:trHeight w:val="240"/>
        </w:trPr>
        <w:tc>
          <w:tcPr>
            <w:tcW w:w="2625" w:type="dxa"/>
            <w:gridSpan w:val="3"/>
            <w:tcBorders>
              <w:top w:val="nil"/>
              <w:left w:val="nil"/>
              <w:bottom w:val="nil"/>
              <w:right w:val="nil"/>
            </w:tcBorders>
            <w:shd w:val="clear" w:color="000000" w:fill="EEEEEE"/>
            <w:vAlign w:val="bottom"/>
            <w:hideMark/>
          </w:tcPr>
          <w:p w:rsidR="0048475D" w:rsidRPr="0048475D" w:rsidRDefault="0048475D" w:rsidP="0048475D">
            <w:pPr>
              <w:spacing w:after="0" w:line="240" w:lineRule="auto"/>
              <w:rPr>
                <w:rFonts w:ascii="Century Gothic" w:eastAsia="Times New Roman" w:hAnsi="Century Gothic" w:cs="Microsoft Sans Serif"/>
                <w:sz w:val="20"/>
                <w:szCs w:val="20"/>
              </w:rPr>
            </w:pPr>
            <w:r w:rsidRPr="0048475D">
              <w:rPr>
                <w:rFonts w:ascii="Century Gothic" w:eastAsia="Times New Roman" w:hAnsi="Century Gothic" w:cs="Microsoft Sans Serif"/>
                <w:sz w:val="20"/>
                <w:szCs w:val="20"/>
              </w:rPr>
              <w:lastRenderedPageBreak/>
              <w:t>Online streaming (Laptop, tablet, etc.)</w:t>
            </w:r>
          </w:p>
        </w:tc>
        <w:tc>
          <w:tcPr>
            <w:tcW w:w="2645" w:type="dxa"/>
            <w:tcBorders>
              <w:top w:val="nil"/>
              <w:left w:val="nil"/>
              <w:bottom w:val="nil"/>
              <w:right w:val="nil"/>
            </w:tcBorders>
            <w:shd w:val="clear" w:color="000000" w:fill="DEE9F7"/>
            <w:noWrap/>
            <w:vAlign w:val="center"/>
            <w:hideMark/>
          </w:tcPr>
          <w:p w:rsidR="0048475D" w:rsidRPr="0048475D" w:rsidRDefault="0048475D" w:rsidP="0048475D">
            <w:pPr>
              <w:spacing w:after="0" w:line="240" w:lineRule="auto"/>
              <w:jc w:val="center"/>
              <w:rPr>
                <w:rFonts w:ascii="Century Gothic" w:eastAsia="Times New Roman" w:hAnsi="Century Gothic" w:cs="Microsoft Sans Serif"/>
                <w:sz w:val="20"/>
                <w:szCs w:val="20"/>
              </w:rPr>
            </w:pPr>
            <w:r w:rsidRPr="0048475D">
              <w:rPr>
                <w:rFonts w:ascii="Century Gothic" w:eastAsia="Times New Roman" w:hAnsi="Century Gothic" w:cs="Microsoft Sans Serif"/>
                <w:sz w:val="20"/>
                <w:szCs w:val="20"/>
              </w:rPr>
              <w:t>26.2%</w:t>
            </w:r>
          </w:p>
        </w:tc>
        <w:tc>
          <w:tcPr>
            <w:tcW w:w="5005" w:type="dxa"/>
            <w:gridSpan w:val="2"/>
            <w:tcBorders>
              <w:top w:val="nil"/>
              <w:left w:val="nil"/>
              <w:bottom w:val="nil"/>
              <w:right w:val="nil"/>
            </w:tcBorders>
            <w:shd w:val="clear" w:color="000000" w:fill="DEE9F7"/>
            <w:noWrap/>
            <w:vAlign w:val="center"/>
            <w:hideMark/>
          </w:tcPr>
          <w:p w:rsidR="0048475D" w:rsidRPr="0048475D" w:rsidRDefault="0048475D" w:rsidP="0048475D">
            <w:pPr>
              <w:spacing w:after="0" w:line="240" w:lineRule="auto"/>
              <w:jc w:val="center"/>
              <w:rPr>
                <w:rFonts w:ascii="Century Gothic" w:eastAsia="Times New Roman" w:hAnsi="Century Gothic" w:cs="Microsoft Sans Serif"/>
                <w:sz w:val="20"/>
                <w:szCs w:val="20"/>
              </w:rPr>
            </w:pPr>
            <w:r w:rsidRPr="0048475D">
              <w:rPr>
                <w:rFonts w:ascii="Century Gothic" w:eastAsia="Times New Roman" w:hAnsi="Century Gothic" w:cs="Microsoft Sans Serif"/>
                <w:sz w:val="20"/>
                <w:szCs w:val="20"/>
              </w:rPr>
              <w:t>11</w:t>
            </w:r>
          </w:p>
        </w:tc>
      </w:tr>
      <w:tr w:rsidR="0048475D" w:rsidRPr="00065DD4" w:rsidTr="0048475D">
        <w:trPr>
          <w:trHeight w:val="240"/>
        </w:trPr>
        <w:tc>
          <w:tcPr>
            <w:tcW w:w="2625" w:type="dxa"/>
            <w:gridSpan w:val="3"/>
            <w:tcBorders>
              <w:top w:val="nil"/>
              <w:left w:val="nil"/>
              <w:bottom w:val="nil"/>
              <w:right w:val="nil"/>
            </w:tcBorders>
            <w:shd w:val="clear" w:color="000000" w:fill="EEEEEE"/>
            <w:vAlign w:val="bottom"/>
            <w:hideMark/>
          </w:tcPr>
          <w:p w:rsidR="0048475D" w:rsidRPr="0048475D" w:rsidRDefault="0048475D" w:rsidP="0048475D">
            <w:pPr>
              <w:spacing w:after="0" w:line="240" w:lineRule="auto"/>
              <w:rPr>
                <w:rFonts w:ascii="Century Gothic" w:eastAsia="Times New Roman" w:hAnsi="Century Gothic" w:cs="Microsoft Sans Serif"/>
                <w:sz w:val="20"/>
                <w:szCs w:val="20"/>
              </w:rPr>
            </w:pPr>
            <w:r w:rsidRPr="0048475D">
              <w:rPr>
                <w:rFonts w:ascii="Century Gothic" w:eastAsia="Times New Roman" w:hAnsi="Century Gothic" w:cs="Microsoft Sans Serif"/>
                <w:sz w:val="20"/>
                <w:szCs w:val="20"/>
              </w:rPr>
              <w:t>Phone apps (NFL mobile, NBA mobile, etc.)</w:t>
            </w:r>
          </w:p>
        </w:tc>
        <w:tc>
          <w:tcPr>
            <w:tcW w:w="2645" w:type="dxa"/>
            <w:tcBorders>
              <w:top w:val="nil"/>
              <w:left w:val="nil"/>
              <w:bottom w:val="nil"/>
              <w:right w:val="nil"/>
            </w:tcBorders>
            <w:shd w:val="clear" w:color="000000" w:fill="DEE9F7"/>
            <w:noWrap/>
            <w:vAlign w:val="center"/>
            <w:hideMark/>
          </w:tcPr>
          <w:p w:rsidR="0048475D" w:rsidRPr="0048475D" w:rsidRDefault="0048475D" w:rsidP="0048475D">
            <w:pPr>
              <w:spacing w:after="0" w:line="240" w:lineRule="auto"/>
              <w:jc w:val="center"/>
              <w:rPr>
                <w:rFonts w:ascii="Century Gothic" w:eastAsia="Times New Roman" w:hAnsi="Century Gothic" w:cs="Microsoft Sans Serif"/>
                <w:sz w:val="20"/>
                <w:szCs w:val="20"/>
              </w:rPr>
            </w:pPr>
            <w:r w:rsidRPr="0048475D">
              <w:rPr>
                <w:rFonts w:ascii="Century Gothic" w:eastAsia="Times New Roman" w:hAnsi="Century Gothic" w:cs="Microsoft Sans Serif"/>
                <w:sz w:val="20"/>
                <w:szCs w:val="20"/>
              </w:rPr>
              <w:t>35.7%</w:t>
            </w:r>
          </w:p>
        </w:tc>
        <w:tc>
          <w:tcPr>
            <w:tcW w:w="5005" w:type="dxa"/>
            <w:gridSpan w:val="2"/>
            <w:tcBorders>
              <w:top w:val="nil"/>
              <w:left w:val="nil"/>
              <w:bottom w:val="nil"/>
              <w:right w:val="nil"/>
            </w:tcBorders>
            <w:shd w:val="clear" w:color="000000" w:fill="DEE9F7"/>
            <w:noWrap/>
            <w:vAlign w:val="center"/>
            <w:hideMark/>
          </w:tcPr>
          <w:p w:rsidR="0048475D" w:rsidRPr="0048475D" w:rsidRDefault="0048475D" w:rsidP="0048475D">
            <w:pPr>
              <w:spacing w:after="0" w:line="240" w:lineRule="auto"/>
              <w:jc w:val="center"/>
              <w:rPr>
                <w:rFonts w:ascii="Century Gothic" w:eastAsia="Times New Roman" w:hAnsi="Century Gothic" w:cs="Microsoft Sans Serif"/>
                <w:sz w:val="20"/>
                <w:szCs w:val="20"/>
              </w:rPr>
            </w:pPr>
            <w:r w:rsidRPr="0048475D">
              <w:rPr>
                <w:rFonts w:ascii="Century Gothic" w:eastAsia="Times New Roman" w:hAnsi="Century Gothic" w:cs="Microsoft Sans Serif"/>
                <w:sz w:val="20"/>
                <w:szCs w:val="20"/>
              </w:rPr>
              <w:t>15</w:t>
            </w:r>
          </w:p>
        </w:tc>
      </w:tr>
      <w:tr w:rsidR="0048475D" w:rsidRPr="00065DD4" w:rsidTr="0048475D">
        <w:trPr>
          <w:trHeight w:val="240"/>
        </w:trPr>
        <w:tc>
          <w:tcPr>
            <w:tcW w:w="2625" w:type="dxa"/>
            <w:gridSpan w:val="3"/>
            <w:tcBorders>
              <w:top w:val="nil"/>
              <w:left w:val="nil"/>
              <w:bottom w:val="nil"/>
              <w:right w:val="nil"/>
            </w:tcBorders>
            <w:shd w:val="clear" w:color="000000" w:fill="EEEEEE"/>
            <w:vAlign w:val="bottom"/>
            <w:hideMark/>
          </w:tcPr>
          <w:p w:rsidR="0048475D" w:rsidRPr="0048475D" w:rsidRDefault="0048475D" w:rsidP="0048475D">
            <w:pPr>
              <w:spacing w:after="0" w:line="240" w:lineRule="auto"/>
              <w:rPr>
                <w:rFonts w:ascii="Century Gothic" w:eastAsia="Times New Roman" w:hAnsi="Century Gothic" w:cs="Microsoft Sans Serif"/>
                <w:sz w:val="20"/>
                <w:szCs w:val="20"/>
              </w:rPr>
            </w:pPr>
            <w:r w:rsidRPr="0048475D">
              <w:rPr>
                <w:rFonts w:ascii="Century Gothic" w:eastAsia="Times New Roman" w:hAnsi="Century Gothic" w:cs="Microsoft Sans Serif"/>
                <w:sz w:val="20"/>
                <w:szCs w:val="20"/>
              </w:rPr>
              <w:t>Social media (Twitter, Facebook, etc.)</w:t>
            </w:r>
          </w:p>
        </w:tc>
        <w:tc>
          <w:tcPr>
            <w:tcW w:w="2645" w:type="dxa"/>
            <w:tcBorders>
              <w:top w:val="nil"/>
              <w:left w:val="nil"/>
              <w:bottom w:val="nil"/>
              <w:right w:val="nil"/>
            </w:tcBorders>
            <w:shd w:val="clear" w:color="000000" w:fill="DEE9F7"/>
            <w:noWrap/>
            <w:vAlign w:val="center"/>
            <w:hideMark/>
          </w:tcPr>
          <w:p w:rsidR="0048475D" w:rsidRPr="0048475D" w:rsidRDefault="0048475D" w:rsidP="0048475D">
            <w:pPr>
              <w:spacing w:after="0" w:line="240" w:lineRule="auto"/>
              <w:jc w:val="center"/>
              <w:rPr>
                <w:rFonts w:ascii="Century Gothic" w:eastAsia="Times New Roman" w:hAnsi="Century Gothic" w:cs="Microsoft Sans Serif"/>
                <w:sz w:val="20"/>
                <w:szCs w:val="20"/>
              </w:rPr>
            </w:pPr>
            <w:r w:rsidRPr="0048475D">
              <w:rPr>
                <w:rFonts w:ascii="Century Gothic" w:eastAsia="Times New Roman" w:hAnsi="Century Gothic" w:cs="Microsoft Sans Serif"/>
                <w:sz w:val="20"/>
                <w:szCs w:val="20"/>
              </w:rPr>
              <w:t>33.3%</w:t>
            </w:r>
          </w:p>
        </w:tc>
        <w:tc>
          <w:tcPr>
            <w:tcW w:w="5005" w:type="dxa"/>
            <w:gridSpan w:val="2"/>
            <w:tcBorders>
              <w:top w:val="nil"/>
              <w:left w:val="nil"/>
              <w:bottom w:val="nil"/>
              <w:right w:val="nil"/>
            </w:tcBorders>
            <w:shd w:val="clear" w:color="000000" w:fill="DEE9F7"/>
            <w:noWrap/>
            <w:vAlign w:val="center"/>
            <w:hideMark/>
          </w:tcPr>
          <w:p w:rsidR="0048475D" w:rsidRPr="0048475D" w:rsidRDefault="0048475D" w:rsidP="0048475D">
            <w:pPr>
              <w:spacing w:after="0" w:line="240" w:lineRule="auto"/>
              <w:jc w:val="center"/>
              <w:rPr>
                <w:rFonts w:ascii="Century Gothic" w:eastAsia="Times New Roman" w:hAnsi="Century Gothic" w:cs="Microsoft Sans Serif"/>
                <w:sz w:val="20"/>
                <w:szCs w:val="20"/>
              </w:rPr>
            </w:pPr>
            <w:r w:rsidRPr="0048475D">
              <w:rPr>
                <w:rFonts w:ascii="Century Gothic" w:eastAsia="Times New Roman" w:hAnsi="Century Gothic" w:cs="Microsoft Sans Serif"/>
                <w:sz w:val="20"/>
                <w:szCs w:val="20"/>
              </w:rPr>
              <w:t>14</w:t>
            </w:r>
          </w:p>
        </w:tc>
      </w:tr>
      <w:tr w:rsidR="0048475D" w:rsidRPr="00065DD4" w:rsidTr="0048475D">
        <w:trPr>
          <w:trHeight w:val="240"/>
        </w:trPr>
        <w:tc>
          <w:tcPr>
            <w:tcW w:w="2625" w:type="dxa"/>
            <w:gridSpan w:val="3"/>
            <w:tcBorders>
              <w:top w:val="nil"/>
              <w:left w:val="nil"/>
              <w:bottom w:val="nil"/>
              <w:right w:val="nil"/>
            </w:tcBorders>
            <w:shd w:val="clear" w:color="000000" w:fill="EEEEEE"/>
            <w:vAlign w:val="bottom"/>
            <w:hideMark/>
          </w:tcPr>
          <w:p w:rsidR="0048475D" w:rsidRPr="0048475D" w:rsidRDefault="0048475D" w:rsidP="0048475D">
            <w:pPr>
              <w:spacing w:after="0" w:line="240" w:lineRule="auto"/>
              <w:rPr>
                <w:rFonts w:ascii="Century Gothic" w:eastAsia="Times New Roman" w:hAnsi="Century Gothic" w:cs="Microsoft Sans Serif"/>
                <w:sz w:val="20"/>
                <w:szCs w:val="20"/>
              </w:rPr>
            </w:pPr>
            <w:r w:rsidRPr="0048475D">
              <w:rPr>
                <w:rFonts w:ascii="Century Gothic" w:eastAsia="Times New Roman" w:hAnsi="Century Gothic" w:cs="Microsoft Sans Serif"/>
                <w:sz w:val="20"/>
                <w:szCs w:val="20"/>
              </w:rPr>
              <w:t>I'd rather watch live at a venue</w:t>
            </w:r>
          </w:p>
        </w:tc>
        <w:tc>
          <w:tcPr>
            <w:tcW w:w="2645" w:type="dxa"/>
            <w:tcBorders>
              <w:top w:val="nil"/>
              <w:left w:val="nil"/>
              <w:bottom w:val="nil"/>
              <w:right w:val="nil"/>
            </w:tcBorders>
            <w:shd w:val="clear" w:color="000000" w:fill="DEE9F7"/>
            <w:noWrap/>
            <w:vAlign w:val="center"/>
            <w:hideMark/>
          </w:tcPr>
          <w:p w:rsidR="0048475D" w:rsidRPr="0048475D" w:rsidRDefault="0048475D" w:rsidP="0048475D">
            <w:pPr>
              <w:spacing w:after="0" w:line="240" w:lineRule="auto"/>
              <w:jc w:val="center"/>
              <w:rPr>
                <w:rFonts w:ascii="Century Gothic" w:eastAsia="Times New Roman" w:hAnsi="Century Gothic" w:cs="Microsoft Sans Serif"/>
                <w:sz w:val="20"/>
                <w:szCs w:val="20"/>
              </w:rPr>
            </w:pPr>
            <w:r w:rsidRPr="0048475D">
              <w:rPr>
                <w:rFonts w:ascii="Century Gothic" w:eastAsia="Times New Roman" w:hAnsi="Century Gothic" w:cs="Microsoft Sans Serif"/>
                <w:sz w:val="20"/>
                <w:szCs w:val="20"/>
              </w:rPr>
              <w:t>26.2%</w:t>
            </w:r>
          </w:p>
        </w:tc>
        <w:tc>
          <w:tcPr>
            <w:tcW w:w="5005" w:type="dxa"/>
            <w:gridSpan w:val="2"/>
            <w:tcBorders>
              <w:top w:val="nil"/>
              <w:left w:val="nil"/>
              <w:bottom w:val="nil"/>
              <w:right w:val="nil"/>
            </w:tcBorders>
            <w:shd w:val="clear" w:color="000000" w:fill="DEE9F7"/>
            <w:noWrap/>
            <w:vAlign w:val="center"/>
            <w:hideMark/>
          </w:tcPr>
          <w:p w:rsidR="0048475D" w:rsidRPr="0048475D" w:rsidRDefault="0048475D" w:rsidP="0048475D">
            <w:pPr>
              <w:spacing w:after="0" w:line="240" w:lineRule="auto"/>
              <w:jc w:val="center"/>
              <w:rPr>
                <w:rFonts w:ascii="Century Gothic" w:eastAsia="Times New Roman" w:hAnsi="Century Gothic" w:cs="Microsoft Sans Serif"/>
                <w:sz w:val="20"/>
                <w:szCs w:val="20"/>
              </w:rPr>
            </w:pPr>
            <w:r w:rsidRPr="0048475D">
              <w:rPr>
                <w:rFonts w:ascii="Century Gothic" w:eastAsia="Times New Roman" w:hAnsi="Century Gothic" w:cs="Microsoft Sans Serif"/>
                <w:sz w:val="20"/>
                <w:szCs w:val="20"/>
              </w:rPr>
              <w:t>11</w:t>
            </w:r>
          </w:p>
        </w:tc>
      </w:tr>
      <w:tr w:rsidR="0048475D" w:rsidRPr="0048475D" w:rsidTr="0048475D">
        <w:trPr>
          <w:trHeight w:val="240"/>
        </w:trPr>
        <w:tc>
          <w:tcPr>
            <w:tcW w:w="5270" w:type="dxa"/>
            <w:gridSpan w:val="4"/>
            <w:tcBorders>
              <w:top w:val="nil"/>
              <w:left w:val="nil"/>
              <w:bottom w:val="nil"/>
              <w:right w:val="nil"/>
            </w:tcBorders>
            <w:shd w:val="clear" w:color="000000" w:fill="EEEEEE"/>
            <w:vAlign w:val="bottom"/>
            <w:hideMark/>
          </w:tcPr>
          <w:p w:rsidR="0048475D" w:rsidRPr="0048475D" w:rsidRDefault="0048475D" w:rsidP="0048475D">
            <w:pPr>
              <w:spacing w:after="0" w:line="240" w:lineRule="auto"/>
              <w:rPr>
                <w:rFonts w:ascii="Century Gothic" w:eastAsia="Times New Roman" w:hAnsi="Century Gothic" w:cs="Microsoft Sans Serif"/>
                <w:sz w:val="20"/>
                <w:szCs w:val="20"/>
              </w:rPr>
            </w:pPr>
            <w:r w:rsidRPr="0048475D">
              <w:rPr>
                <w:rFonts w:ascii="Century Gothic" w:eastAsia="Times New Roman" w:hAnsi="Century Gothic" w:cs="Microsoft Sans Serif"/>
                <w:sz w:val="20"/>
                <w:szCs w:val="20"/>
              </w:rPr>
              <w:t>Other (please specify)</w:t>
            </w:r>
          </w:p>
        </w:tc>
        <w:tc>
          <w:tcPr>
            <w:tcW w:w="5005" w:type="dxa"/>
            <w:gridSpan w:val="2"/>
            <w:tcBorders>
              <w:top w:val="nil"/>
              <w:left w:val="nil"/>
              <w:bottom w:val="nil"/>
              <w:right w:val="nil"/>
            </w:tcBorders>
            <w:shd w:val="clear" w:color="000000" w:fill="DEE9F7"/>
            <w:noWrap/>
            <w:vAlign w:val="center"/>
            <w:hideMark/>
          </w:tcPr>
          <w:p w:rsidR="0048475D" w:rsidRPr="0048475D" w:rsidRDefault="0048475D" w:rsidP="0048475D">
            <w:pPr>
              <w:spacing w:after="0" w:line="240" w:lineRule="auto"/>
              <w:jc w:val="center"/>
              <w:rPr>
                <w:rFonts w:ascii="Century Gothic" w:eastAsia="Times New Roman" w:hAnsi="Century Gothic" w:cs="Microsoft Sans Serif"/>
                <w:sz w:val="20"/>
                <w:szCs w:val="20"/>
              </w:rPr>
            </w:pPr>
            <w:r w:rsidRPr="0048475D">
              <w:rPr>
                <w:rFonts w:ascii="Century Gothic" w:eastAsia="Times New Roman" w:hAnsi="Century Gothic" w:cs="Microsoft Sans Serif"/>
                <w:sz w:val="20"/>
                <w:szCs w:val="20"/>
              </w:rPr>
              <w:t>0</w:t>
            </w:r>
          </w:p>
        </w:tc>
      </w:tr>
      <w:tr w:rsidR="0048475D" w:rsidRPr="0048475D" w:rsidTr="0048475D">
        <w:trPr>
          <w:trHeight w:val="240"/>
        </w:trPr>
        <w:tc>
          <w:tcPr>
            <w:tcW w:w="5270" w:type="dxa"/>
            <w:gridSpan w:val="4"/>
            <w:tcBorders>
              <w:top w:val="nil"/>
              <w:left w:val="nil"/>
              <w:bottom w:val="nil"/>
              <w:right w:val="nil"/>
            </w:tcBorders>
            <w:shd w:val="clear" w:color="000000" w:fill="CDD8E6"/>
            <w:noWrap/>
            <w:vAlign w:val="bottom"/>
            <w:hideMark/>
          </w:tcPr>
          <w:p w:rsidR="0048475D" w:rsidRPr="0048475D" w:rsidRDefault="0048475D" w:rsidP="0048475D">
            <w:pPr>
              <w:spacing w:after="0" w:line="240" w:lineRule="auto"/>
              <w:jc w:val="right"/>
              <w:rPr>
                <w:rFonts w:ascii="Century Gothic" w:eastAsia="Times New Roman" w:hAnsi="Century Gothic" w:cs="Microsoft Sans Serif"/>
                <w:b/>
                <w:bCs/>
                <w:i/>
                <w:iCs/>
                <w:color w:val="000000"/>
                <w:sz w:val="20"/>
                <w:szCs w:val="20"/>
              </w:rPr>
            </w:pPr>
            <w:r w:rsidRPr="0048475D">
              <w:rPr>
                <w:rFonts w:ascii="Century Gothic" w:eastAsia="Times New Roman" w:hAnsi="Century Gothic" w:cs="Microsoft Sans Serif"/>
                <w:b/>
                <w:bCs/>
                <w:i/>
                <w:iCs/>
                <w:color w:val="000000"/>
                <w:sz w:val="20"/>
                <w:szCs w:val="20"/>
              </w:rPr>
              <w:t>answered question</w:t>
            </w:r>
          </w:p>
        </w:tc>
        <w:tc>
          <w:tcPr>
            <w:tcW w:w="5005" w:type="dxa"/>
            <w:gridSpan w:val="2"/>
            <w:tcBorders>
              <w:top w:val="nil"/>
              <w:left w:val="nil"/>
              <w:bottom w:val="nil"/>
              <w:right w:val="nil"/>
            </w:tcBorders>
            <w:shd w:val="clear" w:color="000000" w:fill="CDD8E6"/>
            <w:noWrap/>
            <w:vAlign w:val="bottom"/>
            <w:hideMark/>
          </w:tcPr>
          <w:p w:rsidR="0048475D" w:rsidRPr="0048475D" w:rsidRDefault="0048475D" w:rsidP="0048475D">
            <w:pPr>
              <w:spacing w:after="0" w:line="240" w:lineRule="auto"/>
              <w:jc w:val="right"/>
              <w:rPr>
                <w:rFonts w:ascii="Century Gothic" w:eastAsia="Times New Roman" w:hAnsi="Century Gothic" w:cs="Microsoft Sans Serif"/>
                <w:b/>
                <w:bCs/>
                <w:color w:val="000000"/>
                <w:sz w:val="20"/>
                <w:szCs w:val="20"/>
              </w:rPr>
            </w:pPr>
            <w:r w:rsidRPr="0048475D">
              <w:rPr>
                <w:rFonts w:ascii="Century Gothic" w:eastAsia="Times New Roman" w:hAnsi="Century Gothic" w:cs="Microsoft Sans Serif"/>
                <w:b/>
                <w:bCs/>
                <w:color w:val="000000"/>
                <w:sz w:val="20"/>
                <w:szCs w:val="20"/>
              </w:rPr>
              <w:t>42</w:t>
            </w:r>
          </w:p>
        </w:tc>
      </w:tr>
      <w:tr w:rsidR="0048475D" w:rsidRPr="0048475D" w:rsidTr="0048475D">
        <w:trPr>
          <w:trHeight w:val="240"/>
        </w:trPr>
        <w:tc>
          <w:tcPr>
            <w:tcW w:w="5270" w:type="dxa"/>
            <w:gridSpan w:val="4"/>
            <w:tcBorders>
              <w:top w:val="nil"/>
              <w:left w:val="nil"/>
              <w:bottom w:val="nil"/>
              <w:right w:val="nil"/>
            </w:tcBorders>
            <w:shd w:val="clear" w:color="000000" w:fill="DDDDDD"/>
            <w:noWrap/>
            <w:vAlign w:val="bottom"/>
            <w:hideMark/>
          </w:tcPr>
          <w:p w:rsidR="0048475D" w:rsidRPr="0048475D" w:rsidRDefault="0048475D" w:rsidP="0048475D">
            <w:pPr>
              <w:spacing w:after="0" w:line="240" w:lineRule="auto"/>
              <w:jc w:val="right"/>
              <w:rPr>
                <w:rFonts w:ascii="Century Gothic" w:eastAsia="Times New Roman" w:hAnsi="Century Gothic" w:cs="Microsoft Sans Serif"/>
                <w:b/>
                <w:bCs/>
                <w:i/>
                <w:iCs/>
                <w:color w:val="000000"/>
                <w:sz w:val="20"/>
                <w:szCs w:val="20"/>
              </w:rPr>
            </w:pPr>
            <w:r w:rsidRPr="0048475D">
              <w:rPr>
                <w:rFonts w:ascii="Century Gothic" w:eastAsia="Times New Roman" w:hAnsi="Century Gothic" w:cs="Microsoft Sans Serif"/>
                <w:b/>
                <w:bCs/>
                <w:i/>
                <w:iCs/>
                <w:color w:val="000000"/>
                <w:sz w:val="20"/>
                <w:szCs w:val="20"/>
              </w:rPr>
              <w:t>skipped question</w:t>
            </w:r>
          </w:p>
        </w:tc>
        <w:tc>
          <w:tcPr>
            <w:tcW w:w="5005" w:type="dxa"/>
            <w:gridSpan w:val="2"/>
            <w:tcBorders>
              <w:top w:val="nil"/>
              <w:left w:val="nil"/>
              <w:bottom w:val="nil"/>
              <w:right w:val="nil"/>
            </w:tcBorders>
            <w:shd w:val="clear" w:color="000000" w:fill="DDDDDD"/>
            <w:noWrap/>
            <w:vAlign w:val="bottom"/>
            <w:hideMark/>
          </w:tcPr>
          <w:p w:rsidR="0048475D" w:rsidRPr="0048475D" w:rsidRDefault="0048475D" w:rsidP="0048475D">
            <w:pPr>
              <w:spacing w:after="0" w:line="240" w:lineRule="auto"/>
              <w:jc w:val="right"/>
              <w:rPr>
                <w:rFonts w:ascii="Century Gothic" w:eastAsia="Times New Roman" w:hAnsi="Century Gothic" w:cs="Microsoft Sans Serif"/>
                <w:b/>
                <w:bCs/>
                <w:color w:val="000000"/>
                <w:sz w:val="20"/>
                <w:szCs w:val="20"/>
              </w:rPr>
            </w:pPr>
            <w:r w:rsidRPr="0048475D">
              <w:rPr>
                <w:rFonts w:ascii="Century Gothic" w:eastAsia="Times New Roman" w:hAnsi="Century Gothic" w:cs="Microsoft Sans Serif"/>
                <w:b/>
                <w:bCs/>
                <w:color w:val="000000"/>
                <w:sz w:val="20"/>
                <w:szCs w:val="20"/>
              </w:rPr>
              <w:t>0</w:t>
            </w:r>
          </w:p>
        </w:tc>
      </w:tr>
    </w:tbl>
    <w:p w:rsidR="00065DD4" w:rsidRDefault="00065DD4" w:rsidP="008C1CFF">
      <w:pPr>
        <w:pStyle w:val="NoSpacing"/>
        <w:jc w:val="center"/>
        <w:rPr>
          <w:rFonts w:ascii="Century Gothic" w:hAnsi="Century Gothic"/>
          <w:b/>
          <w:sz w:val="24"/>
          <w:szCs w:val="24"/>
        </w:rPr>
      </w:pPr>
    </w:p>
    <w:p w:rsidR="00065DD4" w:rsidRDefault="00065DD4">
      <w:pPr>
        <w:rPr>
          <w:rFonts w:ascii="Century Gothic" w:hAnsi="Century Gothic"/>
          <w:b/>
          <w:sz w:val="24"/>
          <w:szCs w:val="24"/>
        </w:rPr>
      </w:pPr>
      <w:r>
        <w:rPr>
          <w:rFonts w:ascii="Century Gothic" w:hAnsi="Century Gothic"/>
          <w:b/>
          <w:sz w:val="24"/>
          <w:szCs w:val="24"/>
        </w:rPr>
        <w:br w:type="page"/>
      </w:r>
    </w:p>
    <w:p w:rsidR="0034004D" w:rsidRPr="008C1CFF" w:rsidRDefault="0034004D" w:rsidP="008C1CFF">
      <w:pPr>
        <w:pStyle w:val="NoSpacing"/>
        <w:jc w:val="center"/>
        <w:rPr>
          <w:rFonts w:ascii="Century Gothic" w:hAnsi="Century Gothic"/>
          <w:b/>
          <w:sz w:val="24"/>
          <w:szCs w:val="24"/>
        </w:rPr>
      </w:pPr>
      <w:r w:rsidRPr="008C1CFF">
        <w:rPr>
          <w:rFonts w:ascii="Century Gothic" w:hAnsi="Century Gothic"/>
          <w:b/>
          <w:sz w:val="24"/>
          <w:szCs w:val="24"/>
        </w:rPr>
        <w:lastRenderedPageBreak/>
        <w:t>Interview with</w:t>
      </w:r>
      <w:r w:rsidR="008C1CFF" w:rsidRPr="008C1CFF">
        <w:rPr>
          <w:rFonts w:ascii="Century Gothic" w:hAnsi="Century Gothic"/>
          <w:b/>
          <w:sz w:val="24"/>
          <w:szCs w:val="24"/>
        </w:rPr>
        <w:t xml:space="preserve"> a D&amp;I</w:t>
      </w:r>
      <w:r w:rsidRPr="008C1CFF">
        <w:rPr>
          <w:rFonts w:ascii="Century Gothic" w:hAnsi="Century Gothic"/>
          <w:b/>
          <w:sz w:val="24"/>
          <w:szCs w:val="24"/>
        </w:rPr>
        <w:t xml:space="preserve"> Representative from the United States Tennis Association</w:t>
      </w:r>
    </w:p>
    <w:p w:rsidR="0034004D" w:rsidRDefault="0034004D" w:rsidP="0034004D">
      <w:pPr>
        <w:pStyle w:val="NoSpacing"/>
        <w:rPr>
          <w:rFonts w:ascii="Century Gothic" w:hAnsi="Century Gothic"/>
          <w:b/>
          <w:sz w:val="20"/>
          <w:szCs w:val="20"/>
        </w:rPr>
      </w:pPr>
    </w:p>
    <w:p w:rsidR="00892AF2" w:rsidRDefault="00892AF2" w:rsidP="0034004D">
      <w:pPr>
        <w:pStyle w:val="NoSpacing"/>
        <w:rPr>
          <w:rFonts w:ascii="Century Gothic" w:hAnsi="Century Gothic"/>
          <w:b/>
          <w:sz w:val="20"/>
          <w:szCs w:val="20"/>
        </w:rPr>
      </w:pPr>
      <w:r>
        <w:rPr>
          <w:rFonts w:ascii="Century Gothic" w:hAnsi="Century Gothic"/>
          <w:b/>
          <w:sz w:val="20"/>
          <w:szCs w:val="20"/>
        </w:rPr>
        <w:t>*The author reached out to several influencers of diversity and inclusion, in several organizations, including the NBA, MLB, NASCAR, USTA, NHL, Consumer Goods</w:t>
      </w:r>
      <w:r w:rsidR="00103D2A">
        <w:rPr>
          <w:rFonts w:ascii="Century Gothic" w:hAnsi="Century Gothic"/>
          <w:b/>
          <w:sz w:val="20"/>
          <w:szCs w:val="20"/>
        </w:rPr>
        <w:t xml:space="preserve"> Industry</w:t>
      </w:r>
      <w:r w:rsidR="00E073D6">
        <w:rPr>
          <w:rFonts w:ascii="Century Gothic" w:hAnsi="Century Gothic"/>
          <w:b/>
          <w:sz w:val="20"/>
          <w:szCs w:val="20"/>
        </w:rPr>
        <w:t xml:space="preserve">, Technology, </w:t>
      </w:r>
      <w:r>
        <w:rPr>
          <w:rFonts w:ascii="Century Gothic" w:hAnsi="Century Gothic"/>
          <w:b/>
          <w:sz w:val="20"/>
          <w:szCs w:val="20"/>
        </w:rPr>
        <w:t xml:space="preserve">and others. The following interview questions were provided to each. </w:t>
      </w:r>
      <w:r w:rsidR="00367888">
        <w:rPr>
          <w:rFonts w:ascii="Century Gothic" w:hAnsi="Century Gothic"/>
          <w:b/>
          <w:sz w:val="20"/>
          <w:szCs w:val="20"/>
        </w:rPr>
        <w:t xml:space="preserve">These interviews were initiated to gain more insight info the diversity and inclusion space. </w:t>
      </w:r>
      <w:r>
        <w:rPr>
          <w:rFonts w:ascii="Century Gothic" w:hAnsi="Century Gothic"/>
          <w:b/>
          <w:sz w:val="20"/>
          <w:szCs w:val="20"/>
        </w:rPr>
        <w:t xml:space="preserve">A representative from the U.S. Tennis Association was so gracious to provide </w:t>
      </w:r>
      <w:r w:rsidR="00103D2A">
        <w:rPr>
          <w:rFonts w:ascii="Century Gothic" w:hAnsi="Century Gothic"/>
          <w:b/>
          <w:sz w:val="20"/>
          <w:szCs w:val="20"/>
        </w:rPr>
        <w:t>the</w:t>
      </w:r>
      <w:r>
        <w:rPr>
          <w:rFonts w:ascii="Century Gothic" w:hAnsi="Century Gothic"/>
          <w:b/>
          <w:sz w:val="20"/>
          <w:szCs w:val="20"/>
        </w:rPr>
        <w:t xml:space="preserve"> responses below:  </w:t>
      </w:r>
    </w:p>
    <w:p w:rsidR="00892AF2" w:rsidRDefault="00892AF2" w:rsidP="0034004D">
      <w:pPr>
        <w:pStyle w:val="NoSpacing"/>
        <w:rPr>
          <w:rFonts w:ascii="Century Gothic" w:hAnsi="Century Gothic"/>
          <w:b/>
          <w:sz w:val="20"/>
          <w:szCs w:val="20"/>
        </w:rPr>
      </w:pPr>
    </w:p>
    <w:p w:rsidR="0034004D" w:rsidRPr="008C1CFF" w:rsidRDefault="0034004D" w:rsidP="00954308">
      <w:pPr>
        <w:pStyle w:val="NoSpacing"/>
        <w:numPr>
          <w:ilvl w:val="0"/>
          <w:numId w:val="37"/>
        </w:numPr>
        <w:rPr>
          <w:rFonts w:ascii="Century Gothic" w:hAnsi="Century Gothic"/>
          <w:sz w:val="20"/>
          <w:szCs w:val="20"/>
        </w:rPr>
      </w:pPr>
      <w:r w:rsidRPr="008C1CFF">
        <w:rPr>
          <w:rFonts w:ascii="Century Gothic" w:hAnsi="Century Gothic"/>
          <w:sz w:val="20"/>
          <w:szCs w:val="20"/>
        </w:rPr>
        <w:t>As a leader in your organization on behalf of inclusion, what is the goal of your diversity programs?</w:t>
      </w:r>
    </w:p>
    <w:p w:rsidR="00A47FD4" w:rsidRPr="008C1CFF" w:rsidRDefault="00A47FD4" w:rsidP="00A47FD4">
      <w:pPr>
        <w:pStyle w:val="NoSpacing"/>
        <w:ind w:left="360"/>
        <w:rPr>
          <w:rFonts w:ascii="Century Gothic" w:hAnsi="Century Gothic"/>
          <w:sz w:val="20"/>
          <w:szCs w:val="20"/>
        </w:rPr>
      </w:pPr>
    </w:p>
    <w:p w:rsidR="0034004D" w:rsidRPr="008C1CFF" w:rsidRDefault="0034004D" w:rsidP="0034004D">
      <w:pPr>
        <w:pStyle w:val="NoSpacing"/>
        <w:rPr>
          <w:rFonts w:ascii="Century Gothic" w:hAnsi="Century Gothic"/>
          <w:sz w:val="20"/>
          <w:szCs w:val="20"/>
        </w:rPr>
      </w:pPr>
      <w:r w:rsidRPr="008C1CFF">
        <w:rPr>
          <w:rFonts w:ascii="Century Gothic" w:hAnsi="Century Gothic"/>
          <w:sz w:val="20"/>
          <w:szCs w:val="20"/>
        </w:rPr>
        <w:t>At the USTA, diversity is one of the core values that supports our mission which is to promote and</w:t>
      </w:r>
      <w:r w:rsidR="003D6E7B">
        <w:rPr>
          <w:rFonts w:ascii="Century Gothic" w:hAnsi="Century Gothic"/>
          <w:sz w:val="20"/>
          <w:szCs w:val="20"/>
        </w:rPr>
        <w:t xml:space="preserve"> develop the growth of tennis. </w:t>
      </w:r>
      <w:r w:rsidRPr="008C1CFF">
        <w:rPr>
          <w:rFonts w:ascii="Century Gothic" w:hAnsi="Century Gothic"/>
          <w:sz w:val="20"/>
          <w:szCs w:val="20"/>
        </w:rPr>
        <w:t>We recognize that given the changing demographics and the increasingly multicultural landscape of the U.S., we will be unable to fulfill the mission without a significant focus on diversity and inclusion.</w:t>
      </w:r>
    </w:p>
    <w:p w:rsidR="0034004D" w:rsidRPr="008C1CFF" w:rsidRDefault="0034004D" w:rsidP="0034004D">
      <w:pPr>
        <w:pStyle w:val="NoSpacing"/>
        <w:rPr>
          <w:rFonts w:ascii="Century Gothic" w:hAnsi="Century Gothic"/>
          <w:sz w:val="20"/>
          <w:szCs w:val="20"/>
        </w:rPr>
      </w:pPr>
    </w:p>
    <w:p w:rsidR="0034004D" w:rsidRPr="008C1CFF" w:rsidRDefault="0034004D" w:rsidP="00954308">
      <w:pPr>
        <w:pStyle w:val="NoSpacing"/>
        <w:numPr>
          <w:ilvl w:val="0"/>
          <w:numId w:val="37"/>
        </w:numPr>
        <w:rPr>
          <w:rFonts w:ascii="Century Gothic" w:hAnsi="Century Gothic"/>
          <w:sz w:val="20"/>
          <w:szCs w:val="20"/>
        </w:rPr>
      </w:pPr>
      <w:r w:rsidRPr="008C1CFF">
        <w:rPr>
          <w:rFonts w:ascii="Century Gothic" w:hAnsi="Century Gothic"/>
          <w:sz w:val="20"/>
          <w:szCs w:val="20"/>
        </w:rPr>
        <w:t>The industry standard cites a difference between inclusion and diversity. Do you see it this way? If not, why is this so?</w:t>
      </w:r>
    </w:p>
    <w:p w:rsidR="00A47FD4" w:rsidRPr="008C1CFF" w:rsidRDefault="00A47FD4" w:rsidP="00A47FD4">
      <w:pPr>
        <w:pStyle w:val="NoSpacing"/>
        <w:ind w:left="360"/>
        <w:rPr>
          <w:rFonts w:ascii="Century Gothic" w:hAnsi="Century Gothic"/>
          <w:sz w:val="20"/>
          <w:szCs w:val="20"/>
        </w:rPr>
      </w:pPr>
    </w:p>
    <w:p w:rsidR="0034004D" w:rsidRPr="008C1CFF" w:rsidRDefault="0034004D" w:rsidP="0034004D">
      <w:pPr>
        <w:pStyle w:val="NoSpacing"/>
        <w:rPr>
          <w:rFonts w:ascii="Century Gothic" w:hAnsi="Century Gothic"/>
          <w:sz w:val="20"/>
          <w:szCs w:val="20"/>
        </w:rPr>
      </w:pPr>
      <w:r w:rsidRPr="008C1CFF">
        <w:rPr>
          <w:rFonts w:ascii="Century Gothic" w:hAnsi="Century Gothic"/>
          <w:sz w:val="20"/>
          <w:szCs w:val="20"/>
        </w:rPr>
        <w:t>Yes, there is</w:t>
      </w:r>
      <w:r w:rsidR="003D6E7B">
        <w:rPr>
          <w:rFonts w:ascii="Century Gothic" w:hAnsi="Century Gothic"/>
          <w:sz w:val="20"/>
          <w:szCs w:val="20"/>
        </w:rPr>
        <w:t xml:space="preserve"> a difference between the two. </w:t>
      </w:r>
      <w:r w:rsidRPr="008C1CFF">
        <w:rPr>
          <w:rFonts w:ascii="Century Gothic" w:hAnsi="Century Gothic"/>
          <w:sz w:val="20"/>
          <w:szCs w:val="20"/>
        </w:rPr>
        <w:t xml:space="preserve">Diversity simply refers to the presence of persons reflecting a broad range of dimensions within an organization (gender, race, ethnicity, sexual orientation/identity, etc.) Inclusion is the proactive, intentional commitment to effectively leverage these diversity dimensions to ensure the organization’s success.  For example, </w:t>
      </w:r>
      <w:r w:rsidR="003D6E7B">
        <w:rPr>
          <w:rFonts w:ascii="Century Gothic" w:hAnsi="Century Gothic"/>
          <w:sz w:val="20"/>
          <w:szCs w:val="20"/>
        </w:rPr>
        <w:t xml:space="preserve">consider the analogy of baking. </w:t>
      </w:r>
      <w:r w:rsidRPr="008C1CFF">
        <w:rPr>
          <w:rFonts w:ascii="Century Gothic" w:hAnsi="Century Gothic"/>
          <w:sz w:val="20"/>
          <w:szCs w:val="20"/>
        </w:rPr>
        <w:t xml:space="preserve">You may have all the ingredients for a cake, but if you don’t combine the ingredients according to the recipe, it will be impossible to bake a cake.   </w:t>
      </w:r>
    </w:p>
    <w:p w:rsidR="0034004D" w:rsidRPr="008C1CFF" w:rsidRDefault="0034004D" w:rsidP="0034004D">
      <w:pPr>
        <w:pStyle w:val="NoSpacing"/>
        <w:rPr>
          <w:rFonts w:ascii="Century Gothic" w:hAnsi="Century Gothic"/>
          <w:sz w:val="20"/>
          <w:szCs w:val="20"/>
        </w:rPr>
      </w:pPr>
    </w:p>
    <w:p w:rsidR="0034004D" w:rsidRPr="008C1CFF" w:rsidRDefault="0034004D" w:rsidP="00954308">
      <w:pPr>
        <w:pStyle w:val="NoSpacing"/>
        <w:numPr>
          <w:ilvl w:val="0"/>
          <w:numId w:val="37"/>
        </w:numPr>
        <w:rPr>
          <w:rFonts w:ascii="Century Gothic" w:hAnsi="Century Gothic"/>
          <w:sz w:val="20"/>
          <w:szCs w:val="20"/>
        </w:rPr>
      </w:pPr>
      <w:r w:rsidRPr="008C1CFF">
        <w:rPr>
          <w:rFonts w:ascii="Century Gothic" w:hAnsi="Century Gothic"/>
          <w:sz w:val="20"/>
          <w:szCs w:val="20"/>
        </w:rPr>
        <w:t>In your opinion, does diversity lead to increased engagement (engagement meaning audiences are paying attention to your message and actively participating), from a consumer perspective?</w:t>
      </w:r>
    </w:p>
    <w:p w:rsidR="00A47FD4" w:rsidRPr="008C1CFF" w:rsidRDefault="00A47FD4" w:rsidP="00A47FD4">
      <w:pPr>
        <w:pStyle w:val="NoSpacing"/>
        <w:ind w:left="360"/>
        <w:rPr>
          <w:rFonts w:ascii="Century Gothic" w:hAnsi="Century Gothic"/>
          <w:sz w:val="20"/>
          <w:szCs w:val="20"/>
        </w:rPr>
      </w:pPr>
    </w:p>
    <w:p w:rsidR="0034004D" w:rsidRPr="008C1CFF" w:rsidRDefault="0034004D" w:rsidP="0034004D">
      <w:pPr>
        <w:pStyle w:val="NoSpacing"/>
        <w:rPr>
          <w:rFonts w:ascii="Century Gothic" w:hAnsi="Century Gothic"/>
          <w:sz w:val="20"/>
          <w:szCs w:val="20"/>
        </w:rPr>
      </w:pPr>
      <w:r w:rsidRPr="008C1CFF">
        <w:rPr>
          <w:rFonts w:ascii="Century Gothic" w:hAnsi="Century Gothic"/>
          <w:sz w:val="20"/>
          <w:szCs w:val="20"/>
        </w:rPr>
        <w:t>Diversity and inclusion can promote increased engagement if an organization employs a</w:t>
      </w:r>
      <w:r w:rsidR="003D6E7B">
        <w:rPr>
          <w:rFonts w:ascii="Century Gothic" w:hAnsi="Century Gothic"/>
          <w:sz w:val="20"/>
          <w:szCs w:val="20"/>
        </w:rPr>
        <w:t xml:space="preserve"> holistic, strategic approach. </w:t>
      </w:r>
      <w:r w:rsidRPr="008C1CFF">
        <w:rPr>
          <w:rFonts w:ascii="Century Gothic" w:hAnsi="Century Gothic"/>
          <w:sz w:val="20"/>
          <w:szCs w:val="20"/>
        </w:rPr>
        <w:t>At USTA, our commitment includes 6 pillars:</w:t>
      </w:r>
    </w:p>
    <w:p w:rsidR="0034004D" w:rsidRPr="008C1CFF" w:rsidRDefault="0034004D" w:rsidP="0034004D">
      <w:pPr>
        <w:pStyle w:val="NoSpacing"/>
        <w:rPr>
          <w:rFonts w:ascii="Century Gothic" w:hAnsi="Century Gothic"/>
          <w:sz w:val="20"/>
          <w:szCs w:val="20"/>
        </w:rPr>
      </w:pPr>
    </w:p>
    <w:p w:rsidR="0034004D" w:rsidRPr="00FA350E" w:rsidRDefault="0034004D" w:rsidP="00954308">
      <w:pPr>
        <w:pStyle w:val="NoSpacing"/>
        <w:numPr>
          <w:ilvl w:val="0"/>
          <w:numId w:val="38"/>
        </w:numPr>
        <w:rPr>
          <w:rFonts w:ascii="Century Gothic" w:hAnsi="Century Gothic"/>
          <w:b/>
          <w:sz w:val="20"/>
          <w:szCs w:val="20"/>
        </w:rPr>
      </w:pPr>
      <w:r w:rsidRPr="00FA350E">
        <w:rPr>
          <w:rFonts w:ascii="Century Gothic" w:hAnsi="Century Gothic"/>
          <w:b/>
          <w:sz w:val="20"/>
          <w:szCs w:val="20"/>
        </w:rPr>
        <w:t>Human Assets</w:t>
      </w:r>
    </w:p>
    <w:p w:rsidR="0034004D" w:rsidRPr="008C1CFF" w:rsidRDefault="0034004D" w:rsidP="0034004D">
      <w:pPr>
        <w:pStyle w:val="NoSpacing"/>
        <w:ind w:left="720"/>
        <w:rPr>
          <w:rFonts w:ascii="Century Gothic" w:hAnsi="Century Gothic"/>
          <w:sz w:val="20"/>
          <w:szCs w:val="20"/>
        </w:rPr>
      </w:pPr>
      <w:r w:rsidRPr="008C1CFF">
        <w:rPr>
          <w:rFonts w:ascii="Century Gothic" w:hAnsi="Century Gothic"/>
          <w:sz w:val="20"/>
          <w:szCs w:val="20"/>
        </w:rPr>
        <w:t>A focus on the diversity &amp; inclusion of our talent, including staff, volunteers, coaches, officials, etc.</w:t>
      </w:r>
    </w:p>
    <w:p w:rsidR="0034004D" w:rsidRPr="008C1CFF" w:rsidRDefault="0034004D" w:rsidP="0034004D">
      <w:pPr>
        <w:pStyle w:val="NoSpacing"/>
        <w:ind w:left="720"/>
        <w:rPr>
          <w:rFonts w:ascii="Century Gothic" w:hAnsi="Century Gothic"/>
          <w:sz w:val="20"/>
          <w:szCs w:val="20"/>
        </w:rPr>
      </w:pPr>
    </w:p>
    <w:p w:rsidR="0034004D" w:rsidRPr="00FA350E" w:rsidRDefault="0034004D" w:rsidP="00954308">
      <w:pPr>
        <w:pStyle w:val="NoSpacing"/>
        <w:numPr>
          <w:ilvl w:val="0"/>
          <w:numId w:val="38"/>
        </w:numPr>
        <w:rPr>
          <w:rFonts w:ascii="Century Gothic" w:hAnsi="Century Gothic"/>
          <w:b/>
          <w:sz w:val="20"/>
          <w:szCs w:val="20"/>
        </w:rPr>
      </w:pPr>
      <w:r w:rsidRPr="00FA350E">
        <w:rPr>
          <w:rFonts w:ascii="Century Gothic" w:hAnsi="Century Gothic"/>
          <w:b/>
          <w:sz w:val="20"/>
          <w:szCs w:val="20"/>
        </w:rPr>
        <w:t>Image</w:t>
      </w:r>
    </w:p>
    <w:p w:rsidR="0034004D" w:rsidRPr="008C1CFF" w:rsidRDefault="0034004D" w:rsidP="0034004D">
      <w:pPr>
        <w:pStyle w:val="NoSpacing"/>
        <w:ind w:left="720"/>
        <w:rPr>
          <w:rFonts w:ascii="Century Gothic" w:hAnsi="Century Gothic"/>
          <w:sz w:val="20"/>
          <w:szCs w:val="20"/>
        </w:rPr>
      </w:pPr>
      <w:r w:rsidRPr="008C1CFF">
        <w:rPr>
          <w:rFonts w:ascii="Century Gothic" w:hAnsi="Century Gothic"/>
          <w:sz w:val="20"/>
          <w:szCs w:val="20"/>
        </w:rPr>
        <w:t>Ensuring that all of our communication touch points convey tennis is a sport that includes everyone</w:t>
      </w:r>
    </w:p>
    <w:p w:rsidR="0034004D" w:rsidRPr="008C1CFF" w:rsidRDefault="0034004D" w:rsidP="0034004D">
      <w:pPr>
        <w:pStyle w:val="NoSpacing"/>
        <w:rPr>
          <w:rFonts w:ascii="Century Gothic" w:hAnsi="Century Gothic"/>
          <w:sz w:val="20"/>
          <w:szCs w:val="20"/>
        </w:rPr>
      </w:pPr>
    </w:p>
    <w:p w:rsidR="0034004D" w:rsidRPr="00FA350E" w:rsidRDefault="0034004D" w:rsidP="00954308">
      <w:pPr>
        <w:pStyle w:val="NoSpacing"/>
        <w:numPr>
          <w:ilvl w:val="0"/>
          <w:numId w:val="38"/>
        </w:numPr>
        <w:rPr>
          <w:rFonts w:ascii="Century Gothic" w:hAnsi="Century Gothic"/>
          <w:b/>
          <w:sz w:val="20"/>
          <w:szCs w:val="20"/>
        </w:rPr>
      </w:pPr>
      <w:r w:rsidRPr="00FA350E">
        <w:rPr>
          <w:rFonts w:ascii="Century Gothic" w:hAnsi="Century Gothic"/>
          <w:b/>
          <w:sz w:val="20"/>
          <w:szCs w:val="20"/>
        </w:rPr>
        <w:t>Supplier Diversity</w:t>
      </w:r>
    </w:p>
    <w:p w:rsidR="0034004D" w:rsidRPr="008C1CFF" w:rsidRDefault="0034004D" w:rsidP="0034004D">
      <w:pPr>
        <w:pStyle w:val="NoSpacing"/>
        <w:ind w:firstLine="720"/>
        <w:rPr>
          <w:rFonts w:ascii="Century Gothic" w:hAnsi="Century Gothic"/>
          <w:sz w:val="20"/>
          <w:szCs w:val="20"/>
        </w:rPr>
      </w:pPr>
      <w:r w:rsidRPr="008C1CFF">
        <w:rPr>
          <w:rFonts w:ascii="Century Gothic" w:hAnsi="Century Gothic"/>
          <w:sz w:val="20"/>
          <w:szCs w:val="20"/>
        </w:rPr>
        <w:t>A commitment to include diverse suppliers in all of our purchasing opportunities</w:t>
      </w:r>
    </w:p>
    <w:p w:rsidR="0034004D" w:rsidRPr="008C1CFF" w:rsidRDefault="0034004D" w:rsidP="0034004D">
      <w:pPr>
        <w:pStyle w:val="NoSpacing"/>
        <w:rPr>
          <w:rFonts w:ascii="Century Gothic" w:hAnsi="Century Gothic"/>
          <w:sz w:val="20"/>
          <w:szCs w:val="20"/>
        </w:rPr>
      </w:pPr>
    </w:p>
    <w:p w:rsidR="0034004D" w:rsidRPr="00FA350E" w:rsidRDefault="0034004D" w:rsidP="00954308">
      <w:pPr>
        <w:pStyle w:val="NoSpacing"/>
        <w:numPr>
          <w:ilvl w:val="0"/>
          <w:numId w:val="38"/>
        </w:numPr>
        <w:rPr>
          <w:rFonts w:ascii="Century Gothic" w:hAnsi="Century Gothic"/>
          <w:b/>
          <w:sz w:val="20"/>
          <w:szCs w:val="20"/>
        </w:rPr>
      </w:pPr>
      <w:r w:rsidRPr="00FA350E">
        <w:rPr>
          <w:rFonts w:ascii="Century Gothic" w:hAnsi="Century Gothic"/>
          <w:b/>
          <w:sz w:val="20"/>
          <w:szCs w:val="20"/>
        </w:rPr>
        <w:t>Section &amp; Community Engagement</w:t>
      </w:r>
    </w:p>
    <w:p w:rsidR="0034004D" w:rsidRPr="008C1CFF" w:rsidRDefault="0034004D" w:rsidP="0034004D">
      <w:pPr>
        <w:pStyle w:val="NoSpacing"/>
        <w:ind w:left="720"/>
        <w:rPr>
          <w:rFonts w:ascii="Century Gothic" w:hAnsi="Century Gothic"/>
          <w:sz w:val="20"/>
          <w:szCs w:val="20"/>
        </w:rPr>
      </w:pPr>
      <w:r w:rsidRPr="008C1CFF">
        <w:rPr>
          <w:rFonts w:ascii="Century Gothic" w:hAnsi="Century Gothic"/>
          <w:sz w:val="20"/>
          <w:szCs w:val="20"/>
        </w:rPr>
        <w:t>Ensuring that each of our 17 Sectional offices across the country are focused on inclusion in their grassroots, recreational outreach</w:t>
      </w:r>
    </w:p>
    <w:p w:rsidR="0034004D" w:rsidRPr="008C1CFF" w:rsidRDefault="0034004D" w:rsidP="0034004D">
      <w:pPr>
        <w:pStyle w:val="NoSpacing"/>
        <w:rPr>
          <w:rFonts w:ascii="Century Gothic" w:hAnsi="Century Gothic"/>
          <w:sz w:val="20"/>
          <w:szCs w:val="20"/>
        </w:rPr>
      </w:pPr>
    </w:p>
    <w:p w:rsidR="0034004D" w:rsidRPr="00FA350E" w:rsidRDefault="0034004D" w:rsidP="00954308">
      <w:pPr>
        <w:pStyle w:val="NoSpacing"/>
        <w:numPr>
          <w:ilvl w:val="0"/>
          <w:numId w:val="38"/>
        </w:numPr>
        <w:rPr>
          <w:rFonts w:ascii="Century Gothic" w:hAnsi="Century Gothic"/>
          <w:b/>
          <w:sz w:val="20"/>
          <w:szCs w:val="20"/>
        </w:rPr>
      </w:pPr>
      <w:r w:rsidRPr="00FA350E">
        <w:rPr>
          <w:rFonts w:ascii="Century Gothic" w:hAnsi="Century Gothic"/>
          <w:b/>
          <w:sz w:val="20"/>
          <w:szCs w:val="20"/>
        </w:rPr>
        <w:t>Strategic Partnerships</w:t>
      </w:r>
    </w:p>
    <w:p w:rsidR="0034004D" w:rsidRPr="008C1CFF" w:rsidRDefault="0034004D" w:rsidP="0034004D">
      <w:pPr>
        <w:pStyle w:val="NoSpacing"/>
        <w:ind w:left="720"/>
        <w:rPr>
          <w:rFonts w:ascii="Century Gothic" w:hAnsi="Century Gothic"/>
          <w:sz w:val="20"/>
          <w:szCs w:val="20"/>
        </w:rPr>
      </w:pPr>
      <w:r w:rsidRPr="008C1CFF">
        <w:rPr>
          <w:rFonts w:ascii="Century Gothic" w:hAnsi="Century Gothic"/>
          <w:sz w:val="20"/>
          <w:szCs w:val="20"/>
        </w:rPr>
        <w:t>A focus on building relationships with key organizations and individuals to deepen our connection with diverse audiences</w:t>
      </w:r>
    </w:p>
    <w:p w:rsidR="0034004D" w:rsidRPr="008C1CFF" w:rsidRDefault="0034004D" w:rsidP="0034004D">
      <w:pPr>
        <w:pStyle w:val="NoSpacing"/>
        <w:rPr>
          <w:rFonts w:ascii="Century Gothic" w:hAnsi="Century Gothic"/>
          <w:sz w:val="20"/>
          <w:szCs w:val="20"/>
        </w:rPr>
      </w:pPr>
    </w:p>
    <w:p w:rsidR="0034004D" w:rsidRPr="00FA350E" w:rsidRDefault="0034004D" w:rsidP="00954308">
      <w:pPr>
        <w:pStyle w:val="NoSpacing"/>
        <w:numPr>
          <w:ilvl w:val="0"/>
          <w:numId w:val="38"/>
        </w:numPr>
        <w:rPr>
          <w:rFonts w:ascii="Century Gothic" w:hAnsi="Century Gothic"/>
          <w:b/>
          <w:sz w:val="20"/>
          <w:szCs w:val="20"/>
        </w:rPr>
      </w:pPr>
      <w:r w:rsidRPr="00FA350E">
        <w:rPr>
          <w:rFonts w:ascii="Century Gothic" w:hAnsi="Century Gothic"/>
          <w:b/>
          <w:sz w:val="20"/>
          <w:szCs w:val="20"/>
        </w:rPr>
        <w:lastRenderedPageBreak/>
        <w:t>Training &amp; Development</w:t>
      </w:r>
    </w:p>
    <w:p w:rsidR="0034004D" w:rsidRPr="008C1CFF" w:rsidRDefault="0034004D" w:rsidP="0034004D">
      <w:pPr>
        <w:pStyle w:val="NoSpacing"/>
        <w:ind w:left="720"/>
        <w:rPr>
          <w:rFonts w:ascii="Century Gothic" w:hAnsi="Century Gothic"/>
          <w:sz w:val="20"/>
          <w:szCs w:val="20"/>
        </w:rPr>
      </w:pPr>
      <w:r w:rsidRPr="008C1CFF">
        <w:rPr>
          <w:rFonts w:ascii="Century Gothic" w:hAnsi="Century Gothic"/>
          <w:sz w:val="20"/>
          <w:szCs w:val="20"/>
        </w:rPr>
        <w:t>A commitment to equipping our teams with cross-cultural dexterity through ongoing training and development initiatives</w:t>
      </w:r>
    </w:p>
    <w:p w:rsidR="0034004D" w:rsidRPr="008C1CFF" w:rsidRDefault="0034004D" w:rsidP="0034004D">
      <w:pPr>
        <w:pStyle w:val="NoSpacing"/>
        <w:rPr>
          <w:rFonts w:ascii="Century Gothic" w:hAnsi="Century Gothic"/>
          <w:sz w:val="20"/>
          <w:szCs w:val="20"/>
        </w:rPr>
      </w:pPr>
    </w:p>
    <w:p w:rsidR="0034004D" w:rsidRPr="008C1CFF" w:rsidRDefault="0034004D" w:rsidP="00954308">
      <w:pPr>
        <w:pStyle w:val="NoSpacing"/>
        <w:numPr>
          <w:ilvl w:val="0"/>
          <w:numId w:val="37"/>
        </w:numPr>
        <w:rPr>
          <w:rFonts w:ascii="Century Gothic" w:hAnsi="Century Gothic"/>
          <w:sz w:val="20"/>
          <w:szCs w:val="20"/>
        </w:rPr>
      </w:pPr>
      <w:r w:rsidRPr="008C1CFF">
        <w:rPr>
          <w:rFonts w:ascii="Century Gothic" w:hAnsi="Century Gothic"/>
          <w:sz w:val="20"/>
          <w:szCs w:val="20"/>
        </w:rPr>
        <w:t>What challenges do leagues face in regards to implementing programs to increase diversity and what challenges are there to maintain these programs?</w:t>
      </w:r>
    </w:p>
    <w:p w:rsidR="00A47FD4" w:rsidRPr="008C1CFF" w:rsidRDefault="00A47FD4" w:rsidP="00A47FD4">
      <w:pPr>
        <w:pStyle w:val="NoSpacing"/>
        <w:ind w:left="360"/>
        <w:rPr>
          <w:rFonts w:ascii="Century Gothic" w:hAnsi="Century Gothic"/>
          <w:sz w:val="20"/>
          <w:szCs w:val="20"/>
        </w:rPr>
      </w:pPr>
    </w:p>
    <w:p w:rsidR="0034004D" w:rsidRPr="008C1CFF" w:rsidRDefault="0034004D" w:rsidP="0034004D">
      <w:pPr>
        <w:pStyle w:val="NoSpacing"/>
        <w:rPr>
          <w:rFonts w:ascii="Century Gothic" w:hAnsi="Century Gothic"/>
          <w:sz w:val="20"/>
          <w:szCs w:val="20"/>
        </w:rPr>
      </w:pPr>
      <w:r w:rsidRPr="008C1CFF">
        <w:rPr>
          <w:rFonts w:ascii="Century Gothic" w:hAnsi="Century Gothic"/>
          <w:sz w:val="20"/>
          <w:szCs w:val="20"/>
        </w:rPr>
        <w:t>The challenges faced in the sports industry are consistent with all organizations that are focus</w:t>
      </w:r>
      <w:r w:rsidR="003D6E7B">
        <w:rPr>
          <w:rFonts w:ascii="Century Gothic" w:hAnsi="Century Gothic"/>
          <w:sz w:val="20"/>
          <w:szCs w:val="20"/>
        </w:rPr>
        <w:t xml:space="preserve">ed on diversity and inclusion. </w:t>
      </w:r>
      <w:r w:rsidRPr="008C1CFF">
        <w:rPr>
          <w:rFonts w:ascii="Century Gothic" w:hAnsi="Century Gothic"/>
          <w:sz w:val="20"/>
          <w:szCs w:val="20"/>
        </w:rPr>
        <w:t xml:space="preserve">Chief of these is that any change effort is difficult to </w:t>
      </w:r>
      <w:r w:rsidR="003D6E7B">
        <w:rPr>
          <w:rFonts w:ascii="Century Gothic" w:hAnsi="Century Gothic"/>
          <w:sz w:val="20"/>
          <w:szCs w:val="20"/>
        </w:rPr>
        <w:t xml:space="preserve">manage. </w:t>
      </w:r>
      <w:r w:rsidRPr="008C1CFF">
        <w:rPr>
          <w:rFonts w:ascii="Century Gothic" w:hAnsi="Century Gothic"/>
          <w:sz w:val="20"/>
          <w:szCs w:val="20"/>
        </w:rPr>
        <w:t>One way that USTA addresses this challenge is that our D&amp;I team serves as consulting resourc</w:t>
      </w:r>
      <w:r w:rsidR="003D6E7B">
        <w:rPr>
          <w:rFonts w:ascii="Century Gothic" w:hAnsi="Century Gothic"/>
          <w:sz w:val="20"/>
          <w:szCs w:val="20"/>
        </w:rPr>
        <w:t xml:space="preserve">e to our internal departments. </w:t>
      </w:r>
      <w:r w:rsidRPr="008C1CFF">
        <w:rPr>
          <w:rFonts w:ascii="Century Gothic" w:hAnsi="Century Gothic"/>
          <w:sz w:val="20"/>
          <w:szCs w:val="20"/>
        </w:rPr>
        <w:t>Our philosophy is to support these stakeholders in fulfilling their goals and objectives by offering diversity-related solu</w:t>
      </w:r>
      <w:r w:rsidR="003D6E7B">
        <w:rPr>
          <w:rFonts w:ascii="Century Gothic" w:hAnsi="Century Gothic"/>
          <w:sz w:val="20"/>
          <w:szCs w:val="20"/>
        </w:rPr>
        <w:t xml:space="preserve">tions. </w:t>
      </w:r>
      <w:r w:rsidRPr="008C1CFF">
        <w:rPr>
          <w:rFonts w:ascii="Century Gothic" w:hAnsi="Century Gothic"/>
          <w:sz w:val="20"/>
          <w:szCs w:val="20"/>
        </w:rPr>
        <w:t xml:space="preserve">Diversity is therefore not positioned as an add-on responsibility, but rather as an element that can fuel broader organizational priorities. </w:t>
      </w:r>
    </w:p>
    <w:p w:rsidR="0034004D" w:rsidRPr="008C1CFF" w:rsidRDefault="0034004D" w:rsidP="0034004D">
      <w:pPr>
        <w:pStyle w:val="NoSpacing"/>
        <w:rPr>
          <w:rFonts w:ascii="Century Gothic" w:hAnsi="Century Gothic"/>
          <w:sz w:val="20"/>
          <w:szCs w:val="20"/>
        </w:rPr>
      </w:pPr>
    </w:p>
    <w:p w:rsidR="0034004D" w:rsidRPr="008C1CFF" w:rsidRDefault="0034004D" w:rsidP="0034004D">
      <w:pPr>
        <w:pStyle w:val="NoSpacing"/>
        <w:rPr>
          <w:rFonts w:ascii="Century Gothic" w:hAnsi="Century Gothic"/>
          <w:sz w:val="20"/>
          <w:szCs w:val="20"/>
        </w:rPr>
      </w:pPr>
      <w:r w:rsidRPr="008C1CFF">
        <w:rPr>
          <w:rFonts w:ascii="Century Gothic" w:hAnsi="Century Gothic"/>
          <w:sz w:val="20"/>
          <w:szCs w:val="20"/>
        </w:rPr>
        <w:t>Another challenge is that to sustain diversity initiatives, they</w:t>
      </w:r>
      <w:r w:rsidR="003D6E7B">
        <w:rPr>
          <w:rFonts w:ascii="Century Gothic" w:hAnsi="Century Gothic"/>
          <w:sz w:val="20"/>
          <w:szCs w:val="20"/>
        </w:rPr>
        <w:t xml:space="preserve"> must be championed at the top.</w:t>
      </w:r>
      <w:r w:rsidRPr="008C1CFF">
        <w:rPr>
          <w:rFonts w:ascii="Century Gothic" w:hAnsi="Century Gothic"/>
          <w:sz w:val="20"/>
          <w:szCs w:val="20"/>
        </w:rPr>
        <w:t xml:space="preserve"> To signal the critical importance of these efforts, diversity should be a central element of </w:t>
      </w:r>
      <w:r w:rsidR="003D6E7B">
        <w:rPr>
          <w:rFonts w:ascii="Century Gothic" w:hAnsi="Century Gothic"/>
          <w:sz w:val="20"/>
          <w:szCs w:val="20"/>
        </w:rPr>
        <w:t>the chief executive’s platform.</w:t>
      </w:r>
      <w:r w:rsidRPr="008C1CFF">
        <w:rPr>
          <w:rFonts w:ascii="Century Gothic" w:hAnsi="Century Gothic"/>
          <w:sz w:val="20"/>
          <w:szCs w:val="20"/>
        </w:rPr>
        <w:t xml:space="preserve"> This conveys throughout the organization th</w:t>
      </w:r>
      <w:r w:rsidR="003D6E7B">
        <w:rPr>
          <w:rFonts w:ascii="Century Gothic" w:hAnsi="Century Gothic"/>
          <w:sz w:val="20"/>
          <w:szCs w:val="20"/>
        </w:rPr>
        <w:t>at diversity is a key priority.</w:t>
      </w:r>
      <w:r w:rsidRPr="008C1CFF">
        <w:rPr>
          <w:rFonts w:ascii="Century Gothic" w:hAnsi="Century Gothic"/>
          <w:sz w:val="20"/>
          <w:szCs w:val="20"/>
        </w:rPr>
        <w:t xml:space="preserve"> At USTA, D&amp;I is part of the Executive Office and reports directly to the Chief Operating Officer.</w:t>
      </w:r>
    </w:p>
    <w:p w:rsidR="0034004D" w:rsidRPr="008C1CFF" w:rsidRDefault="0034004D" w:rsidP="0034004D">
      <w:pPr>
        <w:pStyle w:val="NoSpacing"/>
        <w:rPr>
          <w:rFonts w:ascii="Century Gothic" w:hAnsi="Century Gothic"/>
          <w:sz w:val="20"/>
          <w:szCs w:val="20"/>
        </w:rPr>
      </w:pPr>
    </w:p>
    <w:p w:rsidR="0034004D" w:rsidRPr="008C1CFF" w:rsidRDefault="0034004D" w:rsidP="00954308">
      <w:pPr>
        <w:pStyle w:val="NoSpacing"/>
        <w:numPr>
          <w:ilvl w:val="0"/>
          <w:numId w:val="37"/>
        </w:numPr>
        <w:rPr>
          <w:rFonts w:ascii="Century Gothic" w:hAnsi="Century Gothic"/>
          <w:sz w:val="20"/>
          <w:szCs w:val="20"/>
        </w:rPr>
      </w:pPr>
      <w:r w:rsidRPr="008C1CFF">
        <w:rPr>
          <w:rFonts w:ascii="Century Gothic" w:hAnsi="Century Gothic"/>
          <w:sz w:val="20"/>
          <w:szCs w:val="20"/>
        </w:rPr>
        <w:t>In your organization, what is the best way to create pathways of inclusion?</w:t>
      </w:r>
    </w:p>
    <w:p w:rsidR="00A47FD4" w:rsidRPr="008C1CFF" w:rsidRDefault="00A47FD4" w:rsidP="00A47FD4">
      <w:pPr>
        <w:pStyle w:val="NoSpacing"/>
        <w:ind w:left="360"/>
        <w:rPr>
          <w:rFonts w:ascii="Century Gothic" w:hAnsi="Century Gothic"/>
          <w:sz w:val="20"/>
          <w:szCs w:val="20"/>
        </w:rPr>
      </w:pPr>
    </w:p>
    <w:p w:rsidR="00A47FD4" w:rsidRPr="008C1CFF" w:rsidRDefault="0034004D" w:rsidP="0034004D">
      <w:pPr>
        <w:pStyle w:val="NoSpacing"/>
        <w:rPr>
          <w:rFonts w:ascii="Century Gothic" w:hAnsi="Century Gothic"/>
          <w:sz w:val="20"/>
          <w:szCs w:val="20"/>
        </w:rPr>
      </w:pPr>
      <w:r w:rsidRPr="008C1CFF">
        <w:rPr>
          <w:rFonts w:ascii="Century Gothic" w:hAnsi="Century Gothic"/>
          <w:sz w:val="20"/>
          <w:szCs w:val="20"/>
        </w:rPr>
        <w:t>At USTA, a key inclusion strategy is our B</w:t>
      </w:r>
      <w:r w:rsidR="003D6E7B">
        <w:rPr>
          <w:rFonts w:ascii="Century Gothic" w:hAnsi="Century Gothic"/>
          <w:sz w:val="20"/>
          <w:szCs w:val="20"/>
        </w:rPr>
        <w:t xml:space="preserve">usiness Resource Group effort. </w:t>
      </w:r>
      <w:r w:rsidRPr="008C1CFF">
        <w:rPr>
          <w:rFonts w:ascii="Century Gothic" w:hAnsi="Century Gothic"/>
          <w:sz w:val="20"/>
          <w:szCs w:val="20"/>
        </w:rPr>
        <w:t>A Business Resource Group (BRG) is an organizationally-supported group of employees reflecting a specific dimension of diversity, drawn together by the characteristics or interests t</w:t>
      </w:r>
      <w:r w:rsidR="003D6E7B">
        <w:rPr>
          <w:rFonts w:ascii="Century Gothic" w:hAnsi="Century Gothic"/>
          <w:sz w:val="20"/>
          <w:szCs w:val="20"/>
        </w:rPr>
        <w:t xml:space="preserve">hat the group holds in common. </w:t>
      </w:r>
      <w:r w:rsidRPr="008C1CFF">
        <w:rPr>
          <w:rFonts w:ascii="Century Gothic" w:hAnsi="Century Gothic"/>
          <w:sz w:val="20"/>
          <w:szCs w:val="20"/>
        </w:rPr>
        <w:t>Members of the BRGs actively engage in communication and/or gather around a central unifying purpose, mission,</w:t>
      </w:r>
      <w:r w:rsidR="003D6E7B">
        <w:rPr>
          <w:rFonts w:ascii="Century Gothic" w:hAnsi="Century Gothic"/>
          <w:sz w:val="20"/>
          <w:szCs w:val="20"/>
        </w:rPr>
        <w:t xml:space="preserve"> background or activities. </w:t>
      </w:r>
      <w:r w:rsidRPr="008C1CFF">
        <w:rPr>
          <w:rFonts w:ascii="Century Gothic" w:hAnsi="Century Gothic"/>
          <w:sz w:val="20"/>
          <w:szCs w:val="20"/>
        </w:rPr>
        <w:t xml:space="preserve">While each group is focused on a particular aspect of diversity, the BRGs are open to any team member who has an interest in learning about or supporting the mission of the group.  </w:t>
      </w:r>
    </w:p>
    <w:p w:rsidR="00A47FD4" w:rsidRPr="008C1CFF" w:rsidRDefault="00A47FD4" w:rsidP="0034004D">
      <w:pPr>
        <w:pStyle w:val="NoSpacing"/>
        <w:rPr>
          <w:rFonts w:ascii="Century Gothic" w:hAnsi="Century Gothic"/>
          <w:sz w:val="20"/>
          <w:szCs w:val="20"/>
        </w:rPr>
      </w:pPr>
    </w:p>
    <w:p w:rsidR="0034004D" w:rsidRPr="008C1CFF" w:rsidRDefault="0034004D" w:rsidP="0034004D">
      <w:pPr>
        <w:pStyle w:val="NoSpacing"/>
        <w:rPr>
          <w:rFonts w:ascii="Century Gothic" w:hAnsi="Century Gothic"/>
          <w:sz w:val="20"/>
          <w:szCs w:val="20"/>
        </w:rPr>
      </w:pPr>
      <w:r w:rsidRPr="008C1CFF">
        <w:rPr>
          <w:rFonts w:ascii="Century Gothic" w:hAnsi="Century Gothic"/>
          <w:sz w:val="20"/>
          <w:szCs w:val="20"/>
        </w:rPr>
        <w:t>The activities of the BRGs support the USTAs competitive market advantage and are closely tied to t</w:t>
      </w:r>
      <w:r w:rsidR="003D6E7B">
        <w:rPr>
          <w:rFonts w:ascii="Century Gothic" w:hAnsi="Century Gothic"/>
          <w:sz w:val="20"/>
          <w:szCs w:val="20"/>
        </w:rPr>
        <w:t xml:space="preserve">he organization’s D&amp;I strategy. </w:t>
      </w:r>
      <w:r w:rsidRPr="008C1CFF">
        <w:rPr>
          <w:rFonts w:ascii="Century Gothic" w:hAnsi="Century Gothic"/>
          <w:sz w:val="20"/>
          <w:szCs w:val="20"/>
        </w:rPr>
        <w:t>Each BRG has senior leaders emb</w:t>
      </w:r>
      <w:r w:rsidR="003D6E7B">
        <w:rPr>
          <w:rFonts w:ascii="Century Gothic" w:hAnsi="Century Gothic"/>
          <w:sz w:val="20"/>
          <w:szCs w:val="20"/>
        </w:rPr>
        <w:t xml:space="preserve">edded within them as advisors. </w:t>
      </w:r>
      <w:r w:rsidRPr="008C1CFF">
        <w:rPr>
          <w:rFonts w:ascii="Century Gothic" w:hAnsi="Century Gothic"/>
          <w:sz w:val="20"/>
          <w:szCs w:val="20"/>
        </w:rPr>
        <w:t>The advisors guide the groups, support their programming and assist them in tying their activities to mission-centered goals and objectives. The groups therefore provide unparalleled visibility</w:t>
      </w:r>
      <w:r w:rsidR="003D6E7B">
        <w:rPr>
          <w:rFonts w:ascii="Century Gothic" w:hAnsi="Century Gothic"/>
          <w:sz w:val="20"/>
          <w:szCs w:val="20"/>
        </w:rPr>
        <w:t xml:space="preserve"> and access to senior leaders. </w:t>
      </w:r>
      <w:r w:rsidRPr="008C1CFF">
        <w:rPr>
          <w:rFonts w:ascii="Century Gothic" w:hAnsi="Century Gothic"/>
          <w:sz w:val="20"/>
          <w:szCs w:val="20"/>
        </w:rPr>
        <w:t>They also offer employees the opportunity to work on projects that offer skill-building in areas ou</w:t>
      </w:r>
      <w:r w:rsidR="003D6E7B">
        <w:rPr>
          <w:rFonts w:ascii="Century Gothic" w:hAnsi="Century Gothic"/>
          <w:sz w:val="20"/>
          <w:szCs w:val="20"/>
        </w:rPr>
        <w:t>tside of their day-to-day jobs.</w:t>
      </w:r>
      <w:r w:rsidRPr="008C1CFF">
        <w:rPr>
          <w:rFonts w:ascii="Century Gothic" w:hAnsi="Century Gothic"/>
          <w:sz w:val="20"/>
          <w:szCs w:val="20"/>
        </w:rPr>
        <w:t xml:space="preserve"> The BRGs also provide valuable insights to inform the organization’s marketing and outreach efforts to audiences that reflect their respective dimensions of diversity.</w:t>
      </w:r>
    </w:p>
    <w:p w:rsidR="0034004D" w:rsidRPr="008C1CFF" w:rsidRDefault="0034004D" w:rsidP="0034004D">
      <w:pPr>
        <w:pStyle w:val="NoSpacing"/>
        <w:rPr>
          <w:rFonts w:ascii="Century Gothic" w:hAnsi="Century Gothic"/>
          <w:sz w:val="20"/>
          <w:szCs w:val="20"/>
        </w:rPr>
      </w:pPr>
    </w:p>
    <w:p w:rsidR="0034004D" w:rsidRPr="003D6E7B" w:rsidRDefault="0034004D" w:rsidP="0034004D">
      <w:pPr>
        <w:pStyle w:val="NoSpacing"/>
        <w:rPr>
          <w:rFonts w:ascii="Century Gothic" w:hAnsi="Century Gothic"/>
          <w:b/>
          <w:sz w:val="20"/>
          <w:szCs w:val="20"/>
        </w:rPr>
      </w:pPr>
      <w:r w:rsidRPr="003D6E7B">
        <w:rPr>
          <w:rFonts w:ascii="Century Gothic" w:hAnsi="Century Gothic"/>
          <w:b/>
          <w:sz w:val="20"/>
          <w:szCs w:val="20"/>
        </w:rPr>
        <w:t>There are 7 USTA BRGs:</w:t>
      </w:r>
    </w:p>
    <w:p w:rsidR="003D6E7B" w:rsidRPr="008C1CFF" w:rsidRDefault="003D6E7B" w:rsidP="0034004D">
      <w:pPr>
        <w:pStyle w:val="NoSpacing"/>
        <w:rPr>
          <w:rFonts w:ascii="Century Gothic" w:hAnsi="Century Gothic"/>
          <w:sz w:val="20"/>
          <w:szCs w:val="20"/>
        </w:rPr>
      </w:pPr>
    </w:p>
    <w:p w:rsidR="0034004D" w:rsidRPr="008C1CFF" w:rsidRDefault="0034004D" w:rsidP="00954308">
      <w:pPr>
        <w:pStyle w:val="NoSpacing"/>
        <w:numPr>
          <w:ilvl w:val="0"/>
          <w:numId w:val="38"/>
        </w:numPr>
        <w:rPr>
          <w:rFonts w:ascii="Century Gothic" w:hAnsi="Century Gothic"/>
          <w:sz w:val="20"/>
          <w:szCs w:val="20"/>
        </w:rPr>
      </w:pPr>
      <w:r w:rsidRPr="008C1CFF">
        <w:rPr>
          <w:rFonts w:ascii="Century Gothic" w:hAnsi="Century Gothic"/>
          <w:sz w:val="20"/>
          <w:szCs w:val="20"/>
        </w:rPr>
        <w:t>ACE Network (African American &amp; Caribbean employees)</w:t>
      </w:r>
    </w:p>
    <w:p w:rsidR="0034004D" w:rsidRPr="008C1CFF" w:rsidRDefault="0034004D" w:rsidP="00954308">
      <w:pPr>
        <w:pStyle w:val="NoSpacing"/>
        <w:numPr>
          <w:ilvl w:val="0"/>
          <w:numId w:val="38"/>
        </w:numPr>
        <w:rPr>
          <w:rFonts w:ascii="Century Gothic" w:hAnsi="Century Gothic"/>
          <w:sz w:val="20"/>
          <w:szCs w:val="20"/>
        </w:rPr>
      </w:pPr>
      <w:r w:rsidRPr="008C1CFF">
        <w:rPr>
          <w:rFonts w:ascii="Century Gothic" w:hAnsi="Century Gothic"/>
          <w:sz w:val="20"/>
          <w:szCs w:val="20"/>
        </w:rPr>
        <w:t>Asian American</w:t>
      </w:r>
    </w:p>
    <w:p w:rsidR="0034004D" w:rsidRPr="008C1CFF" w:rsidRDefault="0034004D" w:rsidP="00954308">
      <w:pPr>
        <w:pStyle w:val="NoSpacing"/>
        <w:numPr>
          <w:ilvl w:val="0"/>
          <w:numId w:val="38"/>
        </w:numPr>
        <w:rPr>
          <w:rFonts w:ascii="Century Gothic" w:hAnsi="Century Gothic"/>
          <w:sz w:val="20"/>
          <w:szCs w:val="20"/>
        </w:rPr>
      </w:pPr>
      <w:r w:rsidRPr="008C1CFF">
        <w:rPr>
          <w:rFonts w:ascii="Century Gothic" w:hAnsi="Century Gothic"/>
          <w:sz w:val="20"/>
          <w:szCs w:val="20"/>
        </w:rPr>
        <w:t>Latino/Hispanic</w:t>
      </w:r>
    </w:p>
    <w:p w:rsidR="0034004D" w:rsidRPr="008C1CFF" w:rsidRDefault="0034004D" w:rsidP="00954308">
      <w:pPr>
        <w:pStyle w:val="NoSpacing"/>
        <w:numPr>
          <w:ilvl w:val="0"/>
          <w:numId w:val="38"/>
        </w:numPr>
        <w:rPr>
          <w:rFonts w:ascii="Century Gothic" w:hAnsi="Century Gothic"/>
          <w:sz w:val="20"/>
          <w:szCs w:val="20"/>
        </w:rPr>
      </w:pPr>
      <w:r w:rsidRPr="008C1CFF">
        <w:rPr>
          <w:rFonts w:ascii="Century Gothic" w:hAnsi="Century Gothic"/>
          <w:sz w:val="20"/>
          <w:szCs w:val="20"/>
        </w:rPr>
        <w:t>Millennials</w:t>
      </w:r>
    </w:p>
    <w:p w:rsidR="0034004D" w:rsidRPr="008C1CFF" w:rsidRDefault="0034004D" w:rsidP="00954308">
      <w:pPr>
        <w:pStyle w:val="NoSpacing"/>
        <w:numPr>
          <w:ilvl w:val="0"/>
          <w:numId w:val="38"/>
        </w:numPr>
        <w:rPr>
          <w:rFonts w:ascii="Century Gothic" w:hAnsi="Century Gothic"/>
          <w:sz w:val="20"/>
          <w:szCs w:val="20"/>
        </w:rPr>
      </w:pPr>
      <w:r w:rsidRPr="008C1CFF">
        <w:rPr>
          <w:rFonts w:ascii="Century Gothic" w:hAnsi="Century Gothic"/>
          <w:sz w:val="20"/>
          <w:szCs w:val="20"/>
        </w:rPr>
        <w:t>Partners (LGBT)</w:t>
      </w:r>
    </w:p>
    <w:p w:rsidR="0034004D" w:rsidRPr="008C1CFF" w:rsidRDefault="0034004D" w:rsidP="00954308">
      <w:pPr>
        <w:pStyle w:val="NoSpacing"/>
        <w:numPr>
          <w:ilvl w:val="0"/>
          <w:numId w:val="38"/>
        </w:numPr>
        <w:rPr>
          <w:rFonts w:ascii="Century Gothic" w:hAnsi="Century Gothic"/>
          <w:sz w:val="20"/>
          <w:szCs w:val="20"/>
        </w:rPr>
      </w:pPr>
      <w:r w:rsidRPr="008C1CFF">
        <w:rPr>
          <w:rFonts w:ascii="Century Gothic" w:hAnsi="Century Gothic"/>
          <w:sz w:val="20"/>
          <w:szCs w:val="20"/>
        </w:rPr>
        <w:t>Women’s</w:t>
      </w:r>
    </w:p>
    <w:p w:rsidR="0034004D" w:rsidRPr="008C1CFF" w:rsidRDefault="0034004D" w:rsidP="00954308">
      <w:pPr>
        <w:pStyle w:val="NoSpacing"/>
        <w:numPr>
          <w:ilvl w:val="0"/>
          <w:numId w:val="38"/>
        </w:numPr>
        <w:rPr>
          <w:rFonts w:ascii="Century Gothic" w:hAnsi="Century Gothic"/>
          <w:sz w:val="20"/>
          <w:szCs w:val="20"/>
        </w:rPr>
      </w:pPr>
      <w:r w:rsidRPr="008C1CFF">
        <w:rPr>
          <w:rFonts w:ascii="Century Gothic" w:hAnsi="Century Gothic"/>
          <w:sz w:val="20"/>
          <w:szCs w:val="20"/>
        </w:rPr>
        <w:t>Working Parents</w:t>
      </w:r>
    </w:p>
    <w:p w:rsidR="0034004D" w:rsidRPr="008C1CFF" w:rsidRDefault="0034004D" w:rsidP="0034004D">
      <w:pPr>
        <w:pStyle w:val="NoSpacing"/>
        <w:rPr>
          <w:rFonts w:ascii="Century Gothic" w:hAnsi="Century Gothic"/>
          <w:sz w:val="20"/>
          <w:szCs w:val="20"/>
        </w:rPr>
      </w:pPr>
      <w:r w:rsidRPr="008C1CFF">
        <w:rPr>
          <w:rFonts w:ascii="Century Gothic" w:hAnsi="Century Gothic"/>
          <w:sz w:val="20"/>
          <w:szCs w:val="20"/>
        </w:rPr>
        <w:t xml:space="preserve"> </w:t>
      </w:r>
    </w:p>
    <w:p w:rsidR="0034004D" w:rsidRPr="008C1CFF" w:rsidRDefault="0034004D" w:rsidP="00954308">
      <w:pPr>
        <w:pStyle w:val="NoSpacing"/>
        <w:numPr>
          <w:ilvl w:val="0"/>
          <w:numId w:val="37"/>
        </w:numPr>
        <w:rPr>
          <w:rFonts w:ascii="Century Gothic" w:hAnsi="Century Gothic"/>
          <w:sz w:val="20"/>
          <w:szCs w:val="20"/>
        </w:rPr>
      </w:pPr>
      <w:r w:rsidRPr="008C1CFF">
        <w:rPr>
          <w:rFonts w:ascii="Century Gothic" w:hAnsi="Century Gothic"/>
          <w:sz w:val="20"/>
          <w:szCs w:val="20"/>
        </w:rPr>
        <w:t>How do you gauge the success of a diversity program once implemented?</w:t>
      </w:r>
    </w:p>
    <w:p w:rsidR="00E06ADB" w:rsidRPr="008C1CFF" w:rsidRDefault="00E06ADB" w:rsidP="00E06ADB">
      <w:pPr>
        <w:pStyle w:val="NoSpacing"/>
        <w:ind w:left="360"/>
        <w:rPr>
          <w:rFonts w:ascii="Century Gothic" w:hAnsi="Century Gothic"/>
          <w:sz w:val="20"/>
          <w:szCs w:val="20"/>
        </w:rPr>
      </w:pPr>
    </w:p>
    <w:p w:rsidR="00A47FD4" w:rsidRPr="008C1CFF" w:rsidRDefault="0034004D" w:rsidP="0034004D">
      <w:pPr>
        <w:pStyle w:val="NoSpacing"/>
        <w:rPr>
          <w:rFonts w:ascii="Century Gothic" w:hAnsi="Century Gothic"/>
          <w:sz w:val="20"/>
          <w:szCs w:val="20"/>
        </w:rPr>
      </w:pPr>
      <w:r w:rsidRPr="008C1CFF">
        <w:rPr>
          <w:rFonts w:ascii="Century Gothic" w:hAnsi="Century Gothic"/>
          <w:sz w:val="20"/>
          <w:szCs w:val="20"/>
        </w:rPr>
        <w:t>Diversity is really not a</w:t>
      </w:r>
      <w:r w:rsidR="003D6E7B">
        <w:rPr>
          <w:rFonts w:ascii="Century Gothic" w:hAnsi="Century Gothic"/>
          <w:sz w:val="20"/>
          <w:szCs w:val="20"/>
        </w:rPr>
        <w:t xml:space="preserve"> program with a start and end. </w:t>
      </w:r>
      <w:r w:rsidRPr="008C1CFF">
        <w:rPr>
          <w:rFonts w:ascii="Century Gothic" w:hAnsi="Century Gothic"/>
          <w:sz w:val="20"/>
          <w:szCs w:val="20"/>
        </w:rPr>
        <w:t>Diversity requires a long-term commitment though the specific elements may co</w:t>
      </w:r>
      <w:r w:rsidR="003D6E7B">
        <w:rPr>
          <w:rFonts w:ascii="Century Gothic" w:hAnsi="Century Gothic"/>
          <w:sz w:val="20"/>
          <w:szCs w:val="20"/>
        </w:rPr>
        <w:t xml:space="preserve">ntinue to evolve across time. </w:t>
      </w:r>
      <w:r w:rsidRPr="008C1CFF">
        <w:rPr>
          <w:rFonts w:ascii="Century Gothic" w:hAnsi="Century Gothic"/>
          <w:sz w:val="20"/>
          <w:szCs w:val="20"/>
        </w:rPr>
        <w:t xml:space="preserve">There is a danger in </w:t>
      </w:r>
      <w:r w:rsidRPr="008C1CFF">
        <w:rPr>
          <w:rFonts w:ascii="Century Gothic" w:hAnsi="Century Gothic"/>
          <w:sz w:val="20"/>
          <w:szCs w:val="20"/>
        </w:rPr>
        <w:lastRenderedPageBreak/>
        <w:t>expecting year-over-year ROI for diversity efforts in that an organization may</w:t>
      </w:r>
      <w:r w:rsidR="003D6E7B">
        <w:rPr>
          <w:rFonts w:ascii="Century Gothic" w:hAnsi="Century Gothic"/>
          <w:sz w:val="20"/>
          <w:szCs w:val="20"/>
        </w:rPr>
        <w:t xml:space="preserve"> abandon its work prematurely. </w:t>
      </w:r>
      <w:r w:rsidRPr="008C1CFF">
        <w:rPr>
          <w:rFonts w:ascii="Century Gothic" w:hAnsi="Century Gothic"/>
          <w:sz w:val="20"/>
          <w:szCs w:val="20"/>
        </w:rPr>
        <w:t>However, there are several markers of success that can be tracked:</w:t>
      </w:r>
    </w:p>
    <w:p w:rsidR="00A47FD4" w:rsidRPr="008C1CFF" w:rsidRDefault="00A47FD4" w:rsidP="0034004D">
      <w:pPr>
        <w:pStyle w:val="NoSpacing"/>
        <w:rPr>
          <w:rFonts w:ascii="Century Gothic" w:hAnsi="Century Gothic"/>
          <w:sz w:val="20"/>
          <w:szCs w:val="20"/>
        </w:rPr>
      </w:pPr>
    </w:p>
    <w:p w:rsidR="0034004D" w:rsidRPr="008C1CFF" w:rsidRDefault="0034004D" w:rsidP="00954308">
      <w:pPr>
        <w:pStyle w:val="NoSpacing"/>
        <w:numPr>
          <w:ilvl w:val="0"/>
          <w:numId w:val="39"/>
        </w:numPr>
        <w:rPr>
          <w:rFonts w:ascii="Century Gothic" w:hAnsi="Century Gothic"/>
          <w:sz w:val="20"/>
          <w:szCs w:val="20"/>
        </w:rPr>
      </w:pPr>
      <w:r w:rsidRPr="008C1CFF">
        <w:rPr>
          <w:rFonts w:ascii="Century Gothic" w:hAnsi="Century Gothic"/>
          <w:sz w:val="20"/>
          <w:szCs w:val="20"/>
        </w:rPr>
        <w:t>Increased tennis participation by diverse audiences</w:t>
      </w:r>
    </w:p>
    <w:p w:rsidR="0034004D" w:rsidRPr="008C1CFF" w:rsidRDefault="0034004D" w:rsidP="00954308">
      <w:pPr>
        <w:pStyle w:val="NoSpacing"/>
        <w:numPr>
          <w:ilvl w:val="0"/>
          <w:numId w:val="39"/>
        </w:numPr>
        <w:rPr>
          <w:rFonts w:ascii="Century Gothic" w:hAnsi="Century Gothic"/>
          <w:sz w:val="20"/>
          <w:szCs w:val="20"/>
        </w:rPr>
      </w:pPr>
      <w:r w:rsidRPr="008C1CFF">
        <w:rPr>
          <w:rFonts w:ascii="Century Gothic" w:hAnsi="Century Gothic"/>
          <w:sz w:val="20"/>
          <w:szCs w:val="20"/>
        </w:rPr>
        <w:t>Increased spend with diverse suppliers</w:t>
      </w:r>
    </w:p>
    <w:p w:rsidR="0034004D" w:rsidRPr="008C1CFF" w:rsidRDefault="0034004D" w:rsidP="00954308">
      <w:pPr>
        <w:pStyle w:val="NoSpacing"/>
        <w:numPr>
          <w:ilvl w:val="0"/>
          <w:numId w:val="39"/>
        </w:numPr>
        <w:rPr>
          <w:rFonts w:ascii="Century Gothic" w:hAnsi="Century Gothic"/>
          <w:sz w:val="20"/>
          <w:szCs w:val="20"/>
        </w:rPr>
      </w:pPr>
      <w:r w:rsidRPr="008C1CFF">
        <w:rPr>
          <w:rFonts w:ascii="Century Gothic" w:hAnsi="Century Gothic"/>
          <w:sz w:val="20"/>
          <w:szCs w:val="20"/>
        </w:rPr>
        <w:t>Increased representation by diverse talent</w:t>
      </w:r>
    </w:p>
    <w:p w:rsidR="0034004D" w:rsidRPr="008C1CFF" w:rsidRDefault="0034004D" w:rsidP="00954308">
      <w:pPr>
        <w:pStyle w:val="NoSpacing"/>
        <w:numPr>
          <w:ilvl w:val="0"/>
          <w:numId w:val="39"/>
        </w:numPr>
        <w:rPr>
          <w:rFonts w:ascii="Century Gothic" w:hAnsi="Century Gothic"/>
          <w:sz w:val="20"/>
          <w:szCs w:val="20"/>
        </w:rPr>
      </w:pPr>
      <w:r w:rsidRPr="008C1CFF">
        <w:rPr>
          <w:rFonts w:ascii="Century Gothic" w:hAnsi="Century Gothic"/>
          <w:sz w:val="20"/>
          <w:szCs w:val="20"/>
        </w:rPr>
        <w:t>Increased retention of diverse talent</w:t>
      </w:r>
    </w:p>
    <w:p w:rsidR="0034004D" w:rsidRPr="008C1CFF" w:rsidRDefault="0034004D" w:rsidP="00954308">
      <w:pPr>
        <w:pStyle w:val="NoSpacing"/>
        <w:numPr>
          <w:ilvl w:val="0"/>
          <w:numId w:val="39"/>
        </w:numPr>
        <w:rPr>
          <w:rFonts w:ascii="Century Gothic" w:hAnsi="Century Gothic"/>
          <w:sz w:val="20"/>
          <w:szCs w:val="20"/>
        </w:rPr>
      </w:pPr>
      <w:r w:rsidRPr="008C1CFF">
        <w:rPr>
          <w:rFonts w:ascii="Century Gothic" w:hAnsi="Century Gothic"/>
          <w:sz w:val="20"/>
          <w:szCs w:val="20"/>
        </w:rPr>
        <w:t>Increased diverse board participation</w:t>
      </w:r>
    </w:p>
    <w:p w:rsidR="0034004D" w:rsidRPr="008C1CFF" w:rsidRDefault="0034004D" w:rsidP="0034004D">
      <w:pPr>
        <w:pStyle w:val="NoSpacing"/>
        <w:rPr>
          <w:rFonts w:ascii="Century Gothic" w:hAnsi="Century Gothic"/>
          <w:sz w:val="20"/>
          <w:szCs w:val="20"/>
        </w:rPr>
      </w:pPr>
      <w:r w:rsidRPr="008C1CFF">
        <w:rPr>
          <w:rFonts w:ascii="Century Gothic" w:hAnsi="Century Gothic"/>
          <w:sz w:val="20"/>
          <w:szCs w:val="20"/>
        </w:rPr>
        <w:t xml:space="preserve"> </w:t>
      </w:r>
    </w:p>
    <w:p w:rsidR="0034004D" w:rsidRPr="008C1CFF" w:rsidRDefault="0034004D" w:rsidP="00954308">
      <w:pPr>
        <w:pStyle w:val="NoSpacing"/>
        <w:numPr>
          <w:ilvl w:val="0"/>
          <w:numId w:val="37"/>
        </w:numPr>
        <w:rPr>
          <w:rFonts w:ascii="Century Gothic" w:hAnsi="Century Gothic"/>
          <w:sz w:val="20"/>
          <w:szCs w:val="20"/>
        </w:rPr>
      </w:pPr>
      <w:r w:rsidRPr="008C1CFF">
        <w:rPr>
          <w:rFonts w:ascii="Century Gothic" w:hAnsi="Century Gothic"/>
          <w:sz w:val="20"/>
          <w:szCs w:val="20"/>
        </w:rPr>
        <w:t>On a scale of one through 10, one being not effective at all and 10 being extremely effective, how would you rank your diversity programs at your respective sport (or organization)?</w:t>
      </w:r>
    </w:p>
    <w:p w:rsidR="00E06ADB" w:rsidRPr="008C1CFF" w:rsidRDefault="00E06ADB" w:rsidP="00E06ADB">
      <w:pPr>
        <w:pStyle w:val="NoSpacing"/>
        <w:ind w:left="360"/>
        <w:rPr>
          <w:rFonts w:ascii="Century Gothic" w:hAnsi="Century Gothic"/>
          <w:sz w:val="20"/>
          <w:szCs w:val="20"/>
        </w:rPr>
      </w:pPr>
    </w:p>
    <w:p w:rsidR="00E06ADB" w:rsidRPr="008C1CFF" w:rsidRDefault="0034004D" w:rsidP="0034004D">
      <w:pPr>
        <w:pStyle w:val="NoSpacing"/>
        <w:rPr>
          <w:rFonts w:ascii="Century Gothic" w:hAnsi="Century Gothic"/>
          <w:sz w:val="20"/>
          <w:szCs w:val="20"/>
        </w:rPr>
      </w:pPr>
      <w:r w:rsidRPr="008C1CFF">
        <w:rPr>
          <w:rFonts w:ascii="Century Gothic" w:hAnsi="Century Gothic"/>
          <w:sz w:val="20"/>
          <w:szCs w:val="20"/>
        </w:rPr>
        <w:t>I would rank USTAs diversity and inclusion initiative as an 8.  We have many accomplishments to celebrate with our D&amp;I effort, but there are still opportunities for us to continue to develop and grow.</w:t>
      </w:r>
    </w:p>
    <w:p w:rsidR="00E06ADB" w:rsidRPr="008C1CFF" w:rsidRDefault="00E06ADB" w:rsidP="0034004D">
      <w:pPr>
        <w:pStyle w:val="NoSpacing"/>
        <w:rPr>
          <w:rFonts w:ascii="Century Gothic" w:hAnsi="Century Gothic"/>
          <w:sz w:val="20"/>
          <w:szCs w:val="20"/>
        </w:rPr>
      </w:pPr>
    </w:p>
    <w:p w:rsidR="0034004D" w:rsidRPr="008C1CFF" w:rsidRDefault="0034004D" w:rsidP="00954308">
      <w:pPr>
        <w:pStyle w:val="NoSpacing"/>
        <w:numPr>
          <w:ilvl w:val="0"/>
          <w:numId w:val="37"/>
        </w:numPr>
        <w:rPr>
          <w:rFonts w:ascii="Century Gothic" w:hAnsi="Century Gothic"/>
          <w:sz w:val="20"/>
          <w:szCs w:val="20"/>
        </w:rPr>
      </w:pPr>
      <w:r w:rsidRPr="008C1CFF">
        <w:rPr>
          <w:rFonts w:ascii="Century Gothic" w:hAnsi="Century Gothic"/>
          <w:sz w:val="20"/>
          <w:szCs w:val="20"/>
        </w:rPr>
        <w:t>On a scale of one through 10, one being not effective at all and 10 being extremely effective, how would you rank the diversity and inclusion platform as a whole throughout the professional sports (or your) industry?</w:t>
      </w:r>
    </w:p>
    <w:p w:rsidR="00E06ADB" w:rsidRPr="008C1CFF" w:rsidRDefault="00E06ADB" w:rsidP="00E06ADB">
      <w:pPr>
        <w:pStyle w:val="NoSpacing"/>
        <w:ind w:left="360"/>
        <w:rPr>
          <w:rFonts w:ascii="Century Gothic" w:hAnsi="Century Gothic"/>
          <w:sz w:val="20"/>
          <w:szCs w:val="20"/>
        </w:rPr>
      </w:pPr>
    </w:p>
    <w:p w:rsidR="00447B16" w:rsidRPr="008C1CFF" w:rsidRDefault="0034004D" w:rsidP="0034004D">
      <w:pPr>
        <w:pStyle w:val="NoSpacing"/>
        <w:rPr>
          <w:rFonts w:ascii="Century Gothic" w:hAnsi="Century Gothic"/>
          <w:sz w:val="20"/>
          <w:szCs w:val="20"/>
        </w:rPr>
      </w:pPr>
      <w:r w:rsidRPr="008C1CFF">
        <w:rPr>
          <w:rFonts w:ascii="Century Gothic" w:hAnsi="Century Gothic"/>
          <w:sz w:val="20"/>
          <w:szCs w:val="20"/>
        </w:rPr>
        <w:t>I would rate USTAs platform within the sports industry as a 10 given our holistic approach to inclusion.</w:t>
      </w:r>
    </w:p>
    <w:p w:rsidR="00F86802" w:rsidRDefault="00F86802">
      <w:pPr>
        <w:rPr>
          <w:rFonts w:ascii="Century Gothic" w:hAnsi="Century Gothic"/>
          <w:b/>
          <w:sz w:val="20"/>
          <w:szCs w:val="20"/>
        </w:rPr>
      </w:pPr>
      <w:r>
        <w:rPr>
          <w:rFonts w:ascii="Century Gothic" w:hAnsi="Century Gothic"/>
          <w:b/>
          <w:sz w:val="20"/>
          <w:szCs w:val="20"/>
        </w:rPr>
        <w:br w:type="page"/>
      </w:r>
    </w:p>
    <w:p w:rsidR="008543B4" w:rsidRPr="00094D5B" w:rsidRDefault="00C469C9" w:rsidP="00173D81">
      <w:pPr>
        <w:pStyle w:val="NoSpacing"/>
        <w:rPr>
          <w:rFonts w:ascii="Century Gothic" w:hAnsi="Century Gothic"/>
          <w:sz w:val="20"/>
          <w:szCs w:val="20"/>
        </w:rPr>
      </w:pPr>
      <w:r w:rsidRPr="00C469C9">
        <w:rPr>
          <w:rFonts w:ascii="Century Gothic" w:hAnsi="Century Gothic"/>
          <w:b/>
          <w:noProof/>
          <w:sz w:val="24"/>
          <w:szCs w:val="24"/>
        </w:rPr>
        <w:lastRenderedPageBreak/>
        <w:pict>
          <v:shape id="Text Box 20" o:spid="_x0000_s1038" type="#_x0000_t202" style="position:absolute;margin-left:274.6pt;margin-top:-83.1pt;width:78.05pt;height:17.6pt;z-index:251669504;visibility:visible;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" stroked="f">
            <v:textbox style="mso-next-textbox:#Text Box 20">
              <w:txbxContent>
                <w:p w:rsidR="0043541F" w:rsidRDefault="0043541F"/>
              </w:txbxContent>
            </v:textbox>
          </v:shape>
        </w:pict>
      </w:r>
      <w:r w:rsidR="00FF060A" w:rsidRPr="00307086">
        <w:rPr>
          <w:rFonts w:ascii="Century Gothic" w:hAnsi="Century Gothic"/>
          <w:b/>
          <w:sz w:val="24"/>
          <w:szCs w:val="24"/>
        </w:rPr>
        <w:t>References</w:t>
      </w:r>
    </w:p>
    <w:sectPr w:rsidR="008543B4" w:rsidRPr="00094D5B" w:rsidSect="008C1408">
      <w:headerReference w:type="default" r:id="rId70"/>
      <w:footerReference w:type="default" r:id="rId71"/>
      <w:pgSz w:w="12240" w:h="15840"/>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D37F4" w:rsidRDefault="00BD37F4" w:rsidP="000F7BBF">
      <w:pPr>
        <w:spacing w:after="0" w:line="240" w:lineRule="auto"/>
      </w:pPr>
      <w:r>
        <w:separator/>
      </w:r>
    </w:p>
  </w:endnote>
  <w:endnote w:type="continuationSeparator" w:id="0">
    <w:p w:rsidR="00BD37F4" w:rsidRDefault="00BD37F4" w:rsidP="000F7BBF">
      <w:pPr>
        <w:spacing w:after="0" w:line="240" w:lineRule="auto"/>
      </w:pPr>
      <w:r>
        <w:continuationSeparator/>
      </w:r>
    </w:p>
  </w:endnote>
  <w:endnote w:id="1">
    <w:p w:rsidR="0043541F" w:rsidRDefault="0043541F">
      <w:pPr>
        <w:pStyle w:val="EndnoteText"/>
        <w:rPr>
          <w:rFonts w:ascii="Century Gothic" w:hAnsi="Century Gothic"/>
          <w:sz w:val="22"/>
          <w:szCs w:val="22"/>
        </w:rPr>
      </w:pPr>
      <w:r w:rsidRPr="00B3212F">
        <w:rPr>
          <w:rStyle w:val="EndnoteReference"/>
          <w:rFonts w:ascii="Century Gothic" w:hAnsi="Century Gothic"/>
          <w:sz w:val="18"/>
          <w:szCs w:val="18"/>
        </w:rPr>
        <w:endnoteRef/>
      </w:r>
      <w:r w:rsidRPr="00B3212F">
        <w:rPr>
          <w:rFonts w:ascii="Century Gothic" w:hAnsi="Century Gothic"/>
          <w:sz w:val="18"/>
          <w:szCs w:val="18"/>
        </w:rPr>
        <w:t xml:space="preserve"> </w:t>
      </w:r>
      <w:r w:rsidRPr="00AA2F98">
        <w:rPr>
          <w:rFonts w:ascii="Century Gothic" w:hAnsi="Century Gothic"/>
          <w:sz w:val="22"/>
          <w:szCs w:val="22"/>
        </w:rPr>
        <w:t xml:space="preserve">Fallon, Nicole. 2015 June 19. </w:t>
      </w:r>
      <w:r w:rsidRPr="00AA2F98">
        <w:rPr>
          <w:rFonts w:ascii="Century Gothic" w:hAnsi="Century Gothic"/>
          <w:i/>
          <w:sz w:val="22"/>
          <w:szCs w:val="22"/>
        </w:rPr>
        <w:t>Business News Daily.</w:t>
      </w:r>
      <w:r w:rsidRPr="00AA2F98">
        <w:rPr>
          <w:rFonts w:ascii="Century Gothic" w:hAnsi="Century Gothic"/>
          <w:sz w:val="22"/>
          <w:szCs w:val="22"/>
        </w:rPr>
        <w:t xml:space="preserve"> What is Corporate Social Responsibility? </w:t>
      </w:r>
      <w:hyperlink r:id="rId1" w:anchor="sthash.oFpDechh.dpuf" w:history="1">
        <w:r w:rsidRPr="00AA2F98">
          <w:rPr>
            <w:rStyle w:val="Hyperlink"/>
            <w:rFonts w:ascii="Century Gothic" w:hAnsi="Century Gothic"/>
            <w:sz w:val="22"/>
            <w:szCs w:val="22"/>
          </w:rPr>
          <w:t>http://www.businessnewsdaily.com/4679-corporate-social-responsibility.html#sthash.oFpDechh.dpuf</w:t>
        </w:r>
      </w:hyperlink>
    </w:p>
    <w:p w:rsidR="0043541F" w:rsidRPr="00AA2F98" w:rsidRDefault="0043541F">
      <w:pPr>
        <w:pStyle w:val="EndnoteText"/>
        <w:rPr>
          <w:rFonts w:ascii="Century Gothic" w:hAnsi="Century Gothic"/>
          <w:sz w:val="22"/>
          <w:szCs w:val="22"/>
        </w:rPr>
      </w:pPr>
    </w:p>
  </w:endnote>
  <w:endnote w:id="2">
    <w:p w:rsidR="0043541F" w:rsidRDefault="0043541F" w:rsidP="00256D4A">
      <w:pPr>
        <w:pStyle w:val="EndnoteText"/>
        <w:rPr>
          <w:rFonts w:ascii="Century Gothic" w:hAnsi="Century Gothic"/>
          <w:sz w:val="22"/>
          <w:szCs w:val="22"/>
        </w:rPr>
      </w:pPr>
      <w:r w:rsidRPr="00AA2F98">
        <w:rPr>
          <w:rStyle w:val="EndnoteReference"/>
          <w:rFonts w:ascii="Century Gothic" w:hAnsi="Century Gothic"/>
          <w:sz w:val="22"/>
          <w:szCs w:val="22"/>
        </w:rPr>
        <w:endnoteRef/>
      </w:r>
      <w:r w:rsidRPr="00AA2F98">
        <w:rPr>
          <w:rFonts w:ascii="Century Gothic" w:hAnsi="Century Gothic"/>
          <w:sz w:val="22"/>
          <w:szCs w:val="22"/>
        </w:rPr>
        <w:t xml:space="preserve"> Duffy, Neill. 2012 June 28. </w:t>
      </w:r>
      <w:r w:rsidRPr="00AA2F98">
        <w:rPr>
          <w:rFonts w:ascii="Century Gothic" w:hAnsi="Century Gothic"/>
          <w:i/>
          <w:sz w:val="22"/>
          <w:szCs w:val="22"/>
        </w:rPr>
        <w:t>Triple Pundits.</w:t>
      </w:r>
      <w:r w:rsidRPr="00AA2F98">
        <w:rPr>
          <w:rFonts w:ascii="Century Gothic" w:hAnsi="Century Gothic"/>
          <w:sz w:val="22"/>
          <w:szCs w:val="22"/>
        </w:rPr>
        <w:t xml:space="preserve"> Leveraging Sports as a CSR &amp; Sustainability Platform. </w:t>
      </w:r>
      <w:hyperlink r:id="rId2" w:history="1">
        <w:r w:rsidRPr="00AA2F98">
          <w:rPr>
            <w:rStyle w:val="Hyperlink"/>
            <w:rFonts w:ascii="Century Gothic" w:hAnsi="Century Gothic"/>
            <w:sz w:val="22"/>
            <w:szCs w:val="22"/>
          </w:rPr>
          <w:t>http://www.triplepundit.com/2012/06/sports-csr-sustainability-americas-cup/</w:t>
        </w:r>
      </w:hyperlink>
    </w:p>
    <w:p w:rsidR="0043541F" w:rsidRPr="00AA2F98" w:rsidRDefault="0043541F" w:rsidP="00256D4A">
      <w:pPr>
        <w:pStyle w:val="EndnoteText"/>
        <w:rPr>
          <w:rFonts w:ascii="Century Gothic" w:hAnsi="Century Gothic"/>
          <w:sz w:val="22"/>
          <w:szCs w:val="22"/>
        </w:rPr>
      </w:pPr>
    </w:p>
  </w:endnote>
  <w:endnote w:id="3">
    <w:p w:rsidR="0043541F" w:rsidRDefault="0043541F">
      <w:pPr>
        <w:pStyle w:val="EndnoteText"/>
        <w:rPr>
          <w:rFonts w:ascii="Century Gothic" w:hAnsi="Century Gothic"/>
          <w:sz w:val="22"/>
          <w:szCs w:val="22"/>
        </w:rPr>
      </w:pPr>
      <w:r w:rsidRPr="00AA2F98">
        <w:rPr>
          <w:rStyle w:val="EndnoteReference"/>
          <w:rFonts w:ascii="Century Gothic" w:hAnsi="Century Gothic"/>
          <w:sz w:val="22"/>
          <w:szCs w:val="22"/>
        </w:rPr>
        <w:endnoteRef/>
      </w:r>
      <w:r w:rsidRPr="00AA2F98">
        <w:rPr>
          <w:rFonts w:ascii="Century Gothic" w:hAnsi="Century Gothic"/>
          <w:sz w:val="22"/>
          <w:szCs w:val="22"/>
        </w:rPr>
        <w:t xml:space="preserve"> United States Tennis Association. Diversity and Inclusion definitions. </w:t>
      </w:r>
      <w:hyperlink r:id="rId3" w:history="1">
        <w:r w:rsidRPr="00AA2F98">
          <w:rPr>
            <w:rFonts w:ascii="Century Gothic" w:hAnsi="Century Gothic"/>
            <w:sz w:val="22"/>
            <w:szCs w:val="22"/>
          </w:rPr>
          <w:t>www.usta.org</w:t>
        </w:r>
      </w:hyperlink>
    </w:p>
    <w:p w:rsidR="0043541F" w:rsidRPr="00AA2F98" w:rsidRDefault="0043541F">
      <w:pPr>
        <w:pStyle w:val="EndnoteText"/>
        <w:rPr>
          <w:rFonts w:ascii="Century Gothic" w:hAnsi="Century Gothic"/>
          <w:sz w:val="22"/>
          <w:szCs w:val="22"/>
        </w:rPr>
      </w:pPr>
    </w:p>
  </w:endnote>
  <w:endnote w:id="4">
    <w:p w:rsidR="0043541F" w:rsidRPr="00AA2F98" w:rsidRDefault="0043541F">
      <w:pPr>
        <w:pStyle w:val="EndnoteText"/>
        <w:rPr>
          <w:rFonts w:ascii="Century Gothic" w:hAnsi="Century Gothic"/>
          <w:sz w:val="22"/>
          <w:szCs w:val="22"/>
        </w:rPr>
      </w:pPr>
      <w:r w:rsidRPr="00AA2F98">
        <w:rPr>
          <w:rStyle w:val="EndnoteReference"/>
          <w:rFonts w:ascii="Century Gothic" w:hAnsi="Century Gothic"/>
          <w:sz w:val="22"/>
          <w:szCs w:val="22"/>
        </w:rPr>
        <w:endnoteRef/>
      </w:r>
      <w:r w:rsidRPr="00AA2F98">
        <w:rPr>
          <w:rFonts w:ascii="Century Gothic" w:hAnsi="Century Gothic"/>
          <w:sz w:val="22"/>
          <w:szCs w:val="22"/>
        </w:rPr>
        <w:t xml:space="preserve"> Rosenbaum, Eric. 2015 April 24. </w:t>
      </w:r>
      <w:r w:rsidRPr="00AA2F98">
        <w:rPr>
          <w:rFonts w:ascii="Century Gothic" w:hAnsi="Century Gothic"/>
          <w:i/>
          <w:sz w:val="22"/>
          <w:szCs w:val="22"/>
        </w:rPr>
        <w:t>CNBC</w:t>
      </w:r>
      <w:r w:rsidRPr="00AA2F98">
        <w:rPr>
          <w:rFonts w:ascii="Century Gothic" w:hAnsi="Century Gothic"/>
          <w:sz w:val="22"/>
          <w:szCs w:val="22"/>
        </w:rPr>
        <w:t xml:space="preserve">. The 10 Global Companies trying to lead on diversity: study. </w:t>
      </w:r>
      <w:hyperlink r:id="rId4" w:history="1">
        <w:r w:rsidRPr="00AA2F98">
          <w:rPr>
            <w:rStyle w:val="Hyperlink"/>
            <w:rFonts w:ascii="Century Gothic" w:hAnsi="Century Gothic"/>
            <w:sz w:val="22"/>
            <w:szCs w:val="22"/>
          </w:rPr>
          <w:t>http://www.cnbc.com/2015/04/24/the-10-global-companies-trying-to-lead-on-diversity:-study.html</w:t>
        </w:r>
      </w:hyperlink>
    </w:p>
  </w:endnote>
  <w:endnote w:id="5">
    <w:p w:rsidR="0043541F" w:rsidRDefault="0043541F">
      <w:pPr>
        <w:pStyle w:val="EndnoteText"/>
        <w:rPr>
          <w:rFonts w:ascii="Century Gothic" w:hAnsi="Century Gothic"/>
          <w:sz w:val="22"/>
          <w:szCs w:val="22"/>
        </w:rPr>
      </w:pPr>
    </w:p>
    <w:p w:rsidR="0043541F" w:rsidRDefault="0043541F">
      <w:pPr>
        <w:pStyle w:val="EndnoteText"/>
        <w:rPr>
          <w:rFonts w:ascii="Century Gothic" w:hAnsi="Century Gothic"/>
          <w:sz w:val="22"/>
          <w:szCs w:val="22"/>
        </w:rPr>
      </w:pPr>
      <w:r w:rsidRPr="00AA2F98">
        <w:rPr>
          <w:rStyle w:val="EndnoteReference"/>
          <w:rFonts w:ascii="Century Gothic" w:hAnsi="Century Gothic"/>
          <w:sz w:val="22"/>
          <w:szCs w:val="22"/>
        </w:rPr>
        <w:endnoteRef/>
      </w:r>
      <w:r w:rsidRPr="00AA2F98">
        <w:rPr>
          <w:rFonts w:ascii="Century Gothic" w:hAnsi="Century Gothic"/>
          <w:sz w:val="22"/>
          <w:szCs w:val="22"/>
        </w:rPr>
        <w:t xml:space="preserve"> Primary research survey: Diversity in Professional Sports. </w:t>
      </w:r>
      <w:hyperlink r:id="rId5" w:history="1">
        <w:r w:rsidRPr="00AA2F98">
          <w:rPr>
            <w:rStyle w:val="Hyperlink"/>
            <w:rFonts w:ascii="Century Gothic" w:hAnsi="Century Gothic"/>
            <w:sz w:val="22"/>
            <w:szCs w:val="22"/>
          </w:rPr>
          <w:t>https://www.surveymonkey.com/r/diversityinsports</w:t>
        </w:r>
      </w:hyperlink>
    </w:p>
    <w:p w:rsidR="0043541F" w:rsidRPr="00AA2F98" w:rsidRDefault="0043541F">
      <w:pPr>
        <w:pStyle w:val="EndnoteText"/>
        <w:rPr>
          <w:rFonts w:ascii="Century Gothic" w:hAnsi="Century Gothic"/>
          <w:sz w:val="22"/>
          <w:szCs w:val="22"/>
        </w:rPr>
      </w:pPr>
    </w:p>
  </w:endnote>
  <w:endnote w:id="6">
    <w:p w:rsidR="0043541F" w:rsidRDefault="0043541F">
      <w:pPr>
        <w:pStyle w:val="EndnoteText"/>
        <w:rPr>
          <w:rFonts w:ascii="Century Gothic" w:hAnsi="Century Gothic"/>
          <w:sz w:val="22"/>
          <w:szCs w:val="22"/>
        </w:rPr>
      </w:pPr>
      <w:r w:rsidRPr="00AA2F98">
        <w:rPr>
          <w:rStyle w:val="EndnoteReference"/>
          <w:rFonts w:ascii="Century Gothic" w:hAnsi="Century Gothic"/>
          <w:sz w:val="22"/>
          <w:szCs w:val="22"/>
        </w:rPr>
        <w:endnoteRef/>
      </w:r>
      <w:r w:rsidRPr="00AA2F98">
        <w:rPr>
          <w:rFonts w:ascii="Century Gothic" w:hAnsi="Century Gothic"/>
          <w:sz w:val="22"/>
          <w:szCs w:val="22"/>
        </w:rPr>
        <w:t xml:space="preserve"> Lapchick, Dr. Richard. The Institute of Diversity and Ethics in Sports. Racial and Gender Report Card. </w:t>
      </w:r>
      <w:hyperlink r:id="rId6" w:history="1">
        <w:r w:rsidRPr="00AA2F98">
          <w:rPr>
            <w:rStyle w:val="Hyperlink"/>
            <w:rFonts w:ascii="Century Gothic" w:hAnsi="Century Gothic"/>
            <w:sz w:val="22"/>
            <w:szCs w:val="22"/>
          </w:rPr>
          <w:t>http://www.tidesport.org/racialgenderreportcard.html</w:t>
        </w:r>
      </w:hyperlink>
    </w:p>
    <w:p w:rsidR="0043541F" w:rsidRPr="00AA2F98" w:rsidRDefault="0043541F">
      <w:pPr>
        <w:pStyle w:val="EndnoteText"/>
        <w:rPr>
          <w:rFonts w:ascii="Century Gothic" w:hAnsi="Century Gothic"/>
          <w:sz w:val="22"/>
          <w:szCs w:val="22"/>
        </w:rPr>
      </w:pPr>
    </w:p>
  </w:endnote>
  <w:endnote w:id="7">
    <w:p w:rsidR="0043541F" w:rsidRPr="0011440D" w:rsidRDefault="0043541F">
      <w:pPr>
        <w:pStyle w:val="EndnoteText"/>
        <w:rPr>
          <w:rFonts w:ascii="Century Gothic" w:hAnsi="Century Gothic"/>
          <w:sz w:val="22"/>
          <w:szCs w:val="22"/>
        </w:rPr>
      </w:pPr>
      <w:r w:rsidRPr="0011440D">
        <w:rPr>
          <w:rStyle w:val="EndnoteReference"/>
          <w:rFonts w:ascii="Century Gothic" w:hAnsi="Century Gothic"/>
          <w:sz w:val="22"/>
          <w:szCs w:val="22"/>
        </w:rPr>
        <w:endnoteRef/>
      </w:r>
      <w:r w:rsidRPr="0011440D">
        <w:rPr>
          <w:rFonts w:ascii="Century Gothic" w:hAnsi="Century Gothic"/>
          <w:sz w:val="22"/>
          <w:szCs w:val="22"/>
        </w:rPr>
        <w:t xml:space="preserve"> The Official NASCAR website. </w:t>
      </w:r>
      <w:hyperlink r:id="rId7" w:history="1">
        <w:r w:rsidRPr="0011440D">
          <w:rPr>
            <w:rStyle w:val="Hyperlink"/>
            <w:rFonts w:ascii="Century Gothic" w:hAnsi="Century Gothic"/>
            <w:sz w:val="22"/>
            <w:szCs w:val="22"/>
          </w:rPr>
          <w:t>www.nascar.com</w:t>
        </w:r>
      </w:hyperlink>
    </w:p>
    <w:p w:rsidR="0043541F" w:rsidRDefault="0043541F">
      <w:pPr>
        <w:pStyle w:val="EndnoteText"/>
      </w:pPr>
    </w:p>
  </w:endnote>
  <w:endnote w:id="8">
    <w:p w:rsidR="0043541F" w:rsidRDefault="0043541F">
      <w:pPr>
        <w:pStyle w:val="EndnoteText"/>
        <w:rPr>
          <w:rFonts w:ascii="Century Gothic" w:hAnsi="Century Gothic"/>
          <w:sz w:val="22"/>
          <w:szCs w:val="22"/>
        </w:rPr>
      </w:pPr>
      <w:r w:rsidRPr="00AA2F98">
        <w:rPr>
          <w:rStyle w:val="EndnoteReference"/>
          <w:rFonts w:ascii="Century Gothic" w:hAnsi="Century Gothic"/>
          <w:sz w:val="22"/>
          <w:szCs w:val="22"/>
        </w:rPr>
        <w:endnoteRef/>
      </w:r>
      <w:r w:rsidRPr="00AA2F98">
        <w:rPr>
          <w:rFonts w:ascii="Century Gothic" w:hAnsi="Century Gothic"/>
          <w:sz w:val="22"/>
          <w:szCs w:val="22"/>
        </w:rPr>
        <w:t xml:space="preserve"> Pertrillo, Nick. July 2015. IBIS World: Racing and Individual Sports in the US.</w:t>
      </w:r>
    </w:p>
    <w:p w:rsidR="0043541F" w:rsidRPr="00AA2F98" w:rsidRDefault="0043541F">
      <w:pPr>
        <w:pStyle w:val="EndnoteText"/>
        <w:rPr>
          <w:rFonts w:ascii="Century Gothic" w:hAnsi="Century Gothic"/>
          <w:sz w:val="22"/>
          <w:szCs w:val="22"/>
        </w:rPr>
      </w:pPr>
    </w:p>
  </w:endnote>
  <w:endnote w:id="9">
    <w:p w:rsidR="0043541F" w:rsidRDefault="0043541F">
      <w:pPr>
        <w:pStyle w:val="EndnoteText"/>
        <w:rPr>
          <w:rFonts w:ascii="Century Gothic" w:hAnsi="Century Gothic"/>
          <w:sz w:val="22"/>
          <w:szCs w:val="22"/>
        </w:rPr>
      </w:pPr>
      <w:r w:rsidRPr="00AA2F98">
        <w:rPr>
          <w:rStyle w:val="EndnoteReference"/>
          <w:rFonts w:ascii="Century Gothic" w:hAnsi="Century Gothic"/>
          <w:sz w:val="22"/>
          <w:szCs w:val="22"/>
        </w:rPr>
        <w:endnoteRef/>
      </w:r>
      <w:r w:rsidRPr="00AA2F98">
        <w:rPr>
          <w:rFonts w:ascii="Century Gothic" w:hAnsi="Century Gothic"/>
          <w:sz w:val="22"/>
          <w:szCs w:val="22"/>
        </w:rPr>
        <w:t xml:space="preserve"> NASCAR. Official website of NASCAR. </w:t>
      </w:r>
      <w:hyperlink r:id="rId8" w:history="1">
        <w:r w:rsidRPr="00AA2F98">
          <w:rPr>
            <w:rStyle w:val="Hyperlink"/>
            <w:rFonts w:ascii="Century Gothic" w:hAnsi="Century Gothic"/>
            <w:sz w:val="22"/>
            <w:szCs w:val="22"/>
          </w:rPr>
          <w:t>www.nascar.com</w:t>
        </w:r>
      </w:hyperlink>
    </w:p>
    <w:p w:rsidR="0043541F" w:rsidRPr="00AA2F98" w:rsidRDefault="0043541F">
      <w:pPr>
        <w:pStyle w:val="EndnoteText"/>
        <w:rPr>
          <w:rFonts w:ascii="Century Gothic" w:hAnsi="Century Gothic"/>
          <w:sz w:val="22"/>
          <w:szCs w:val="22"/>
        </w:rPr>
      </w:pPr>
    </w:p>
  </w:endnote>
  <w:endnote w:id="10">
    <w:p w:rsidR="0043541F" w:rsidRDefault="0043541F">
      <w:pPr>
        <w:pStyle w:val="EndnoteText"/>
        <w:rPr>
          <w:rFonts w:ascii="Century Gothic" w:hAnsi="Century Gothic"/>
          <w:sz w:val="22"/>
          <w:szCs w:val="22"/>
        </w:rPr>
      </w:pPr>
      <w:r w:rsidRPr="00AA2F98">
        <w:rPr>
          <w:rStyle w:val="EndnoteReference"/>
          <w:rFonts w:ascii="Century Gothic" w:hAnsi="Century Gothic"/>
          <w:sz w:val="22"/>
          <w:szCs w:val="22"/>
        </w:rPr>
        <w:endnoteRef/>
      </w:r>
      <w:r w:rsidRPr="00AA2F98">
        <w:rPr>
          <w:rFonts w:ascii="Century Gothic" w:hAnsi="Century Gothic"/>
          <w:sz w:val="22"/>
          <w:szCs w:val="22"/>
        </w:rPr>
        <w:t xml:space="preserve"> Smith, Chris. 2015 Feb 18. </w:t>
      </w:r>
      <w:r w:rsidRPr="00AA2F98">
        <w:rPr>
          <w:rFonts w:ascii="Century Gothic" w:hAnsi="Century Gothic"/>
          <w:i/>
          <w:sz w:val="22"/>
          <w:szCs w:val="22"/>
        </w:rPr>
        <w:t xml:space="preserve">Forbes. </w:t>
      </w:r>
      <w:r w:rsidRPr="00AA2F98">
        <w:rPr>
          <w:rFonts w:ascii="Century Gothic" w:hAnsi="Century Gothic"/>
          <w:sz w:val="22"/>
          <w:szCs w:val="22"/>
        </w:rPr>
        <w:t xml:space="preserve">How NASCAR Plans to Turn Its Survival Story into a Decade of Success. </w:t>
      </w:r>
      <w:hyperlink r:id="rId9" w:history="1">
        <w:r w:rsidRPr="00AA2F98">
          <w:rPr>
            <w:rStyle w:val="Hyperlink"/>
            <w:rFonts w:ascii="Century Gothic" w:hAnsi="Century Gothic"/>
            <w:sz w:val="22"/>
            <w:szCs w:val="22"/>
          </w:rPr>
          <w:t>http://www.forbes.com/sites/chrissmith/2015/02/18/how-nascar-plans-to-turn-its-survival-story-into-a-decade-of-success/</w:t>
        </w:r>
      </w:hyperlink>
    </w:p>
    <w:p w:rsidR="0043541F" w:rsidRPr="00AA2F98" w:rsidRDefault="0043541F">
      <w:pPr>
        <w:pStyle w:val="EndnoteText"/>
        <w:rPr>
          <w:rFonts w:ascii="Century Gothic" w:hAnsi="Century Gothic"/>
          <w:sz w:val="22"/>
          <w:szCs w:val="22"/>
        </w:rPr>
      </w:pPr>
    </w:p>
  </w:endnote>
  <w:endnote w:id="11">
    <w:p w:rsidR="0043541F" w:rsidRDefault="0043541F">
      <w:pPr>
        <w:pStyle w:val="EndnoteText"/>
        <w:rPr>
          <w:rFonts w:ascii="Century Gothic" w:hAnsi="Century Gothic"/>
          <w:sz w:val="22"/>
          <w:szCs w:val="22"/>
        </w:rPr>
      </w:pPr>
      <w:r w:rsidRPr="00AA2F98">
        <w:rPr>
          <w:rStyle w:val="EndnoteReference"/>
          <w:rFonts w:ascii="Century Gothic" w:hAnsi="Century Gothic"/>
          <w:sz w:val="22"/>
          <w:szCs w:val="22"/>
        </w:rPr>
        <w:endnoteRef/>
      </w:r>
      <w:r w:rsidRPr="00AA2F98">
        <w:rPr>
          <w:rFonts w:ascii="Century Gothic" w:hAnsi="Century Gothic"/>
          <w:sz w:val="22"/>
          <w:szCs w:val="22"/>
        </w:rPr>
        <w:t xml:space="preserve"> NASCAR Diversity. Official website of NASCAR Diversity. </w:t>
      </w:r>
      <w:hyperlink r:id="rId10" w:history="1">
        <w:r w:rsidRPr="00AA2F98">
          <w:rPr>
            <w:rStyle w:val="Hyperlink"/>
            <w:rFonts w:ascii="Century Gothic" w:hAnsi="Century Gothic"/>
            <w:sz w:val="22"/>
            <w:szCs w:val="22"/>
          </w:rPr>
          <w:t>www.nascardiversity.com</w:t>
        </w:r>
      </w:hyperlink>
    </w:p>
    <w:p w:rsidR="0043541F" w:rsidRPr="00AA2F98" w:rsidRDefault="0043541F">
      <w:pPr>
        <w:pStyle w:val="EndnoteText"/>
        <w:rPr>
          <w:rFonts w:ascii="Century Gothic" w:hAnsi="Century Gothic"/>
          <w:sz w:val="22"/>
          <w:szCs w:val="22"/>
        </w:rPr>
      </w:pPr>
    </w:p>
  </w:endnote>
  <w:endnote w:id="12">
    <w:p w:rsidR="0043541F" w:rsidRDefault="0043541F">
      <w:pPr>
        <w:pStyle w:val="EndnoteText"/>
        <w:rPr>
          <w:rFonts w:ascii="Century Gothic" w:hAnsi="Century Gothic"/>
          <w:sz w:val="22"/>
          <w:szCs w:val="22"/>
        </w:rPr>
      </w:pPr>
      <w:r w:rsidRPr="00AA2F98">
        <w:rPr>
          <w:rStyle w:val="EndnoteReference"/>
          <w:rFonts w:ascii="Century Gothic" w:hAnsi="Century Gothic"/>
          <w:sz w:val="22"/>
          <w:szCs w:val="22"/>
        </w:rPr>
        <w:endnoteRef/>
      </w:r>
      <w:r w:rsidRPr="00AA2F98">
        <w:rPr>
          <w:rFonts w:ascii="Century Gothic" w:hAnsi="Century Gothic"/>
          <w:sz w:val="22"/>
          <w:szCs w:val="22"/>
        </w:rPr>
        <w:t xml:space="preserve"> Bianchi, Jordan. 2015 September 10. SB Nation. </w:t>
      </w:r>
      <w:r w:rsidRPr="00AA2F98">
        <w:rPr>
          <w:rFonts w:ascii="Century Gothic" w:hAnsi="Century Gothic"/>
          <w:i/>
          <w:sz w:val="22"/>
          <w:szCs w:val="22"/>
        </w:rPr>
        <w:t>NASCAR’s Confederate Flag Conundrum.</w:t>
      </w:r>
      <w:r w:rsidRPr="00AA2F98">
        <w:rPr>
          <w:rFonts w:ascii="Century Gothic" w:hAnsi="Century Gothic"/>
          <w:sz w:val="22"/>
          <w:szCs w:val="22"/>
        </w:rPr>
        <w:t xml:space="preserve"> </w:t>
      </w:r>
      <w:hyperlink r:id="rId11" w:history="1">
        <w:r w:rsidRPr="00AA2F98">
          <w:rPr>
            <w:rStyle w:val="Hyperlink"/>
            <w:rFonts w:ascii="Century Gothic" w:hAnsi="Century Gothic"/>
            <w:sz w:val="22"/>
            <w:szCs w:val="22"/>
          </w:rPr>
          <w:t>http://www.sbnation.com/nascar/2015/9/10/9299515/nascar-confederate-flag-darlington-south-carolina</w:t>
        </w:r>
      </w:hyperlink>
    </w:p>
    <w:p w:rsidR="0043541F" w:rsidRPr="00AA2F98" w:rsidRDefault="0043541F">
      <w:pPr>
        <w:pStyle w:val="EndnoteText"/>
        <w:rPr>
          <w:rFonts w:ascii="Century Gothic" w:hAnsi="Century Gothic"/>
          <w:sz w:val="22"/>
          <w:szCs w:val="22"/>
        </w:rPr>
      </w:pPr>
    </w:p>
  </w:endnote>
  <w:endnote w:id="13">
    <w:p w:rsidR="0043541F" w:rsidRDefault="0043541F">
      <w:pPr>
        <w:pStyle w:val="EndnoteText"/>
        <w:rPr>
          <w:rFonts w:ascii="Century Gothic" w:hAnsi="Century Gothic"/>
          <w:sz w:val="22"/>
          <w:szCs w:val="22"/>
        </w:rPr>
      </w:pPr>
      <w:r w:rsidRPr="00AA2F98">
        <w:rPr>
          <w:rStyle w:val="EndnoteReference"/>
          <w:rFonts w:ascii="Century Gothic" w:hAnsi="Century Gothic"/>
          <w:sz w:val="22"/>
          <w:szCs w:val="22"/>
        </w:rPr>
        <w:endnoteRef/>
      </w:r>
      <w:r w:rsidRPr="00AA2F98">
        <w:rPr>
          <w:rFonts w:ascii="Century Gothic" w:hAnsi="Century Gothic"/>
          <w:sz w:val="22"/>
          <w:szCs w:val="22"/>
        </w:rPr>
        <w:t xml:space="preserve"> Bever, Lindsay &amp; Justin Moyer. 2015 July 05. </w:t>
      </w:r>
      <w:r w:rsidRPr="00AA2F98">
        <w:rPr>
          <w:rFonts w:ascii="Century Gothic" w:hAnsi="Century Gothic"/>
          <w:i/>
          <w:sz w:val="22"/>
          <w:szCs w:val="22"/>
        </w:rPr>
        <w:t>Washington Post.</w:t>
      </w:r>
      <w:r w:rsidRPr="00AA2F98">
        <w:rPr>
          <w:rFonts w:ascii="Century Gothic" w:hAnsi="Century Gothic"/>
          <w:sz w:val="22"/>
          <w:szCs w:val="22"/>
        </w:rPr>
        <w:t xml:space="preserve"> NASCAR faces ‘Southern Thunder’ as Confederate Flags fly at Daytona. </w:t>
      </w:r>
      <w:hyperlink r:id="rId12" w:history="1">
        <w:r w:rsidRPr="00AA2F98">
          <w:rPr>
            <w:rStyle w:val="Hyperlink"/>
            <w:rFonts w:ascii="Century Gothic" w:hAnsi="Century Gothic"/>
            <w:sz w:val="22"/>
            <w:szCs w:val="22"/>
          </w:rPr>
          <w:t>https://www.washingtonpost.com/news/morning-mix/wp/2015/07/06/nascar-faces-rebellion-as-confederate-flags-fly-at-daytona/</w:t>
        </w:r>
      </w:hyperlink>
    </w:p>
    <w:p w:rsidR="0043541F" w:rsidRPr="00AA2F98" w:rsidRDefault="0043541F">
      <w:pPr>
        <w:pStyle w:val="EndnoteText"/>
        <w:rPr>
          <w:rFonts w:ascii="Century Gothic" w:hAnsi="Century Gothic"/>
          <w:sz w:val="22"/>
          <w:szCs w:val="22"/>
        </w:rPr>
      </w:pPr>
    </w:p>
  </w:endnote>
  <w:endnote w:id="14">
    <w:p w:rsidR="0043541F" w:rsidRDefault="0043541F">
      <w:pPr>
        <w:pStyle w:val="EndnoteText"/>
        <w:rPr>
          <w:rFonts w:ascii="Century Gothic" w:hAnsi="Century Gothic"/>
          <w:sz w:val="22"/>
          <w:szCs w:val="22"/>
        </w:rPr>
      </w:pPr>
      <w:r w:rsidRPr="00AA2F98">
        <w:rPr>
          <w:rStyle w:val="EndnoteReference"/>
          <w:rFonts w:ascii="Century Gothic" w:hAnsi="Century Gothic"/>
          <w:sz w:val="22"/>
          <w:szCs w:val="22"/>
        </w:rPr>
        <w:endnoteRef/>
      </w:r>
      <w:r w:rsidRPr="00AA2F98">
        <w:rPr>
          <w:rFonts w:ascii="Century Gothic" w:hAnsi="Century Gothic"/>
          <w:sz w:val="22"/>
          <w:szCs w:val="22"/>
        </w:rPr>
        <w:t xml:space="preserve"> Jessop, Alicia. 2015 October 15. The Huffington Post. </w:t>
      </w:r>
      <w:r w:rsidRPr="00AA2F98">
        <w:rPr>
          <w:rFonts w:ascii="Century Gothic" w:hAnsi="Century Gothic"/>
          <w:i/>
          <w:sz w:val="22"/>
          <w:szCs w:val="22"/>
        </w:rPr>
        <w:t>NASCAR’s First Family Builds an Inclusion Mission on and off the Racetrack</w:t>
      </w:r>
      <w:r w:rsidRPr="00AA2F98">
        <w:rPr>
          <w:rFonts w:ascii="Century Gothic" w:hAnsi="Century Gothic"/>
          <w:sz w:val="22"/>
          <w:szCs w:val="22"/>
        </w:rPr>
        <w:t xml:space="preserve">. </w:t>
      </w:r>
      <w:hyperlink r:id="rId13" w:history="1">
        <w:r w:rsidRPr="00AA2F98">
          <w:rPr>
            <w:rStyle w:val="Hyperlink"/>
            <w:rFonts w:ascii="Century Gothic" w:hAnsi="Century Gothic"/>
            <w:sz w:val="22"/>
            <w:szCs w:val="22"/>
          </w:rPr>
          <w:t>http://www.huffingtonpost.com/alicia-jessop/post_10242_b_8304500.html</w:t>
        </w:r>
      </w:hyperlink>
    </w:p>
    <w:p w:rsidR="0043541F" w:rsidRPr="00AA2F98" w:rsidRDefault="0043541F">
      <w:pPr>
        <w:pStyle w:val="EndnoteText"/>
        <w:rPr>
          <w:rFonts w:ascii="Century Gothic" w:hAnsi="Century Gothic"/>
          <w:sz w:val="22"/>
          <w:szCs w:val="22"/>
        </w:rPr>
      </w:pPr>
    </w:p>
  </w:endnote>
  <w:endnote w:id="15">
    <w:p w:rsidR="0043541F" w:rsidRDefault="0043541F">
      <w:pPr>
        <w:pStyle w:val="EndnoteText"/>
        <w:rPr>
          <w:rFonts w:ascii="Century Gothic" w:hAnsi="Century Gothic"/>
          <w:sz w:val="22"/>
          <w:szCs w:val="22"/>
        </w:rPr>
      </w:pPr>
      <w:r w:rsidRPr="00AA2F98">
        <w:rPr>
          <w:rStyle w:val="EndnoteReference"/>
          <w:rFonts w:ascii="Century Gothic" w:hAnsi="Century Gothic"/>
          <w:sz w:val="22"/>
          <w:szCs w:val="22"/>
        </w:rPr>
        <w:endnoteRef/>
      </w:r>
      <w:r w:rsidRPr="00AA2F98">
        <w:rPr>
          <w:rFonts w:ascii="Century Gothic" w:hAnsi="Century Gothic"/>
          <w:sz w:val="22"/>
          <w:szCs w:val="22"/>
        </w:rPr>
        <w:t xml:space="preserve"> NASCAR Diversity Internship Program 2014. Lunch and Learn with Mike Helton.</w:t>
      </w:r>
    </w:p>
    <w:p w:rsidR="0043541F" w:rsidRPr="00AA2F98" w:rsidRDefault="0043541F">
      <w:pPr>
        <w:pStyle w:val="EndnoteText"/>
        <w:rPr>
          <w:rFonts w:ascii="Century Gothic" w:hAnsi="Century Gothic"/>
          <w:sz w:val="22"/>
          <w:szCs w:val="22"/>
        </w:rPr>
      </w:pPr>
    </w:p>
  </w:endnote>
  <w:endnote w:id="16">
    <w:p w:rsidR="0043541F" w:rsidRDefault="0043541F">
      <w:pPr>
        <w:pStyle w:val="EndnoteText"/>
        <w:rPr>
          <w:rFonts w:ascii="Century Gothic" w:hAnsi="Century Gothic"/>
          <w:sz w:val="22"/>
          <w:szCs w:val="22"/>
        </w:rPr>
      </w:pPr>
      <w:r w:rsidRPr="00AA2F98">
        <w:rPr>
          <w:rStyle w:val="EndnoteReference"/>
          <w:rFonts w:ascii="Century Gothic" w:hAnsi="Century Gothic"/>
          <w:sz w:val="22"/>
          <w:szCs w:val="22"/>
        </w:rPr>
        <w:endnoteRef/>
      </w:r>
      <w:r w:rsidRPr="00AA2F98">
        <w:rPr>
          <w:rFonts w:ascii="Century Gothic" w:hAnsi="Century Gothic"/>
          <w:sz w:val="22"/>
          <w:szCs w:val="22"/>
        </w:rPr>
        <w:t xml:space="preserve"> Minority Youth Matters Movement. 2015 September 20. NASCAR: Protest over “diversity and inclusion practices” planned for Sunday. </w:t>
      </w:r>
      <w:hyperlink r:id="rId14" w:history="1">
        <w:r w:rsidRPr="00AA2F98">
          <w:rPr>
            <w:rStyle w:val="Hyperlink"/>
            <w:rFonts w:ascii="Century Gothic" w:hAnsi="Century Gothic"/>
            <w:sz w:val="22"/>
            <w:szCs w:val="22"/>
          </w:rPr>
          <w:t>http://www.racer.com/nascar/item/121703-nascar-protest-over-diversity-and-inclusion-practices-planned-for-sunday</w:t>
        </w:r>
      </w:hyperlink>
    </w:p>
    <w:p w:rsidR="0043541F" w:rsidRPr="00AA2F98" w:rsidRDefault="0043541F">
      <w:pPr>
        <w:pStyle w:val="EndnoteText"/>
        <w:rPr>
          <w:rFonts w:ascii="Century Gothic" w:hAnsi="Century Gothic"/>
          <w:sz w:val="22"/>
          <w:szCs w:val="22"/>
        </w:rPr>
      </w:pPr>
    </w:p>
  </w:endnote>
  <w:endnote w:id="17">
    <w:p w:rsidR="0043541F" w:rsidRDefault="0043541F">
      <w:pPr>
        <w:pStyle w:val="EndnoteText"/>
        <w:rPr>
          <w:rFonts w:ascii="Century Gothic" w:hAnsi="Century Gothic"/>
          <w:sz w:val="22"/>
          <w:szCs w:val="22"/>
        </w:rPr>
      </w:pPr>
      <w:r w:rsidRPr="00AA2F98">
        <w:rPr>
          <w:rStyle w:val="EndnoteReference"/>
          <w:rFonts w:ascii="Century Gothic" w:hAnsi="Century Gothic"/>
          <w:sz w:val="22"/>
          <w:szCs w:val="22"/>
        </w:rPr>
        <w:endnoteRef/>
      </w:r>
      <w:r w:rsidRPr="00AA2F98">
        <w:rPr>
          <w:rFonts w:ascii="Century Gothic" w:hAnsi="Century Gothic"/>
          <w:sz w:val="22"/>
          <w:szCs w:val="22"/>
        </w:rPr>
        <w:t xml:space="preserve"> NASCAR Diversity.</w:t>
      </w:r>
      <w:r>
        <w:rPr>
          <w:rFonts w:ascii="Century Gothic" w:hAnsi="Century Gothic"/>
          <w:sz w:val="22"/>
          <w:szCs w:val="22"/>
        </w:rPr>
        <w:t xml:space="preserve"> </w:t>
      </w:r>
      <w:hyperlink r:id="rId15" w:history="1">
        <w:r w:rsidRPr="00B64517">
          <w:rPr>
            <w:rStyle w:val="Hyperlink"/>
            <w:rFonts w:ascii="Century Gothic" w:hAnsi="Century Gothic"/>
            <w:sz w:val="22"/>
            <w:szCs w:val="22"/>
          </w:rPr>
          <w:t>www.nascardiversity.com</w:t>
        </w:r>
      </w:hyperlink>
    </w:p>
    <w:p w:rsidR="0043541F" w:rsidRPr="00AA2F98" w:rsidRDefault="0043541F">
      <w:pPr>
        <w:pStyle w:val="EndnoteText"/>
        <w:rPr>
          <w:rFonts w:ascii="Century Gothic" w:hAnsi="Century Gothic"/>
          <w:sz w:val="22"/>
          <w:szCs w:val="22"/>
        </w:rPr>
      </w:pPr>
    </w:p>
  </w:endnote>
  <w:endnote w:id="18">
    <w:p w:rsidR="0043541F" w:rsidRPr="00D14C59" w:rsidRDefault="0043541F">
      <w:pPr>
        <w:pStyle w:val="EndnoteText"/>
        <w:rPr>
          <w:rFonts w:ascii="Century Gothic" w:hAnsi="Century Gothic"/>
          <w:sz w:val="22"/>
          <w:szCs w:val="22"/>
        </w:rPr>
      </w:pPr>
      <w:r w:rsidRPr="00D14C59">
        <w:rPr>
          <w:rStyle w:val="EndnoteReference"/>
          <w:rFonts w:ascii="Century Gothic" w:hAnsi="Century Gothic"/>
          <w:sz w:val="22"/>
          <w:szCs w:val="22"/>
        </w:rPr>
        <w:endnoteRef/>
      </w:r>
      <w:r w:rsidRPr="00D14C59">
        <w:rPr>
          <w:rFonts w:ascii="Century Gothic" w:hAnsi="Century Gothic"/>
          <w:sz w:val="22"/>
          <w:szCs w:val="22"/>
        </w:rPr>
        <w:t xml:space="preserve"> </w:t>
      </w:r>
      <w:proofErr w:type="gramStart"/>
      <w:r w:rsidRPr="00D14C59">
        <w:rPr>
          <w:rFonts w:ascii="Century Gothic" w:hAnsi="Century Gothic"/>
          <w:sz w:val="22"/>
          <w:szCs w:val="22"/>
        </w:rPr>
        <w:t>NASCAR Diversity.</w:t>
      </w:r>
      <w:proofErr w:type="gramEnd"/>
      <w:r w:rsidRPr="00D14C59">
        <w:rPr>
          <w:rFonts w:ascii="Century Gothic" w:hAnsi="Century Gothic"/>
          <w:sz w:val="22"/>
          <w:szCs w:val="22"/>
        </w:rPr>
        <w:t xml:space="preserve"> </w:t>
      </w:r>
      <w:hyperlink r:id="rId16" w:history="1">
        <w:r w:rsidRPr="00D14C59">
          <w:rPr>
            <w:rStyle w:val="Hyperlink"/>
            <w:rFonts w:ascii="Century Gothic" w:hAnsi="Century Gothic"/>
            <w:sz w:val="22"/>
            <w:szCs w:val="22"/>
          </w:rPr>
          <w:t>www.NASCARdiversity.com</w:t>
        </w:r>
      </w:hyperlink>
    </w:p>
    <w:p w:rsidR="0043541F" w:rsidRDefault="0043541F">
      <w:pPr>
        <w:pStyle w:val="EndnoteText"/>
      </w:pPr>
    </w:p>
  </w:endnote>
  <w:endnote w:id="19">
    <w:p w:rsidR="0043541F" w:rsidRDefault="0043541F">
      <w:pPr>
        <w:pStyle w:val="EndnoteText"/>
        <w:rPr>
          <w:rFonts w:ascii="Century Gothic" w:hAnsi="Century Gothic"/>
          <w:sz w:val="22"/>
          <w:szCs w:val="22"/>
        </w:rPr>
      </w:pPr>
      <w:r w:rsidRPr="00AA2F98">
        <w:rPr>
          <w:rStyle w:val="EndnoteReference"/>
          <w:rFonts w:ascii="Century Gothic" w:hAnsi="Century Gothic"/>
          <w:sz w:val="22"/>
          <w:szCs w:val="22"/>
        </w:rPr>
        <w:endnoteRef/>
      </w:r>
      <w:r w:rsidRPr="00AA2F98">
        <w:rPr>
          <w:rFonts w:ascii="Century Gothic" w:hAnsi="Century Gothic"/>
          <w:sz w:val="22"/>
          <w:szCs w:val="22"/>
        </w:rPr>
        <w:t xml:space="preserve"> NBA Cares. The official website of NBA Cares. </w:t>
      </w:r>
      <w:hyperlink r:id="rId17" w:history="1">
        <w:r w:rsidRPr="00AA2F98">
          <w:rPr>
            <w:rStyle w:val="Hyperlink"/>
            <w:rFonts w:ascii="Century Gothic" w:hAnsi="Century Gothic"/>
            <w:sz w:val="22"/>
            <w:szCs w:val="22"/>
          </w:rPr>
          <w:t>www.nbacares.com</w:t>
        </w:r>
      </w:hyperlink>
    </w:p>
    <w:p w:rsidR="0043541F" w:rsidRPr="00AA2F98" w:rsidRDefault="0043541F">
      <w:pPr>
        <w:pStyle w:val="EndnoteText"/>
        <w:rPr>
          <w:rFonts w:ascii="Century Gothic" w:hAnsi="Century Gothic"/>
          <w:sz w:val="22"/>
          <w:szCs w:val="22"/>
        </w:rPr>
      </w:pPr>
    </w:p>
  </w:endnote>
  <w:endnote w:id="20">
    <w:p w:rsidR="0043541F" w:rsidRDefault="0043541F">
      <w:pPr>
        <w:pStyle w:val="EndnoteText"/>
        <w:rPr>
          <w:rFonts w:ascii="Century Gothic" w:hAnsi="Century Gothic"/>
          <w:sz w:val="22"/>
          <w:szCs w:val="22"/>
        </w:rPr>
      </w:pPr>
      <w:r w:rsidRPr="00AA2F98">
        <w:rPr>
          <w:rStyle w:val="EndnoteReference"/>
          <w:rFonts w:ascii="Century Gothic" w:hAnsi="Century Gothic"/>
          <w:sz w:val="22"/>
          <w:szCs w:val="22"/>
        </w:rPr>
        <w:endnoteRef/>
      </w:r>
      <w:r w:rsidRPr="00AA2F98">
        <w:rPr>
          <w:rFonts w:ascii="Century Gothic" w:hAnsi="Century Gothic"/>
          <w:sz w:val="22"/>
          <w:szCs w:val="22"/>
        </w:rPr>
        <w:t xml:space="preserve"> NFL. The official site of the National Football League. </w:t>
      </w:r>
      <w:hyperlink r:id="rId18" w:history="1">
        <w:r w:rsidRPr="00AA2F98">
          <w:rPr>
            <w:rStyle w:val="Hyperlink"/>
            <w:rFonts w:ascii="Century Gothic" w:hAnsi="Century Gothic"/>
            <w:sz w:val="22"/>
            <w:szCs w:val="22"/>
          </w:rPr>
          <w:t>www.nfl.com</w:t>
        </w:r>
      </w:hyperlink>
    </w:p>
    <w:p w:rsidR="0043541F" w:rsidRPr="00AA2F98" w:rsidRDefault="0043541F">
      <w:pPr>
        <w:pStyle w:val="EndnoteText"/>
        <w:rPr>
          <w:rFonts w:ascii="Century Gothic" w:hAnsi="Century Gothic"/>
          <w:sz w:val="22"/>
          <w:szCs w:val="22"/>
        </w:rPr>
      </w:pPr>
    </w:p>
  </w:endnote>
  <w:endnote w:id="21">
    <w:p w:rsidR="0043541F" w:rsidRDefault="0043541F">
      <w:pPr>
        <w:pStyle w:val="EndnoteText"/>
        <w:rPr>
          <w:rFonts w:ascii="Century Gothic" w:hAnsi="Century Gothic"/>
          <w:sz w:val="22"/>
          <w:szCs w:val="22"/>
        </w:rPr>
      </w:pPr>
      <w:r w:rsidRPr="00AA2F98">
        <w:rPr>
          <w:rStyle w:val="EndnoteReference"/>
          <w:rFonts w:ascii="Century Gothic" w:hAnsi="Century Gothic"/>
          <w:sz w:val="22"/>
          <w:szCs w:val="22"/>
        </w:rPr>
        <w:endnoteRef/>
      </w:r>
      <w:r w:rsidRPr="00AA2F98">
        <w:rPr>
          <w:rFonts w:ascii="Century Gothic" w:hAnsi="Century Gothic"/>
          <w:sz w:val="22"/>
          <w:szCs w:val="22"/>
        </w:rPr>
        <w:t xml:space="preserve"> MLB. The official site of Major League Baseball. </w:t>
      </w:r>
      <w:hyperlink r:id="rId19" w:history="1">
        <w:r w:rsidRPr="00AA2F98">
          <w:rPr>
            <w:rStyle w:val="Hyperlink"/>
            <w:rFonts w:ascii="Century Gothic" w:hAnsi="Century Gothic"/>
            <w:sz w:val="22"/>
            <w:szCs w:val="22"/>
          </w:rPr>
          <w:t>www.mlb.com</w:t>
        </w:r>
      </w:hyperlink>
    </w:p>
    <w:p w:rsidR="0043541F" w:rsidRPr="00AA2F98" w:rsidRDefault="0043541F">
      <w:pPr>
        <w:pStyle w:val="EndnoteText"/>
        <w:rPr>
          <w:rFonts w:ascii="Century Gothic" w:hAnsi="Century Gothic"/>
          <w:sz w:val="22"/>
          <w:szCs w:val="22"/>
        </w:rPr>
      </w:pPr>
    </w:p>
  </w:endnote>
  <w:endnote w:id="22">
    <w:p w:rsidR="0043541F" w:rsidRDefault="0043541F">
      <w:pPr>
        <w:pStyle w:val="EndnoteText"/>
        <w:rPr>
          <w:rFonts w:ascii="Century Gothic" w:hAnsi="Century Gothic"/>
          <w:sz w:val="22"/>
          <w:szCs w:val="22"/>
        </w:rPr>
      </w:pPr>
      <w:r w:rsidRPr="00AA2F98">
        <w:rPr>
          <w:rStyle w:val="EndnoteReference"/>
          <w:rFonts w:ascii="Century Gothic" w:hAnsi="Century Gothic"/>
          <w:sz w:val="22"/>
          <w:szCs w:val="22"/>
        </w:rPr>
        <w:endnoteRef/>
      </w:r>
      <w:r w:rsidRPr="00AA2F98">
        <w:rPr>
          <w:rFonts w:ascii="Century Gothic" w:hAnsi="Century Gothic"/>
          <w:sz w:val="22"/>
          <w:szCs w:val="22"/>
        </w:rPr>
        <w:t xml:space="preserve"> NHL Diversity. The official website for NHL Diversity. </w:t>
      </w:r>
      <w:hyperlink r:id="rId20" w:history="1">
        <w:r w:rsidRPr="00AA2F98">
          <w:rPr>
            <w:rStyle w:val="Hyperlink"/>
            <w:rFonts w:ascii="Century Gothic" w:hAnsi="Century Gothic"/>
            <w:sz w:val="22"/>
            <w:szCs w:val="22"/>
          </w:rPr>
          <w:t>http://www.nhl.com/nhlhq/community/diversity.html</w:t>
        </w:r>
      </w:hyperlink>
    </w:p>
    <w:p w:rsidR="0043541F" w:rsidRPr="00AA2F98" w:rsidRDefault="0043541F">
      <w:pPr>
        <w:pStyle w:val="EndnoteText"/>
        <w:rPr>
          <w:rFonts w:ascii="Century Gothic" w:hAnsi="Century Gothic"/>
          <w:sz w:val="22"/>
          <w:szCs w:val="22"/>
        </w:rPr>
      </w:pPr>
    </w:p>
  </w:endnote>
  <w:endnote w:id="23">
    <w:p w:rsidR="0043541F" w:rsidRDefault="0043541F">
      <w:pPr>
        <w:pStyle w:val="EndnoteText"/>
        <w:rPr>
          <w:rFonts w:ascii="Century Gothic" w:hAnsi="Century Gothic"/>
          <w:sz w:val="22"/>
          <w:szCs w:val="22"/>
        </w:rPr>
      </w:pPr>
      <w:r w:rsidRPr="00AA2F98">
        <w:rPr>
          <w:rStyle w:val="EndnoteReference"/>
          <w:rFonts w:ascii="Century Gothic" w:hAnsi="Century Gothic"/>
          <w:sz w:val="22"/>
          <w:szCs w:val="22"/>
        </w:rPr>
        <w:endnoteRef/>
      </w:r>
      <w:r w:rsidRPr="00AA2F98">
        <w:rPr>
          <w:rFonts w:ascii="Century Gothic" w:hAnsi="Century Gothic"/>
          <w:sz w:val="22"/>
          <w:szCs w:val="22"/>
        </w:rPr>
        <w:t xml:space="preserve"> Mintel. August 2015. Market Research: Marketing to Sports Fans – US. </w:t>
      </w:r>
    </w:p>
    <w:p w:rsidR="0043541F" w:rsidRPr="00AA2F98" w:rsidRDefault="0043541F">
      <w:pPr>
        <w:pStyle w:val="EndnoteText"/>
        <w:rPr>
          <w:rFonts w:ascii="Century Gothic" w:hAnsi="Century Gothic"/>
          <w:sz w:val="22"/>
          <w:szCs w:val="22"/>
        </w:rPr>
      </w:pPr>
    </w:p>
  </w:endnote>
  <w:endnote w:id="24">
    <w:p w:rsidR="0043541F" w:rsidRDefault="0043541F">
      <w:pPr>
        <w:pStyle w:val="EndnoteText"/>
        <w:rPr>
          <w:rFonts w:ascii="Century Gothic" w:hAnsi="Century Gothic"/>
          <w:sz w:val="22"/>
          <w:szCs w:val="22"/>
        </w:rPr>
      </w:pPr>
      <w:r w:rsidRPr="00AA2F98">
        <w:rPr>
          <w:rStyle w:val="EndnoteReference"/>
          <w:rFonts w:ascii="Century Gothic" w:hAnsi="Century Gothic"/>
          <w:sz w:val="22"/>
          <w:szCs w:val="22"/>
        </w:rPr>
        <w:endnoteRef/>
      </w:r>
      <w:r w:rsidRPr="00AA2F98">
        <w:rPr>
          <w:rFonts w:ascii="Century Gothic" w:hAnsi="Century Gothic"/>
          <w:sz w:val="22"/>
          <w:szCs w:val="22"/>
        </w:rPr>
        <w:t xml:space="preserve"> Mintel. February 2015. Market Research: Marketing to Millennials – US.</w:t>
      </w:r>
    </w:p>
    <w:p w:rsidR="0043541F" w:rsidRPr="00AA2F98" w:rsidRDefault="0043541F">
      <w:pPr>
        <w:pStyle w:val="EndnoteText"/>
        <w:rPr>
          <w:rFonts w:ascii="Century Gothic" w:hAnsi="Century Gothic"/>
          <w:sz w:val="22"/>
          <w:szCs w:val="22"/>
        </w:rPr>
      </w:pPr>
    </w:p>
  </w:endnote>
  <w:endnote w:id="25">
    <w:p w:rsidR="0043541F" w:rsidRDefault="0043541F" w:rsidP="005540DE">
      <w:pPr>
        <w:pStyle w:val="EndnoteText"/>
        <w:rPr>
          <w:rFonts w:ascii="Century Gothic" w:hAnsi="Century Gothic"/>
          <w:sz w:val="22"/>
          <w:szCs w:val="22"/>
        </w:rPr>
      </w:pPr>
      <w:r w:rsidRPr="00AA2F98">
        <w:rPr>
          <w:rStyle w:val="EndnoteReference"/>
          <w:rFonts w:ascii="Century Gothic" w:hAnsi="Century Gothic"/>
          <w:sz w:val="22"/>
          <w:szCs w:val="22"/>
        </w:rPr>
        <w:endnoteRef/>
      </w:r>
      <w:r w:rsidRPr="00AA2F98">
        <w:rPr>
          <w:rFonts w:ascii="Century Gothic" w:hAnsi="Century Gothic"/>
          <w:sz w:val="22"/>
          <w:szCs w:val="22"/>
        </w:rPr>
        <w:t xml:space="preserve"> Pew Research. 5 facts about Americans Students. </w:t>
      </w:r>
      <w:hyperlink r:id="rId21" w:history="1">
        <w:r w:rsidRPr="00AA2F98">
          <w:rPr>
            <w:rStyle w:val="Hyperlink"/>
            <w:rFonts w:ascii="Century Gothic" w:hAnsi="Century Gothic"/>
            <w:sz w:val="22"/>
            <w:szCs w:val="22"/>
          </w:rPr>
          <w:t>http://www.pewresearch.org/fact-tank/2015/08/10/5-facts-about-americas-students/</w:t>
        </w:r>
      </w:hyperlink>
    </w:p>
    <w:p w:rsidR="0043541F" w:rsidRPr="00AA2F98" w:rsidRDefault="0043541F" w:rsidP="005540DE">
      <w:pPr>
        <w:pStyle w:val="EndnoteText"/>
        <w:rPr>
          <w:rFonts w:ascii="Century Gothic" w:hAnsi="Century Gothic"/>
          <w:sz w:val="22"/>
          <w:szCs w:val="22"/>
        </w:rPr>
      </w:pPr>
    </w:p>
  </w:endnote>
  <w:endnote w:id="26">
    <w:p w:rsidR="0043541F" w:rsidRPr="00AA2F98" w:rsidRDefault="0043541F">
      <w:pPr>
        <w:pStyle w:val="EndnoteText"/>
        <w:rPr>
          <w:rFonts w:ascii="Century Gothic" w:hAnsi="Century Gothic"/>
          <w:sz w:val="22"/>
          <w:szCs w:val="22"/>
        </w:rPr>
      </w:pPr>
      <w:r w:rsidRPr="00AA2F98">
        <w:rPr>
          <w:rStyle w:val="EndnoteReference"/>
          <w:rFonts w:ascii="Century Gothic" w:hAnsi="Century Gothic"/>
          <w:sz w:val="22"/>
          <w:szCs w:val="22"/>
        </w:rPr>
        <w:endnoteRef/>
      </w:r>
      <w:r w:rsidRPr="00AA2F98">
        <w:rPr>
          <w:rFonts w:ascii="Century Gothic" w:hAnsi="Century Gothic"/>
          <w:sz w:val="22"/>
          <w:szCs w:val="22"/>
        </w:rPr>
        <w:t xml:space="preserve"> Sports Business Research Network – Market Summary. Motorsports: NASCAR</w:t>
      </w:r>
    </w:p>
  </w:endnote>
  <w:endnote w:id="27">
    <w:p w:rsidR="0043541F" w:rsidRPr="00AA2F98" w:rsidRDefault="0043541F">
      <w:pPr>
        <w:pStyle w:val="EndnoteText"/>
        <w:rPr>
          <w:rFonts w:ascii="Century Gothic" w:hAnsi="Century Gothic"/>
          <w:sz w:val="22"/>
          <w:szCs w:val="22"/>
        </w:rPr>
      </w:pPr>
      <w:r w:rsidRPr="00AA2F98">
        <w:rPr>
          <w:rStyle w:val="EndnoteReference"/>
          <w:rFonts w:ascii="Century Gothic" w:hAnsi="Century Gothic"/>
          <w:sz w:val="22"/>
          <w:szCs w:val="22"/>
        </w:rPr>
        <w:endnoteRef/>
      </w:r>
      <w:r w:rsidRPr="00AA2F98">
        <w:rPr>
          <w:rFonts w:ascii="Century Gothic" w:hAnsi="Century Gothic"/>
          <w:sz w:val="22"/>
          <w:szCs w:val="22"/>
        </w:rPr>
        <w:t xml:space="preserve"> Zogby, John. 2015 Aug 15. </w:t>
      </w:r>
      <w:r w:rsidRPr="00AA2F98">
        <w:rPr>
          <w:rFonts w:ascii="Century Gothic" w:hAnsi="Century Gothic"/>
          <w:i/>
          <w:sz w:val="22"/>
          <w:szCs w:val="22"/>
        </w:rPr>
        <w:t>Forbes</w:t>
      </w:r>
      <w:r w:rsidRPr="00AA2F98">
        <w:rPr>
          <w:rFonts w:ascii="Century Gothic" w:hAnsi="Century Gothic"/>
          <w:sz w:val="22"/>
          <w:szCs w:val="22"/>
        </w:rPr>
        <w:t xml:space="preserve">. The Dramatic Transformation of NASCAR America. </w:t>
      </w:r>
      <w:hyperlink r:id="rId22" w:history="1">
        <w:r w:rsidRPr="00AA2F98">
          <w:rPr>
            <w:rStyle w:val="Hyperlink"/>
            <w:rFonts w:ascii="Century Gothic" w:hAnsi="Century Gothic"/>
            <w:sz w:val="22"/>
            <w:szCs w:val="22"/>
          </w:rPr>
          <w:t>http://www.forbes.com/sites/johnzogby/2015/08/16/the-dramatic-transformation-of-nascar-america/</w:t>
        </w:r>
      </w:hyperlink>
    </w:p>
    <w:p w:rsidR="0043541F" w:rsidRPr="00AA2F98" w:rsidRDefault="0043541F">
      <w:pPr>
        <w:pStyle w:val="EndnoteText"/>
        <w:rPr>
          <w:rFonts w:ascii="Century Gothic" w:hAnsi="Century Gothic"/>
          <w:sz w:val="22"/>
          <w:szCs w:val="22"/>
        </w:rPr>
      </w:pPr>
    </w:p>
  </w:endnote>
  <w:endnote w:id="28">
    <w:p w:rsidR="0043541F" w:rsidRDefault="0043541F" w:rsidP="003845C5">
      <w:pPr>
        <w:pStyle w:val="EndnoteText"/>
        <w:rPr>
          <w:rFonts w:ascii="Century Gothic" w:hAnsi="Century Gothic"/>
          <w:sz w:val="22"/>
          <w:szCs w:val="22"/>
        </w:rPr>
      </w:pPr>
      <w:r w:rsidRPr="00AA2F98">
        <w:rPr>
          <w:rStyle w:val="EndnoteReference"/>
          <w:rFonts w:ascii="Century Gothic" w:hAnsi="Century Gothic"/>
          <w:sz w:val="22"/>
          <w:szCs w:val="22"/>
        </w:rPr>
        <w:endnoteRef/>
      </w:r>
      <w:r w:rsidRPr="00AA2F98">
        <w:rPr>
          <w:rFonts w:ascii="Century Gothic" w:hAnsi="Century Gothic"/>
          <w:sz w:val="22"/>
          <w:szCs w:val="22"/>
        </w:rPr>
        <w:t xml:space="preserve"> Bever, Lindsay &amp; Justin Moyer. 2015 July 05. </w:t>
      </w:r>
      <w:r w:rsidRPr="00AA2F98">
        <w:rPr>
          <w:rFonts w:ascii="Century Gothic" w:hAnsi="Century Gothic"/>
          <w:i/>
          <w:sz w:val="22"/>
          <w:szCs w:val="22"/>
        </w:rPr>
        <w:t>Washington Post.</w:t>
      </w:r>
      <w:r w:rsidRPr="00AA2F98">
        <w:rPr>
          <w:rFonts w:ascii="Century Gothic" w:hAnsi="Century Gothic"/>
          <w:sz w:val="22"/>
          <w:szCs w:val="22"/>
        </w:rPr>
        <w:t xml:space="preserve"> NASCAR faces ‘Southern Thunder’ as Confederate Flags fly at Daytona. </w:t>
      </w:r>
      <w:hyperlink r:id="rId23" w:history="1">
        <w:r w:rsidRPr="00AA2F98">
          <w:rPr>
            <w:rStyle w:val="Hyperlink"/>
            <w:rFonts w:ascii="Century Gothic" w:hAnsi="Century Gothic"/>
            <w:sz w:val="22"/>
            <w:szCs w:val="22"/>
          </w:rPr>
          <w:t>https://www.washingtonpost.com/news/morning-mix/wp/2015/07/06/nascar-faces-rebellion-as-confederate-flags-fly-at-daytona/</w:t>
        </w:r>
      </w:hyperlink>
    </w:p>
    <w:p w:rsidR="0043541F" w:rsidRPr="00AA2F98" w:rsidRDefault="0043541F" w:rsidP="003845C5">
      <w:pPr>
        <w:pStyle w:val="EndnoteText"/>
        <w:rPr>
          <w:rFonts w:ascii="Century Gothic" w:hAnsi="Century Gothic"/>
          <w:sz w:val="22"/>
          <w:szCs w:val="22"/>
        </w:rPr>
      </w:pPr>
    </w:p>
  </w:endnote>
  <w:endnote w:id="29">
    <w:p w:rsidR="0043541F" w:rsidRDefault="0043541F">
      <w:pPr>
        <w:pStyle w:val="EndnoteText"/>
        <w:rPr>
          <w:rFonts w:ascii="Century Gothic" w:hAnsi="Century Gothic"/>
          <w:sz w:val="22"/>
          <w:szCs w:val="22"/>
        </w:rPr>
      </w:pPr>
      <w:r w:rsidRPr="00AA2F98">
        <w:rPr>
          <w:rStyle w:val="EndnoteReference"/>
          <w:rFonts w:ascii="Century Gothic" w:hAnsi="Century Gothic"/>
          <w:sz w:val="22"/>
          <w:szCs w:val="22"/>
        </w:rPr>
        <w:endnoteRef/>
      </w:r>
      <w:r w:rsidRPr="00AA2F98">
        <w:rPr>
          <w:rFonts w:ascii="Century Gothic" w:hAnsi="Century Gothic"/>
          <w:sz w:val="22"/>
          <w:szCs w:val="22"/>
        </w:rPr>
        <w:t xml:space="preserve"> National Center for Education Statistics. </w:t>
      </w:r>
      <w:hyperlink r:id="rId24" w:history="1">
        <w:r w:rsidRPr="00AA2F98">
          <w:rPr>
            <w:rStyle w:val="Hyperlink"/>
            <w:rFonts w:ascii="Century Gothic" w:hAnsi="Century Gothic"/>
            <w:sz w:val="22"/>
            <w:szCs w:val="22"/>
          </w:rPr>
          <w:t>www.nces.ed.gov/fastfacts/display.asp?id=372</w:t>
        </w:r>
      </w:hyperlink>
    </w:p>
    <w:p w:rsidR="0043541F" w:rsidRPr="00AA2F98" w:rsidRDefault="0043541F">
      <w:pPr>
        <w:pStyle w:val="EndnoteText"/>
        <w:rPr>
          <w:rFonts w:ascii="Century Gothic" w:hAnsi="Century Gothic"/>
          <w:sz w:val="22"/>
          <w:szCs w:val="22"/>
        </w:rPr>
      </w:pPr>
    </w:p>
  </w:endnote>
  <w:endnote w:id="30">
    <w:p w:rsidR="0043541F" w:rsidRDefault="0043541F" w:rsidP="002523B4">
      <w:pPr>
        <w:pStyle w:val="EndnoteText"/>
        <w:rPr>
          <w:rFonts w:ascii="Century Gothic" w:hAnsi="Century Gothic"/>
          <w:sz w:val="22"/>
          <w:szCs w:val="22"/>
        </w:rPr>
      </w:pPr>
      <w:r w:rsidRPr="00AA2F98">
        <w:rPr>
          <w:rStyle w:val="EndnoteReference"/>
          <w:rFonts w:ascii="Century Gothic" w:hAnsi="Century Gothic"/>
          <w:sz w:val="22"/>
          <w:szCs w:val="22"/>
        </w:rPr>
        <w:endnoteRef/>
      </w:r>
      <w:r w:rsidRPr="00AA2F98">
        <w:rPr>
          <w:rFonts w:ascii="Century Gothic" w:hAnsi="Century Gothic"/>
          <w:sz w:val="22"/>
          <w:szCs w:val="22"/>
        </w:rPr>
        <w:t xml:space="preserve"> Mintel. Marketing to College Students – U.S. July 2011.</w:t>
      </w:r>
    </w:p>
    <w:p w:rsidR="0043541F" w:rsidRPr="00AA2F98" w:rsidRDefault="0043541F" w:rsidP="002523B4">
      <w:pPr>
        <w:pStyle w:val="EndnoteText"/>
        <w:rPr>
          <w:rFonts w:ascii="Century Gothic" w:hAnsi="Century Gothic"/>
          <w:sz w:val="22"/>
          <w:szCs w:val="22"/>
        </w:rPr>
      </w:pPr>
    </w:p>
  </w:endnote>
  <w:endnote w:id="31">
    <w:p w:rsidR="0043541F" w:rsidRDefault="0043541F">
      <w:pPr>
        <w:pStyle w:val="EndnoteText"/>
        <w:rPr>
          <w:rFonts w:ascii="Century Gothic" w:hAnsi="Century Gothic"/>
          <w:sz w:val="22"/>
          <w:szCs w:val="22"/>
        </w:rPr>
      </w:pPr>
      <w:r w:rsidRPr="00AA2F98">
        <w:rPr>
          <w:rStyle w:val="EndnoteReference"/>
          <w:rFonts w:ascii="Century Gothic" w:hAnsi="Century Gothic"/>
          <w:sz w:val="22"/>
          <w:szCs w:val="22"/>
        </w:rPr>
        <w:endnoteRef/>
      </w:r>
      <w:r w:rsidRPr="00AA2F98">
        <w:rPr>
          <w:rFonts w:ascii="Century Gothic" w:hAnsi="Century Gothic"/>
          <w:sz w:val="22"/>
          <w:szCs w:val="22"/>
        </w:rPr>
        <w:t xml:space="preserve"> McKenna, Farrell. February 2015. IBIS World: Civic, Social, and Youth Organizations Market Research.</w:t>
      </w:r>
    </w:p>
    <w:p w:rsidR="0043541F" w:rsidRPr="00AA2F98" w:rsidRDefault="0043541F">
      <w:pPr>
        <w:pStyle w:val="EndnoteText"/>
        <w:rPr>
          <w:rFonts w:ascii="Century Gothic" w:hAnsi="Century Gothic"/>
          <w:sz w:val="22"/>
          <w:szCs w:val="22"/>
        </w:rPr>
      </w:pPr>
    </w:p>
  </w:endnote>
  <w:endnote w:id="32">
    <w:p w:rsidR="0043541F" w:rsidRDefault="0043541F">
      <w:pPr>
        <w:pStyle w:val="EndnoteText"/>
        <w:rPr>
          <w:rFonts w:ascii="Century Gothic" w:hAnsi="Century Gothic"/>
          <w:sz w:val="22"/>
          <w:szCs w:val="22"/>
        </w:rPr>
      </w:pPr>
      <w:r w:rsidRPr="00AA2F98">
        <w:rPr>
          <w:rStyle w:val="EndnoteReference"/>
          <w:rFonts w:ascii="Century Gothic" w:hAnsi="Century Gothic"/>
          <w:sz w:val="22"/>
          <w:szCs w:val="22"/>
        </w:rPr>
        <w:endnoteRef/>
      </w:r>
      <w:r w:rsidRPr="00AA2F98">
        <w:rPr>
          <w:rFonts w:ascii="Century Gothic" w:hAnsi="Century Gothic"/>
          <w:sz w:val="22"/>
          <w:szCs w:val="22"/>
        </w:rPr>
        <w:t xml:space="preserve"> NASCAR Diversity.</w:t>
      </w:r>
    </w:p>
    <w:p w:rsidR="0043541F" w:rsidRPr="00AA2F98" w:rsidRDefault="0043541F">
      <w:pPr>
        <w:pStyle w:val="EndnoteText"/>
        <w:rPr>
          <w:rFonts w:ascii="Century Gothic" w:hAnsi="Century Gothic"/>
          <w:sz w:val="22"/>
          <w:szCs w:val="22"/>
        </w:rPr>
      </w:pPr>
    </w:p>
  </w:endnote>
  <w:endnote w:id="33">
    <w:p w:rsidR="0043541F" w:rsidRPr="00AA2F98" w:rsidRDefault="0043541F">
      <w:pPr>
        <w:pStyle w:val="EndnoteText"/>
        <w:rPr>
          <w:rFonts w:ascii="Century Gothic" w:hAnsi="Century Gothic"/>
          <w:sz w:val="22"/>
          <w:szCs w:val="22"/>
        </w:rPr>
      </w:pPr>
      <w:r w:rsidRPr="00AA2F98">
        <w:rPr>
          <w:rStyle w:val="EndnoteReference"/>
          <w:rFonts w:ascii="Century Gothic" w:hAnsi="Century Gothic"/>
          <w:sz w:val="22"/>
          <w:szCs w:val="22"/>
        </w:rPr>
        <w:endnoteRef/>
      </w:r>
      <w:r w:rsidRPr="00AA2F98">
        <w:rPr>
          <w:rFonts w:ascii="Century Gothic" w:hAnsi="Century Gothic"/>
          <w:sz w:val="22"/>
          <w:szCs w:val="22"/>
        </w:rPr>
        <w:t xml:space="preserve"> Vaughan, Pamela, 2015 Oct 29. Hubspot Blog. </w:t>
      </w:r>
      <w:r w:rsidRPr="00AA2F98">
        <w:rPr>
          <w:rFonts w:ascii="Century Gothic" w:hAnsi="Century Gothic"/>
          <w:i/>
          <w:sz w:val="22"/>
          <w:szCs w:val="22"/>
        </w:rPr>
        <w:t>How to Use LinkedIn: 35 Tips for Professional Networking, Business &amp; Marketing.</w:t>
      </w:r>
      <w:r w:rsidRPr="00AA2F98">
        <w:rPr>
          <w:rFonts w:ascii="Century Gothic" w:hAnsi="Century Gothic"/>
          <w:sz w:val="22"/>
          <w:szCs w:val="22"/>
        </w:rPr>
        <w:t xml:space="preserve"> </w:t>
      </w:r>
      <w:hyperlink r:id="rId25" w:history="1">
        <w:r w:rsidRPr="00AA2F98">
          <w:rPr>
            <w:rStyle w:val="Hyperlink"/>
            <w:rFonts w:ascii="Century Gothic" w:hAnsi="Century Gothic"/>
            <w:sz w:val="22"/>
            <w:szCs w:val="22"/>
          </w:rPr>
          <w:t>http://blog.hubspot.com/blog/tabid/6307/bid/23454/The-Ultimate-Cheat-Sheet-for-Mastering-LinkedIn.aspx</w:t>
        </w:r>
      </w:hyperlink>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Futura">
    <w:altName w:val="Segoe UI"/>
    <w:charset w:val="00"/>
    <w:family w:val="auto"/>
    <w:pitch w:val="variable"/>
    <w:sig w:usb0="00000000" w:usb1="00000000" w:usb2="00000000" w:usb3="00000000" w:csb0="000001FB" w:csb1="00000000"/>
  </w:font>
  <w:font w:name="Microsoft Sans Serif">
    <w:panose1 w:val="020B060402020202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28066380"/>
      <w:docPartObj>
        <w:docPartGallery w:val="Page Numbers (Bottom of Page)"/>
        <w:docPartUnique/>
      </w:docPartObj>
    </w:sdtPr>
    <w:sdtContent>
      <w:p w:rsidR="0043541F" w:rsidRDefault="0043541F">
        <w:pPr>
          <w:pStyle w:val="Footer"/>
          <w:jc w:val="right"/>
        </w:pPr>
        <w:r>
          <w:t xml:space="preserve">NASCAR Diversity Communications Plan – </w:t>
        </w:r>
        <w:fldSimple w:instr=" PAGE   \* MERGEFORMAT ">
          <w:r w:rsidR="00D90BC6">
            <w:rPr>
              <w:noProof/>
            </w:rPr>
            <w:t>6</w:t>
          </w:r>
        </w:fldSimple>
      </w:p>
    </w:sdtContent>
  </w:sdt>
  <w:p w:rsidR="0043541F" w:rsidRDefault="0043541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1002582"/>
      <w:docPartObj>
        <w:docPartGallery w:val="Page Numbers (Bottom of Page)"/>
        <w:docPartUnique/>
      </w:docPartObj>
    </w:sdtPr>
    <w:sdtContent>
      <w:p w:rsidR="0043541F" w:rsidRDefault="0043541F">
        <w:pPr>
          <w:pStyle w:val="Footer"/>
          <w:jc w:val="right"/>
        </w:pPr>
        <w:r>
          <w:t xml:space="preserve">NASCAR Diversity Communications Plan – </w:t>
        </w:r>
        <w:fldSimple w:instr=" PAGE   \* MERGEFORMAT ">
          <w:r w:rsidR="008915AE">
            <w:rPr>
              <w:noProof/>
            </w:rPr>
            <w:t>93</w:t>
          </w:r>
        </w:fldSimple>
      </w:p>
    </w:sdtContent>
  </w:sdt>
  <w:p w:rsidR="0043541F" w:rsidRDefault="0043541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D37F4" w:rsidRDefault="00BD37F4" w:rsidP="000F7BBF">
      <w:pPr>
        <w:spacing w:after="0" w:line="240" w:lineRule="auto"/>
      </w:pPr>
      <w:r>
        <w:separator/>
      </w:r>
    </w:p>
  </w:footnote>
  <w:footnote w:type="continuationSeparator" w:id="0">
    <w:p w:rsidR="00BD37F4" w:rsidRDefault="00BD37F4" w:rsidP="000F7BB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41F" w:rsidRPr="00075416" w:rsidRDefault="0043541F" w:rsidP="00075416">
    <w:pPr>
      <w:pStyle w:val="Header"/>
      <w:jc w:val="righ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492DD5"/>
    <w:multiLevelType w:val="hybridMultilevel"/>
    <w:tmpl w:val="E716EC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701E96"/>
    <w:multiLevelType w:val="hybridMultilevel"/>
    <w:tmpl w:val="4EB6235A"/>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3AC0D3E"/>
    <w:multiLevelType w:val="hybridMultilevel"/>
    <w:tmpl w:val="967A419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4CB1690"/>
    <w:multiLevelType w:val="hybridMultilevel"/>
    <w:tmpl w:val="A684C1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AF6AAB"/>
    <w:multiLevelType w:val="hybridMultilevel"/>
    <w:tmpl w:val="05AAC31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07CF4420"/>
    <w:multiLevelType w:val="hybridMultilevel"/>
    <w:tmpl w:val="A66E47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81F31E1"/>
    <w:multiLevelType w:val="hybridMultilevel"/>
    <w:tmpl w:val="9C3C44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9122470"/>
    <w:multiLevelType w:val="hybridMultilevel"/>
    <w:tmpl w:val="B16020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0A95351B"/>
    <w:multiLevelType w:val="hybridMultilevel"/>
    <w:tmpl w:val="97F2CD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19C04CBC">
      <w:numFmt w:val="bullet"/>
      <w:lvlText w:val="•"/>
      <w:lvlJc w:val="left"/>
      <w:pPr>
        <w:ind w:left="3240" w:hanging="720"/>
      </w:pPr>
      <w:rPr>
        <w:rFonts w:ascii="Century Gothic" w:eastAsiaTheme="minorHAnsi" w:hAnsi="Century Gothic" w:cstheme="minorBidi"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E3253C3"/>
    <w:multiLevelType w:val="hybridMultilevel"/>
    <w:tmpl w:val="93F6BE4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114955A5"/>
    <w:multiLevelType w:val="hybridMultilevel"/>
    <w:tmpl w:val="DA50BF22"/>
    <w:lvl w:ilvl="0" w:tplc="5A2E15FE">
      <w:start w:val="7"/>
      <w:numFmt w:val="decimal"/>
      <w:lvlText w:val="%1."/>
      <w:lvlJc w:val="left"/>
      <w:pPr>
        <w:ind w:left="36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17D10E4"/>
    <w:multiLevelType w:val="hybridMultilevel"/>
    <w:tmpl w:val="45DEEA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1A52601"/>
    <w:multiLevelType w:val="hybridMultilevel"/>
    <w:tmpl w:val="6706BA22"/>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96856EF"/>
    <w:multiLevelType w:val="hybridMultilevel"/>
    <w:tmpl w:val="96F6F6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21C00DA8"/>
    <w:multiLevelType w:val="hybridMultilevel"/>
    <w:tmpl w:val="3D76598E"/>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2BD5545"/>
    <w:multiLevelType w:val="hybridMultilevel"/>
    <w:tmpl w:val="C3727B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7547156"/>
    <w:multiLevelType w:val="hybridMultilevel"/>
    <w:tmpl w:val="8E8E772E"/>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7F10756"/>
    <w:multiLevelType w:val="hybridMultilevel"/>
    <w:tmpl w:val="576886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2DC0591D"/>
    <w:multiLevelType w:val="hybridMultilevel"/>
    <w:tmpl w:val="E64EC0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E3B42D4"/>
    <w:multiLevelType w:val="hybridMultilevel"/>
    <w:tmpl w:val="759C4BC2"/>
    <w:lvl w:ilvl="0" w:tplc="6B482778">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2F1C7B94"/>
    <w:multiLevelType w:val="hybridMultilevel"/>
    <w:tmpl w:val="50ECCC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1F5302E"/>
    <w:multiLevelType w:val="hybridMultilevel"/>
    <w:tmpl w:val="4720247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2CB5D66"/>
    <w:multiLevelType w:val="hybridMultilevel"/>
    <w:tmpl w:val="EB4E9B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3C011B7"/>
    <w:multiLevelType w:val="hybridMultilevel"/>
    <w:tmpl w:val="B9DA75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34D331C1"/>
    <w:multiLevelType w:val="hybridMultilevel"/>
    <w:tmpl w:val="11788BDA"/>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5443ECC"/>
    <w:multiLevelType w:val="hybridMultilevel"/>
    <w:tmpl w:val="19FE6A0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35BF1C3B"/>
    <w:multiLevelType w:val="hybridMultilevel"/>
    <w:tmpl w:val="64429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86949BE"/>
    <w:multiLevelType w:val="hybridMultilevel"/>
    <w:tmpl w:val="72D0FE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92173D1"/>
    <w:multiLevelType w:val="hybridMultilevel"/>
    <w:tmpl w:val="D438F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CA425CE"/>
    <w:multiLevelType w:val="hybridMultilevel"/>
    <w:tmpl w:val="9AA2B04E"/>
    <w:lvl w:ilvl="0" w:tplc="B7FCDE2A">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3DF4001F"/>
    <w:multiLevelType w:val="hybridMultilevel"/>
    <w:tmpl w:val="96EA2E3E"/>
    <w:lvl w:ilvl="0" w:tplc="861EC928">
      <w:start w:val="3"/>
      <w:numFmt w:val="decimal"/>
      <w:lvlText w:val="%1."/>
      <w:lvlJc w:val="left"/>
      <w:pPr>
        <w:ind w:left="36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38C0C04"/>
    <w:multiLevelType w:val="hybridMultilevel"/>
    <w:tmpl w:val="A1220146"/>
    <w:lvl w:ilvl="0" w:tplc="04090015">
      <w:start w:val="1"/>
      <w:numFmt w:val="upperLetter"/>
      <w:lvlText w:val="%1."/>
      <w:lvlJc w:val="left"/>
      <w:pPr>
        <w:ind w:left="720" w:hanging="360"/>
      </w:pPr>
    </w:lvl>
    <w:lvl w:ilvl="1" w:tplc="F2B83DB4">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3AF5046"/>
    <w:multiLevelType w:val="hybridMultilevel"/>
    <w:tmpl w:val="C7CC7E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3CE0748"/>
    <w:multiLevelType w:val="hybridMultilevel"/>
    <w:tmpl w:val="13C4A0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54B1FC1"/>
    <w:multiLevelType w:val="hybridMultilevel"/>
    <w:tmpl w:val="E104DC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5AB0706"/>
    <w:multiLevelType w:val="hybridMultilevel"/>
    <w:tmpl w:val="EFCE5D7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nsid w:val="47682573"/>
    <w:multiLevelType w:val="hybridMultilevel"/>
    <w:tmpl w:val="8E18D2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nsid w:val="4BB53178"/>
    <w:multiLevelType w:val="hybridMultilevel"/>
    <w:tmpl w:val="06A894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DF2080A"/>
    <w:multiLevelType w:val="hybridMultilevel"/>
    <w:tmpl w:val="CB32B8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3D603D8"/>
    <w:multiLevelType w:val="hybridMultilevel"/>
    <w:tmpl w:val="63D68CD8"/>
    <w:lvl w:ilvl="0" w:tplc="B142C2DA">
      <w:start w:val="10"/>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571B00B1"/>
    <w:multiLevelType w:val="hybridMultilevel"/>
    <w:tmpl w:val="7F4A9F2E"/>
    <w:lvl w:ilvl="0" w:tplc="B62AE19C">
      <w:start w:val="3"/>
      <w:numFmt w:val="decimal"/>
      <w:lvlText w:val="%1."/>
      <w:lvlJc w:val="left"/>
      <w:pPr>
        <w:ind w:left="36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5A774C14"/>
    <w:multiLevelType w:val="hybridMultilevel"/>
    <w:tmpl w:val="D08897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5D1A6C3A"/>
    <w:multiLevelType w:val="hybridMultilevel"/>
    <w:tmpl w:val="676AB980"/>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5DFC5AB1"/>
    <w:multiLevelType w:val="hybridMultilevel"/>
    <w:tmpl w:val="284EB2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nsid w:val="62884187"/>
    <w:multiLevelType w:val="hybridMultilevel"/>
    <w:tmpl w:val="55CCEE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66B7215"/>
    <w:multiLevelType w:val="hybridMultilevel"/>
    <w:tmpl w:val="CC9889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68C5A59"/>
    <w:multiLevelType w:val="hybridMultilevel"/>
    <w:tmpl w:val="A94E92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731149A"/>
    <w:multiLevelType w:val="hybridMultilevel"/>
    <w:tmpl w:val="0CE8815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nsid w:val="6B404D78"/>
    <w:multiLevelType w:val="hybridMultilevel"/>
    <w:tmpl w:val="8A7632C8"/>
    <w:lvl w:ilvl="0" w:tplc="B17EC114">
      <w:start w:val="5"/>
      <w:numFmt w:val="decimal"/>
      <w:lvlText w:val="%1."/>
      <w:lvlJc w:val="left"/>
      <w:pPr>
        <w:ind w:left="36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72433413"/>
    <w:multiLevelType w:val="hybridMultilevel"/>
    <w:tmpl w:val="F822E6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2F62348"/>
    <w:multiLevelType w:val="hybridMultilevel"/>
    <w:tmpl w:val="22662FC0"/>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7301469A"/>
    <w:multiLevelType w:val="hybridMultilevel"/>
    <w:tmpl w:val="8756587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2">
    <w:nsid w:val="734A3626"/>
    <w:multiLevelType w:val="hybridMultilevel"/>
    <w:tmpl w:val="40C06C62"/>
    <w:lvl w:ilvl="0" w:tplc="3AECF5EC">
      <w:start w:val="8"/>
      <w:numFmt w:val="decimal"/>
      <w:lvlText w:val="%1."/>
      <w:lvlJc w:val="left"/>
      <w:pPr>
        <w:ind w:left="36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53B1B48"/>
    <w:multiLevelType w:val="hybridMultilevel"/>
    <w:tmpl w:val="828EF7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4">
    <w:nsid w:val="77606604"/>
    <w:multiLevelType w:val="hybridMultilevel"/>
    <w:tmpl w:val="C28269E8"/>
    <w:lvl w:ilvl="0" w:tplc="6A98A7E0">
      <w:start w:val="6"/>
      <w:numFmt w:val="decimal"/>
      <w:lvlText w:val="%1."/>
      <w:lvlJc w:val="left"/>
      <w:pPr>
        <w:ind w:left="36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776B0929"/>
    <w:multiLevelType w:val="hybridMultilevel"/>
    <w:tmpl w:val="4AA282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80A5A67"/>
    <w:multiLevelType w:val="hybridMultilevel"/>
    <w:tmpl w:val="EA9C1640"/>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7EBD5A87"/>
    <w:multiLevelType w:val="hybridMultilevel"/>
    <w:tmpl w:val="47CE37E4"/>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7EC3655C"/>
    <w:multiLevelType w:val="hybridMultilevel"/>
    <w:tmpl w:val="67989F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9">
    <w:nsid w:val="7F441C0F"/>
    <w:multiLevelType w:val="hybridMultilevel"/>
    <w:tmpl w:val="24AAD6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6"/>
  </w:num>
  <w:num w:numId="2">
    <w:abstractNumId w:val="45"/>
  </w:num>
  <w:num w:numId="3">
    <w:abstractNumId w:val="20"/>
  </w:num>
  <w:num w:numId="4">
    <w:abstractNumId w:val="8"/>
  </w:num>
  <w:num w:numId="5">
    <w:abstractNumId w:val="11"/>
  </w:num>
  <w:num w:numId="6">
    <w:abstractNumId w:val="38"/>
  </w:num>
  <w:num w:numId="7">
    <w:abstractNumId w:val="43"/>
  </w:num>
  <w:num w:numId="8">
    <w:abstractNumId w:val="47"/>
  </w:num>
  <w:num w:numId="9">
    <w:abstractNumId w:val="7"/>
  </w:num>
  <w:num w:numId="10">
    <w:abstractNumId w:val="58"/>
  </w:num>
  <w:num w:numId="11">
    <w:abstractNumId w:val="23"/>
  </w:num>
  <w:num w:numId="12">
    <w:abstractNumId w:val="15"/>
  </w:num>
  <w:num w:numId="13">
    <w:abstractNumId w:val="35"/>
  </w:num>
  <w:num w:numId="14">
    <w:abstractNumId w:val="51"/>
  </w:num>
  <w:num w:numId="15">
    <w:abstractNumId w:val="34"/>
  </w:num>
  <w:num w:numId="16">
    <w:abstractNumId w:val="17"/>
  </w:num>
  <w:num w:numId="17">
    <w:abstractNumId w:val="16"/>
  </w:num>
  <w:num w:numId="18">
    <w:abstractNumId w:val="50"/>
  </w:num>
  <w:num w:numId="19">
    <w:abstractNumId w:val="42"/>
  </w:num>
  <w:num w:numId="20">
    <w:abstractNumId w:val="12"/>
  </w:num>
  <w:num w:numId="21">
    <w:abstractNumId w:val="48"/>
  </w:num>
  <w:num w:numId="22">
    <w:abstractNumId w:val="1"/>
  </w:num>
  <w:num w:numId="23">
    <w:abstractNumId w:val="30"/>
  </w:num>
  <w:num w:numId="24">
    <w:abstractNumId w:val="14"/>
  </w:num>
  <w:num w:numId="25">
    <w:abstractNumId w:val="54"/>
  </w:num>
  <w:num w:numId="26">
    <w:abstractNumId w:val="57"/>
  </w:num>
  <w:num w:numId="27">
    <w:abstractNumId w:val="40"/>
  </w:num>
  <w:num w:numId="28">
    <w:abstractNumId w:val="19"/>
  </w:num>
  <w:num w:numId="29">
    <w:abstractNumId w:val="10"/>
  </w:num>
  <w:num w:numId="30">
    <w:abstractNumId w:val="56"/>
  </w:num>
  <w:num w:numId="31">
    <w:abstractNumId w:val="52"/>
  </w:num>
  <w:num w:numId="32">
    <w:abstractNumId w:val="24"/>
  </w:num>
  <w:num w:numId="33">
    <w:abstractNumId w:val="29"/>
  </w:num>
  <w:num w:numId="34">
    <w:abstractNumId w:val="31"/>
  </w:num>
  <w:num w:numId="35">
    <w:abstractNumId w:val="39"/>
  </w:num>
  <w:num w:numId="36">
    <w:abstractNumId w:val="18"/>
  </w:num>
  <w:num w:numId="37">
    <w:abstractNumId w:val="25"/>
  </w:num>
  <w:num w:numId="38">
    <w:abstractNumId w:val="2"/>
  </w:num>
  <w:num w:numId="39">
    <w:abstractNumId w:val="21"/>
  </w:num>
  <w:num w:numId="40">
    <w:abstractNumId w:val="44"/>
  </w:num>
  <w:num w:numId="41">
    <w:abstractNumId w:val="33"/>
  </w:num>
  <w:num w:numId="42">
    <w:abstractNumId w:val="46"/>
  </w:num>
  <w:num w:numId="43">
    <w:abstractNumId w:val="55"/>
  </w:num>
  <w:num w:numId="44">
    <w:abstractNumId w:val="28"/>
  </w:num>
  <w:num w:numId="45">
    <w:abstractNumId w:val="49"/>
  </w:num>
  <w:num w:numId="46">
    <w:abstractNumId w:val="37"/>
  </w:num>
  <w:num w:numId="47">
    <w:abstractNumId w:val="6"/>
  </w:num>
  <w:num w:numId="48">
    <w:abstractNumId w:val="41"/>
  </w:num>
  <w:num w:numId="49">
    <w:abstractNumId w:val="32"/>
  </w:num>
  <w:num w:numId="50">
    <w:abstractNumId w:val="59"/>
  </w:num>
  <w:num w:numId="51">
    <w:abstractNumId w:val="0"/>
  </w:num>
  <w:num w:numId="52">
    <w:abstractNumId w:val="4"/>
  </w:num>
  <w:num w:numId="53">
    <w:abstractNumId w:val="9"/>
  </w:num>
  <w:num w:numId="54">
    <w:abstractNumId w:val="22"/>
  </w:num>
  <w:num w:numId="55">
    <w:abstractNumId w:val="13"/>
  </w:num>
  <w:num w:numId="56">
    <w:abstractNumId w:val="5"/>
  </w:num>
  <w:num w:numId="57">
    <w:abstractNumId w:val="26"/>
  </w:num>
  <w:num w:numId="58">
    <w:abstractNumId w:val="27"/>
  </w:num>
  <w:num w:numId="59">
    <w:abstractNumId w:val="53"/>
  </w:num>
  <w:num w:numId="60">
    <w:abstractNumId w:val="3"/>
  </w:num>
  <w:numIdMacAtCleanup w:val="5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0"/>
  <w:proofState w:spelling="clean" w:grammar="clean"/>
  <w:defaultTabStop w:val="720"/>
  <w:drawingGridHorizontalSpacing w:val="110"/>
  <w:displayHorizontalDrawingGridEvery w:val="2"/>
  <w:characterSpacingControl w:val="doNotCompress"/>
  <w:hdrShapeDefaults>
    <o:shapedefaults v:ext="edit" spidmax="5122">
      <o:colormenu v:ext="edit" fillcolor="#0070c0" strokecolor="none [3212]"/>
    </o:shapedefaults>
  </w:hdrShapeDefaults>
  <w:footnotePr>
    <w:footnote w:id="-1"/>
    <w:footnote w:id="0"/>
  </w:footnotePr>
  <w:endnotePr>
    <w:endnote w:id="-1"/>
    <w:endnote w:id="0"/>
  </w:endnotePr>
  <w:compat/>
  <w:rsids>
    <w:rsidRoot w:val="000F7BBF"/>
    <w:rsid w:val="000004B9"/>
    <w:rsid w:val="00002343"/>
    <w:rsid w:val="00002A34"/>
    <w:rsid w:val="00004273"/>
    <w:rsid w:val="000046A5"/>
    <w:rsid w:val="00004F09"/>
    <w:rsid w:val="00005A28"/>
    <w:rsid w:val="00013072"/>
    <w:rsid w:val="000136D5"/>
    <w:rsid w:val="000138F6"/>
    <w:rsid w:val="00014AB4"/>
    <w:rsid w:val="00020E10"/>
    <w:rsid w:val="00022F6D"/>
    <w:rsid w:val="00023632"/>
    <w:rsid w:val="00026F31"/>
    <w:rsid w:val="00027D74"/>
    <w:rsid w:val="0003056D"/>
    <w:rsid w:val="00031286"/>
    <w:rsid w:val="00031310"/>
    <w:rsid w:val="00033F56"/>
    <w:rsid w:val="00034A85"/>
    <w:rsid w:val="00041056"/>
    <w:rsid w:val="00041D54"/>
    <w:rsid w:val="00050CD9"/>
    <w:rsid w:val="00051CB7"/>
    <w:rsid w:val="00053656"/>
    <w:rsid w:val="00053772"/>
    <w:rsid w:val="00053DFF"/>
    <w:rsid w:val="000561DC"/>
    <w:rsid w:val="000617F8"/>
    <w:rsid w:val="000636C2"/>
    <w:rsid w:val="00065991"/>
    <w:rsid w:val="00065DD4"/>
    <w:rsid w:val="0007056E"/>
    <w:rsid w:val="000722C1"/>
    <w:rsid w:val="00073715"/>
    <w:rsid w:val="000740C5"/>
    <w:rsid w:val="0007461B"/>
    <w:rsid w:val="00075416"/>
    <w:rsid w:val="00076C48"/>
    <w:rsid w:val="0008163A"/>
    <w:rsid w:val="000838A9"/>
    <w:rsid w:val="00086E07"/>
    <w:rsid w:val="00091E55"/>
    <w:rsid w:val="00092B85"/>
    <w:rsid w:val="00092E8E"/>
    <w:rsid w:val="0009306D"/>
    <w:rsid w:val="00094D5B"/>
    <w:rsid w:val="00095730"/>
    <w:rsid w:val="00096A70"/>
    <w:rsid w:val="000A0696"/>
    <w:rsid w:val="000A0A05"/>
    <w:rsid w:val="000A0FA5"/>
    <w:rsid w:val="000A1CBF"/>
    <w:rsid w:val="000A2C9D"/>
    <w:rsid w:val="000A3135"/>
    <w:rsid w:val="000A3A2F"/>
    <w:rsid w:val="000A5FE0"/>
    <w:rsid w:val="000A68D2"/>
    <w:rsid w:val="000A7386"/>
    <w:rsid w:val="000B2B11"/>
    <w:rsid w:val="000B6175"/>
    <w:rsid w:val="000C08DA"/>
    <w:rsid w:val="000C10E1"/>
    <w:rsid w:val="000C1485"/>
    <w:rsid w:val="000C220C"/>
    <w:rsid w:val="000C416D"/>
    <w:rsid w:val="000C5D3A"/>
    <w:rsid w:val="000C5EA9"/>
    <w:rsid w:val="000D0CD8"/>
    <w:rsid w:val="000D131D"/>
    <w:rsid w:val="000D30C6"/>
    <w:rsid w:val="000D4308"/>
    <w:rsid w:val="000D43DA"/>
    <w:rsid w:val="000D7512"/>
    <w:rsid w:val="000D7D88"/>
    <w:rsid w:val="000E210A"/>
    <w:rsid w:val="000E490B"/>
    <w:rsid w:val="000E4E28"/>
    <w:rsid w:val="000E59DF"/>
    <w:rsid w:val="000E5D34"/>
    <w:rsid w:val="000E7115"/>
    <w:rsid w:val="000E7D87"/>
    <w:rsid w:val="000F077B"/>
    <w:rsid w:val="000F0C2C"/>
    <w:rsid w:val="000F58F1"/>
    <w:rsid w:val="000F65CC"/>
    <w:rsid w:val="000F7BBF"/>
    <w:rsid w:val="000F7E91"/>
    <w:rsid w:val="001016FE"/>
    <w:rsid w:val="00103AB5"/>
    <w:rsid w:val="00103D2A"/>
    <w:rsid w:val="00106616"/>
    <w:rsid w:val="00106BD6"/>
    <w:rsid w:val="00110DA8"/>
    <w:rsid w:val="00111434"/>
    <w:rsid w:val="001116AA"/>
    <w:rsid w:val="001129C9"/>
    <w:rsid w:val="0011440D"/>
    <w:rsid w:val="0011672A"/>
    <w:rsid w:val="00116ADD"/>
    <w:rsid w:val="00117701"/>
    <w:rsid w:val="00117A94"/>
    <w:rsid w:val="00117ADA"/>
    <w:rsid w:val="001207D3"/>
    <w:rsid w:val="00127411"/>
    <w:rsid w:val="00133621"/>
    <w:rsid w:val="00133B53"/>
    <w:rsid w:val="00134138"/>
    <w:rsid w:val="00134666"/>
    <w:rsid w:val="00134B66"/>
    <w:rsid w:val="001351E3"/>
    <w:rsid w:val="00136580"/>
    <w:rsid w:val="00136D0F"/>
    <w:rsid w:val="00140840"/>
    <w:rsid w:val="00140A7D"/>
    <w:rsid w:val="00143C43"/>
    <w:rsid w:val="001444EF"/>
    <w:rsid w:val="0014451D"/>
    <w:rsid w:val="001452FE"/>
    <w:rsid w:val="0014610C"/>
    <w:rsid w:val="00147746"/>
    <w:rsid w:val="00147A29"/>
    <w:rsid w:val="00150E82"/>
    <w:rsid w:val="00151D04"/>
    <w:rsid w:val="001525F6"/>
    <w:rsid w:val="00154B9A"/>
    <w:rsid w:val="00156FE3"/>
    <w:rsid w:val="0016122E"/>
    <w:rsid w:val="001622EC"/>
    <w:rsid w:val="001624AC"/>
    <w:rsid w:val="00163BFD"/>
    <w:rsid w:val="00165AB8"/>
    <w:rsid w:val="001665C9"/>
    <w:rsid w:val="00166C5F"/>
    <w:rsid w:val="00170716"/>
    <w:rsid w:val="00170EAB"/>
    <w:rsid w:val="00171DAE"/>
    <w:rsid w:val="00172B23"/>
    <w:rsid w:val="00173D81"/>
    <w:rsid w:val="00175CAA"/>
    <w:rsid w:val="00177361"/>
    <w:rsid w:val="0017736A"/>
    <w:rsid w:val="00181CC6"/>
    <w:rsid w:val="00187E12"/>
    <w:rsid w:val="0019402A"/>
    <w:rsid w:val="001943DA"/>
    <w:rsid w:val="0019497C"/>
    <w:rsid w:val="001A0489"/>
    <w:rsid w:val="001A09E4"/>
    <w:rsid w:val="001A24B0"/>
    <w:rsid w:val="001A63C2"/>
    <w:rsid w:val="001B1202"/>
    <w:rsid w:val="001B2073"/>
    <w:rsid w:val="001B2F83"/>
    <w:rsid w:val="001B3691"/>
    <w:rsid w:val="001B3ADF"/>
    <w:rsid w:val="001B4CBC"/>
    <w:rsid w:val="001B5DE3"/>
    <w:rsid w:val="001B621A"/>
    <w:rsid w:val="001B7A78"/>
    <w:rsid w:val="001B7CB8"/>
    <w:rsid w:val="001C0CB6"/>
    <w:rsid w:val="001C1D07"/>
    <w:rsid w:val="001C2F1E"/>
    <w:rsid w:val="001C30B9"/>
    <w:rsid w:val="001C6BC8"/>
    <w:rsid w:val="001C7216"/>
    <w:rsid w:val="001D23E8"/>
    <w:rsid w:val="001D36D6"/>
    <w:rsid w:val="001D41D2"/>
    <w:rsid w:val="001D5DBE"/>
    <w:rsid w:val="001D61DE"/>
    <w:rsid w:val="001D62F8"/>
    <w:rsid w:val="001D689D"/>
    <w:rsid w:val="001D68B7"/>
    <w:rsid w:val="001D7A81"/>
    <w:rsid w:val="001D7C09"/>
    <w:rsid w:val="001E0726"/>
    <w:rsid w:val="001E1361"/>
    <w:rsid w:val="001E4889"/>
    <w:rsid w:val="001E7EF6"/>
    <w:rsid w:val="001F153F"/>
    <w:rsid w:val="001F1AAE"/>
    <w:rsid w:val="001F2259"/>
    <w:rsid w:val="001F2495"/>
    <w:rsid w:val="001F789A"/>
    <w:rsid w:val="00201354"/>
    <w:rsid w:val="00201D1C"/>
    <w:rsid w:val="00202A36"/>
    <w:rsid w:val="00202FE8"/>
    <w:rsid w:val="00206087"/>
    <w:rsid w:val="0020636A"/>
    <w:rsid w:val="00207446"/>
    <w:rsid w:val="002074A0"/>
    <w:rsid w:val="00207BB9"/>
    <w:rsid w:val="00210B16"/>
    <w:rsid w:val="00211742"/>
    <w:rsid w:val="00211761"/>
    <w:rsid w:val="00212DBE"/>
    <w:rsid w:val="00217080"/>
    <w:rsid w:val="00217DA9"/>
    <w:rsid w:val="00220825"/>
    <w:rsid w:val="0022399C"/>
    <w:rsid w:val="002242A4"/>
    <w:rsid w:val="00224378"/>
    <w:rsid w:val="00230799"/>
    <w:rsid w:val="00230A6C"/>
    <w:rsid w:val="00231615"/>
    <w:rsid w:val="002335D8"/>
    <w:rsid w:val="00236EE1"/>
    <w:rsid w:val="00240273"/>
    <w:rsid w:val="002416EB"/>
    <w:rsid w:val="002419FB"/>
    <w:rsid w:val="00242FEB"/>
    <w:rsid w:val="00244B8C"/>
    <w:rsid w:val="00250383"/>
    <w:rsid w:val="002513CC"/>
    <w:rsid w:val="002523B4"/>
    <w:rsid w:val="00252DBA"/>
    <w:rsid w:val="00253E42"/>
    <w:rsid w:val="00253F4F"/>
    <w:rsid w:val="00255557"/>
    <w:rsid w:val="00256D4A"/>
    <w:rsid w:val="00257CC6"/>
    <w:rsid w:val="00260E75"/>
    <w:rsid w:val="002618A0"/>
    <w:rsid w:val="00261964"/>
    <w:rsid w:val="0026219C"/>
    <w:rsid w:val="0026224E"/>
    <w:rsid w:val="002634D3"/>
    <w:rsid w:val="00265E1B"/>
    <w:rsid w:val="00266008"/>
    <w:rsid w:val="002661B2"/>
    <w:rsid w:val="00267616"/>
    <w:rsid w:val="00272544"/>
    <w:rsid w:val="0027504B"/>
    <w:rsid w:val="002765C1"/>
    <w:rsid w:val="00277AB6"/>
    <w:rsid w:val="00283C6D"/>
    <w:rsid w:val="002900BF"/>
    <w:rsid w:val="00290115"/>
    <w:rsid w:val="002904FC"/>
    <w:rsid w:val="00291E39"/>
    <w:rsid w:val="002964D1"/>
    <w:rsid w:val="00297395"/>
    <w:rsid w:val="002A16DF"/>
    <w:rsid w:val="002A1781"/>
    <w:rsid w:val="002A378F"/>
    <w:rsid w:val="002A3F62"/>
    <w:rsid w:val="002A483C"/>
    <w:rsid w:val="002B21DC"/>
    <w:rsid w:val="002B4AA9"/>
    <w:rsid w:val="002B6B8E"/>
    <w:rsid w:val="002B7FF1"/>
    <w:rsid w:val="002C096A"/>
    <w:rsid w:val="002C35A8"/>
    <w:rsid w:val="002C451D"/>
    <w:rsid w:val="002C5A98"/>
    <w:rsid w:val="002C6A43"/>
    <w:rsid w:val="002D1A06"/>
    <w:rsid w:val="002D6A19"/>
    <w:rsid w:val="002E0135"/>
    <w:rsid w:val="002E16E2"/>
    <w:rsid w:val="002E3314"/>
    <w:rsid w:val="002E4628"/>
    <w:rsid w:val="002E63B0"/>
    <w:rsid w:val="002F24BC"/>
    <w:rsid w:val="002F38EE"/>
    <w:rsid w:val="002F4F4E"/>
    <w:rsid w:val="002F55A1"/>
    <w:rsid w:val="002F5620"/>
    <w:rsid w:val="002F5767"/>
    <w:rsid w:val="002F5BA2"/>
    <w:rsid w:val="003037FE"/>
    <w:rsid w:val="003052DA"/>
    <w:rsid w:val="003054C4"/>
    <w:rsid w:val="00305AD0"/>
    <w:rsid w:val="00307086"/>
    <w:rsid w:val="00311120"/>
    <w:rsid w:val="00312503"/>
    <w:rsid w:val="00312A84"/>
    <w:rsid w:val="00314818"/>
    <w:rsid w:val="00315218"/>
    <w:rsid w:val="003153F3"/>
    <w:rsid w:val="00315473"/>
    <w:rsid w:val="003175F5"/>
    <w:rsid w:val="0032115E"/>
    <w:rsid w:val="00327566"/>
    <w:rsid w:val="00330057"/>
    <w:rsid w:val="0033156C"/>
    <w:rsid w:val="00331DA8"/>
    <w:rsid w:val="00331E5C"/>
    <w:rsid w:val="0034004D"/>
    <w:rsid w:val="0034186F"/>
    <w:rsid w:val="00341B49"/>
    <w:rsid w:val="00343A7C"/>
    <w:rsid w:val="00344614"/>
    <w:rsid w:val="00344F6C"/>
    <w:rsid w:val="0035067A"/>
    <w:rsid w:val="00352D15"/>
    <w:rsid w:val="0035451B"/>
    <w:rsid w:val="0035525F"/>
    <w:rsid w:val="0035576E"/>
    <w:rsid w:val="0035647A"/>
    <w:rsid w:val="00364066"/>
    <w:rsid w:val="00365009"/>
    <w:rsid w:val="003663B8"/>
    <w:rsid w:val="00367381"/>
    <w:rsid w:val="00367845"/>
    <w:rsid w:val="00367888"/>
    <w:rsid w:val="00370A62"/>
    <w:rsid w:val="00370D78"/>
    <w:rsid w:val="003725C7"/>
    <w:rsid w:val="0037261C"/>
    <w:rsid w:val="0037277B"/>
    <w:rsid w:val="00372D0E"/>
    <w:rsid w:val="00374194"/>
    <w:rsid w:val="00374C0D"/>
    <w:rsid w:val="00375DE8"/>
    <w:rsid w:val="003802A0"/>
    <w:rsid w:val="003805DE"/>
    <w:rsid w:val="003828EA"/>
    <w:rsid w:val="00382EFE"/>
    <w:rsid w:val="003839D0"/>
    <w:rsid w:val="003845C5"/>
    <w:rsid w:val="00385BCD"/>
    <w:rsid w:val="0039022F"/>
    <w:rsid w:val="0039055B"/>
    <w:rsid w:val="00390993"/>
    <w:rsid w:val="00391A67"/>
    <w:rsid w:val="00391F67"/>
    <w:rsid w:val="00395430"/>
    <w:rsid w:val="00395E23"/>
    <w:rsid w:val="003A294F"/>
    <w:rsid w:val="003A2CDE"/>
    <w:rsid w:val="003A523F"/>
    <w:rsid w:val="003A541D"/>
    <w:rsid w:val="003A589F"/>
    <w:rsid w:val="003A6FB2"/>
    <w:rsid w:val="003B2C69"/>
    <w:rsid w:val="003B36A5"/>
    <w:rsid w:val="003B6BA3"/>
    <w:rsid w:val="003B6FD6"/>
    <w:rsid w:val="003C0356"/>
    <w:rsid w:val="003C1C2F"/>
    <w:rsid w:val="003C342A"/>
    <w:rsid w:val="003C6369"/>
    <w:rsid w:val="003C7769"/>
    <w:rsid w:val="003D00B8"/>
    <w:rsid w:val="003D0FAB"/>
    <w:rsid w:val="003D232B"/>
    <w:rsid w:val="003D2354"/>
    <w:rsid w:val="003D2D9D"/>
    <w:rsid w:val="003D35EC"/>
    <w:rsid w:val="003D379F"/>
    <w:rsid w:val="003D3825"/>
    <w:rsid w:val="003D383E"/>
    <w:rsid w:val="003D5D86"/>
    <w:rsid w:val="003D647E"/>
    <w:rsid w:val="003D6E7B"/>
    <w:rsid w:val="003D7658"/>
    <w:rsid w:val="003E3016"/>
    <w:rsid w:val="003E329F"/>
    <w:rsid w:val="003E38D7"/>
    <w:rsid w:val="003E3C0D"/>
    <w:rsid w:val="003E5359"/>
    <w:rsid w:val="003E770C"/>
    <w:rsid w:val="003E796F"/>
    <w:rsid w:val="003F0972"/>
    <w:rsid w:val="003F11F1"/>
    <w:rsid w:val="003F3930"/>
    <w:rsid w:val="003F73F5"/>
    <w:rsid w:val="003F75FA"/>
    <w:rsid w:val="004014C1"/>
    <w:rsid w:val="00403461"/>
    <w:rsid w:val="00404402"/>
    <w:rsid w:val="004046E6"/>
    <w:rsid w:val="004048E6"/>
    <w:rsid w:val="00406EA5"/>
    <w:rsid w:val="00407EDE"/>
    <w:rsid w:val="004108E3"/>
    <w:rsid w:val="004139F3"/>
    <w:rsid w:val="00413DC1"/>
    <w:rsid w:val="004172DA"/>
    <w:rsid w:val="00422488"/>
    <w:rsid w:val="00422953"/>
    <w:rsid w:val="00424397"/>
    <w:rsid w:val="0043541F"/>
    <w:rsid w:val="0044073E"/>
    <w:rsid w:val="00440A57"/>
    <w:rsid w:val="0044138B"/>
    <w:rsid w:val="0044474B"/>
    <w:rsid w:val="004450B1"/>
    <w:rsid w:val="00445EB8"/>
    <w:rsid w:val="00447B16"/>
    <w:rsid w:val="004510BD"/>
    <w:rsid w:val="00451551"/>
    <w:rsid w:val="00454725"/>
    <w:rsid w:val="00454AA8"/>
    <w:rsid w:val="00460751"/>
    <w:rsid w:val="004609A0"/>
    <w:rsid w:val="00462331"/>
    <w:rsid w:val="00463A24"/>
    <w:rsid w:val="00464DAA"/>
    <w:rsid w:val="00467AE3"/>
    <w:rsid w:val="00470141"/>
    <w:rsid w:val="00471788"/>
    <w:rsid w:val="00472826"/>
    <w:rsid w:val="00472ADD"/>
    <w:rsid w:val="00474722"/>
    <w:rsid w:val="00474742"/>
    <w:rsid w:val="00476D16"/>
    <w:rsid w:val="00481693"/>
    <w:rsid w:val="0048475D"/>
    <w:rsid w:val="00487D2E"/>
    <w:rsid w:val="004906B5"/>
    <w:rsid w:val="00490F24"/>
    <w:rsid w:val="004911AB"/>
    <w:rsid w:val="00492ADB"/>
    <w:rsid w:val="004945FD"/>
    <w:rsid w:val="00494FEB"/>
    <w:rsid w:val="00496FEB"/>
    <w:rsid w:val="00497538"/>
    <w:rsid w:val="0049791C"/>
    <w:rsid w:val="00497E0D"/>
    <w:rsid w:val="004A061B"/>
    <w:rsid w:val="004A0CB9"/>
    <w:rsid w:val="004A1E82"/>
    <w:rsid w:val="004A2886"/>
    <w:rsid w:val="004A2E41"/>
    <w:rsid w:val="004A54FC"/>
    <w:rsid w:val="004A642D"/>
    <w:rsid w:val="004A78A5"/>
    <w:rsid w:val="004B2824"/>
    <w:rsid w:val="004B2E0D"/>
    <w:rsid w:val="004B4960"/>
    <w:rsid w:val="004B6586"/>
    <w:rsid w:val="004C4975"/>
    <w:rsid w:val="004C5243"/>
    <w:rsid w:val="004C54C2"/>
    <w:rsid w:val="004C66AD"/>
    <w:rsid w:val="004C72B5"/>
    <w:rsid w:val="004D07AE"/>
    <w:rsid w:val="004D237A"/>
    <w:rsid w:val="004D24EB"/>
    <w:rsid w:val="004D354C"/>
    <w:rsid w:val="004D3903"/>
    <w:rsid w:val="004D5F5F"/>
    <w:rsid w:val="004D7D02"/>
    <w:rsid w:val="004E0145"/>
    <w:rsid w:val="004E28A9"/>
    <w:rsid w:val="004E3043"/>
    <w:rsid w:val="004E3FAE"/>
    <w:rsid w:val="004E4089"/>
    <w:rsid w:val="004E464A"/>
    <w:rsid w:val="004E6381"/>
    <w:rsid w:val="004E6A7C"/>
    <w:rsid w:val="004F0188"/>
    <w:rsid w:val="004F0B9C"/>
    <w:rsid w:val="004F0B9F"/>
    <w:rsid w:val="004F257F"/>
    <w:rsid w:val="004F2A45"/>
    <w:rsid w:val="004F37FB"/>
    <w:rsid w:val="004F74C8"/>
    <w:rsid w:val="00500458"/>
    <w:rsid w:val="005006F2"/>
    <w:rsid w:val="00501626"/>
    <w:rsid w:val="00504794"/>
    <w:rsid w:val="00504795"/>
    <w:rsid w:val="00504CC7"/>
    <w:rsid w:val="005052AE"/>
    <w:rsid w:val="005102E5"/>
    <w:rsid w:val="0051123D"/>
    <w:rsid w:val="005170F1"/>
    <w:rsid w:val="00521FA4"/>
    <w:rsid w:val="005225B1"/>
    <w:rsid w:val="005238BF"/>
    <w:rsid w:val="00530DA4"/>
    <w:rsid w:val="00531799"/>
    <w:rsid w:val="00533E7F"/>
    <w:rsid w:val="005421ED"/>
    <w:rsid w:val="00543ABA"/>
    <w:rsid w:val="00547A15"/>
    <w:rsid w:val="005520BC"/>
    <w:rsid w:val="00553F1B"/>
    <w:rsid w:val="005540DE"/>
    <w:rsid w:val="00554D17"/>
    <w:rsid w:val="0055502A"/>
    <w:rsid w:val="00556D66"/>
    <w:rsid w:val="00562AB5"/>
    <w:rsid w:val="00563FAE"/>
    <w:rsid w:val="00564FA5"/>
    <w:rsid w:val="00565E2A"/>
    <w:rsid w:val="005662E2"/>
    <w:rsid w:val="00570C5A"/>
    <w:rsid w:val="005710CD"/>
    <w:rsid w:val="00571823"/>
    <w:rsid w:val="00572E77"/>
    <w:rsid w:val="00573FF4"/>
    <w:rsid w:val="005750AC"/>
    <w:rsid w:val="00581A2C"/>
    <w:rsid w:val="005822F2"/>
    <w:rsid w:val="005824E0"/>
    <w:rsid w:val="005830B1"/>
    <w:rsid w:val="00583E54"/>
    <w:rsid w:val="00586F34"/>
    <w:rsid w:val="00590D74"/>
    <w:rsid w:val="0059100F"/>
    <w:rsid w:val="00591CEF"/>
    <w:rsid w:val="00591EBA"/>
    <w:rsid w:val="005927B5"/>
    <w:rsid w:val="00593AE1"/>
    <w:rsid w:val="005949DA"/>
    <w:rsid w:val="00597750"/>
    <w:rsid w:val="005A13D7"/>
    <w:rsid w:val="005A2D95"/>
    <w:rsid w:val="005A40F9"/>
    <w:rsid w:val="005A6785"/>
    <w:rsid w:val="005A6DDD"/>
    <w:rsid w:val="005A777F"/>
    <w:rsid w:val="005A7BF8"/>
    <w:rsid w:val="005B0608"/>
    <w:rsid w:val="005B10D5"/>
    <w:rsid w:val="005B113B"/>
    <w:rsid w:val="005B1645"/>
    <w:rsid w:val="005B380F"/>
    <w:rsid w:val="005B717E"/>
    <w:rsid w:val="005B799B"/>
    <w:rsid w:val="005C2805"/>
    <w:rsid w:val="005C2B28"/>
    <w:rsid w:val="005C3F3B"/>
    <w:rsid w:val="005C44A5"/>
    <w:rsid w:val="005C4C81"/>
    <w:rsid w:val="005C4EC5"/>
    <w:rsid w:val="005C4F47"/>
    <w:rsid w:val="005C6161"/>
    <w:rsid w:val="005C6525"/>
    <w:rsid w:val="005D0FE2"/>
    <w:rsid w:val="005D2640"/>
    <w:rsid w:val="005D4287"/>
    <w:rsid w:val="005D631B"/>
    <w:rsid w:val="005D66FB"/>
    <w:rsid w:val="005E22C2"/>
    <w:rsid w:val="005E4519"/>
    <w:rsid w:val="005E50A5"/>
    <w:rsid w:val="005E774B"/>
    <w:rsid w:val="005E7B29"/>
    <w:rsid w:val="005F02C5"/>
    <w:rsid w:val="005F30CE"/>
    <w:rsid w:val="005F59A5"/>
    <w:rsid w:val="005F5A2D"/>
    <w:rsid w:val="005F6FB4"/>
    <w:rsid w:val="00600453"/>
    <w:rsid w:val="00600CE1"/>
    <w:rsid w:val="00600D1F"/>
    <w:rsid w:val="00601376"/>
    <w:rsid w:val="006061CA"/>
    <w:rsid w:val="00607EEB"/>
    <w:rsid w:val="0061096D"/>
    <w:rsid w:val="00610D46"/>
    <w:rsid w:val="00611B9F"/>
    <w:rsid w:val="00611D6D"/>
    <w:rsid w:val="006131FC"/>
    <w:rsid w:val="00613BDE"/>
    <w:rsid w:val="00615199"/>
    <w:rsid w:val="00616FD5"/>
    <w:rsid w:val="00620A8D"/>
    <w:rsid w:val="00621E72"/>
    <w:rsid w:val="00622EF9"/>
    <w:rsid w:val="00622F1A"/>
    <w:rsid w:val="0062782D"/>
    <w:rsid w:val="00630F1C"/>
    <w:rsid w:val="006319B1"/>
    <w:rsid w:val="0063234D"/>
    <w:rsid w:val="006325CA"/>
    <w:rsid w:val="00632693"/>
    <w:rsid w:val="0063453B"/>
    <w:rsid w:val="00636217"/>
    <w:rsid w:val="00641712"/>
    <w:rsid w:val="006431DC"/>
    <w:rsid w:val="00644DEB"/>
    <w:rsid w:val="00644EA0"/>
    <w:rsid w:val="00645E99"/>
    <w:rsid w:val="00647346"/>
    <w:rsid w:val="00647822"/>
    <w:rsid w:val="00647DE9"/>
    <w:rsid w:val="006503F4"/>
    <w:rsid w:val="006545F5"/>
    <w:rsid w:val="006552B8"/>
    <w:rsid w:val="00655E33"/>
    <w:rsid w:val="00660BDB"/>
    <w:rsid w:val="00664550"/>
    <w:rsid w:val="0066697C"/>
    <w:rsid w:val="00667E28"/>
    <w:rsid w:val="006719B1"/>
    <w:rsid w:val="006741BA"/>
    <w:rsid w:val="00674F01"/>
    <w:rsid w:val="00675485"/>
    <w:rsid w:val="0068147F"/>
    <w:rsid w:val="00682260"/>
    <w:rsid w:val="00683A84"/>
    <w:rsid w:val="00684C46"/>
    <w:rsid w:val="00687332"/>
    <w:rsid w:val="006906B1"/>
    <w:rsid w:val="006926A5"/>
    <w:rsid w:val="0069458F"/>
    <w:rsid w:val="00694E40"/>
    <w:rsid w:val="006A0343"/>
    <w:rsid w:val="006A31C5"/>
    <w:rsid w:val="006A33BB"/>
    <w:rsid w:val="006A5336"/>
    <w:rsid w:val="006A55FE"/>
    <w:rsid w:val="006A5E46"/>
    <w:rsid w:val="006A5FB5"/>
    <w:rsid w:val="006B0830"/>
    <w:rsid w:val="006B61B1"/>
    <w:rsid w:val="006C0D61"/>
    <w:rsid w:val="006C20C4"/>
    <w:rsid w:val="006C5117"/>
    <w:rsid w:val="006C54BC"/>
    <w:rsid w:val="006C78EF"/>
    <w:rsid w:val="006C7DAD"/>
    <w:rsid w:val="006D20F5"/>
    <w:rsid w:val="006D3227"/>
    <w:rsid w:val="006D4040"/>
    <w:rsid w:val="006D6999"/>
    <w:rsid w:val="006D7E27"/>
    <w:rsid w:val="006E0933"/>
    <w:rsid w:val="006E2685"/>
    <w:rsid w:val="006E53E3"/>
    <w:rsid w:val="006E67D8"/>
    <w:rsid w:val="006F170D"/>
    <w:rsid w:val="006F1DC5"/>
    <w:rsid w:val="006F32DC"/>
    <w:rsid w:val="006F394A"/>
    <w:rsid w:val="006F4012"/>
    <w:rsid w:val="006F4AD1"/>
    <w:rsid w:val="006F7D6C"/>
    <w:rsid w:val="007009B4"/>
    <w:rsid w:val="007012A5"/>
    <w:rsid w:val="00701770"/>
    <w:rsid w:val="00703489"/>
    <w:rsid w:val="007054DA"/>
    <w:rsid w:val="00706023"/>
    <w:rsid w:val="00706E4B"/>
    <w:rsid w:val="007104D1"/>
    <w:rsid w:val="00710A23"/>
    <w:rsid w:val="00711126"/>
    <w:rsid w:val="007125D6"/>
    <w:rsid w:val="00712F22"/>
    <w:rsid w:val="007132DB"/>
    <w:rsid w:val="007139E1"/>
    <w:rsid w:val="007146DC"/>
    <w:rsid w:val="00714932"/>
    <w:rsid w:val="00717FEC"/>
    <w:rsid w:val="0072020F"/>
    <w:rsid w:val="00721414"/>
    <w:rsid w:val="007239E9"/>
    <w:rsid w:val="00730EC4"/>
    <w:rsid w:val="007319B6"/>
    <w:rsid w:val="007323B6"/>
    <w:rsid w:val="007355F1"/>
    <w:rsid w:val="00735E9E"/>
    <w:rsid w:val="00736FF1"/>
    <w:rsid w:val="00740395"/>
    <w:rsid w:val="00741426"/>
    <w:rsid w:val="00743B1D"/>
    <w:rsid w:val="00747726"/>
    <w:rsid w:val="007477BE"/>
    <w:rsid w:val="00750E14"/>
    <w:rsid w:val="00751ACD"/>
    <w:rsid w:val="00751AF1"/>
    <w:rsid w:val="0075261F"/>
    <w:rsid w:val="00752C34"/>
    <w:rsid w:val="00753A44"/>
    <w:rsid w:val="00754C04"/>
    <w:rsid w:val="0075521C"/>
    <w:rsid w:val="00755EDF"/>
    <w:rsid w:val="00756184"/>
    <w:rsid w:val="0075669F"/>
    <w:rsid w:val="007569D9"/>
    <w:rsid w:val="007610C6"/>
    <w:rsid w:val="007611C8"/>
    <w:rsid w:val="0076363D"/>
    <w:rsid w:val="00767039"/>
    <w:rsid w:val="007674FA"/>
    <w:rsid w:val="00770BAE"/>
    <w:rsid w:val="007740B1"/>
    <w:rsid w:val="00775ACD"/>
    <w:rsid w:val="00776995"/>
    <w:rsid w:val="00777725"/>
    <w:rsid w:val="00780489"/>
    <w:rsid w:val="00781E15"/>
    <w:rsid w:val="0078299A"/>
    <w:rsid w:val="00782B2F"/>
    <w:rsid w:val="007854F1"/>
    <w:rsid w:val="00794726"/>
    <w:rsid w:val="00794749"/>
    <w:rsid w:val="00796A7C"/>
    <w:rsid w:val="007972ED"/>
    <w:rsid w:val="00797958"/>
    <w:rsid w:val="007A2602"/>
    <w:rsid w:val="007A3D53"/>
    <w:rsid w:val="007A59A5"/>
    <w:rsid w:val="007A6814"/>
    <w:rsid w:val="007A730D"/>
    <w:rsid w:val="007A7908"/>
    <w:rsid w:val="007B1269"/>
    <w:rsid w:val="007B2F9B"/>
    <w:rsid w:val="007B3524"/>
    <w:rsid w:val="007B402F"/>
    <w:rsid w:val="007B4CC4"/>
    <w:rsid w:val="007B4DD0"/>
    <w:rsid w:val="007C0278"/>
    <w:rsid w:val="007C0B80"/>
    <w:rsid w:val="007C0BFA"/>
    <w:rsid w:val="007C1CF8"/>
    <w:rsid w:val="007C1FEF"/>
    <w:rsid w:val="007C24A8"/>
    <w:rsid w:val="007C5369"/>
    <w:rsid w:val="007C6272"/>
    <w:rsid w:val="007C68FC"/>
    <w:rsid w:val="007C712F"/>
    <w:rsid w:val="007D043A"/>
    <w:rsid w:val="007D21FF"/>
    <w:rsid w:val="007D4D60"/>
    <w:rsid w:val="007D73DF"/>
    <w:rsid w:val="007E1DF5"/>
    <w:rsid w:val="007E4135"/>
    <w:rsid w:val="007E43EB"/>
    <w:rsid w:val="007E4677"/>
    <w:rsid w:val="007E770D"/>
    <w:rsid w:val="007F18C4"/>
    <w:rsid w:val="007F5B1B"/>
    <w:rsid w:val="007F6608"/>
    <w:rsid w:val="007F70DA"/>
    <w:rsid w:val="00800445"/>
    <w:rsid w:val="00801486"/>
    <w:rsid w:val="00804F40"/>
    <w:rsid w:val="00805378"/>
    <w:rsid w:val="0080556B"/>
    <w:rsid w:val="0081169D"/>
    <w:rsid w:val="008143C4"/>
    <w:rsid w:val="00814DA8"/>
    <w:rsid w:val="008172A8"/>
    <w:rsid w:val="00817D22"/>
    <w:rsid w:val="0082216C"/>
    <w:rsid w:val="00822449"/>
    <w:rsid w:val="0082543B"/>
    <w:rsid w:val="00825CC4"/>
    <w:rsid w:val="00825D7B"/>
    <w:rsid w:val="008277C3"/>
    <w:rsid w:val="00827B1E"/>
    <w:rsid w:val="00827C6A"/>
    <w:rsid w:val="00830876"/>
    <w:rsid w:val="00833735"/>
    <w:rsid w:val="008366C3"/>
    <w:rsid w:val="00837BC1"/>
    <w:rsid w:val="00846552"/>
    <w:rsid w:val="00846746"/>
    <w:rsid w:val="0084738B"/>
    <w:rsid w:val="00853179"/>
    <w:rsid w:val="008543B4"/>
    <w:rsid w:val="00854DA4"/>
    <w:rsid w:val="008554B8"/>
    <w:rsid w:val="00855C21"/>
    <w:rsid w:val="00856973"/>
    <w:rsid w:val="008649DC"/>
    <w:rsid w:val="00871B77"/>
    <w:rsid w:val="00871F22"/>
    <w:rsid w:val="008726F8"/>
    <w:rsid w:val="00872A62"/>
    <w:rsid w:val="00872EE6"/>
    <w:rsid w:val="00875661"/>
    <w:rsid w:val="008768EC"/>
    <w:rsid w:val="00876E02"/>
    <w:rsid w:val="0088002F"/>
    <w:rsid w:val="00881883"/>
    <w:rsid w:val="00881EEF"/>
    <w:rsid w:val="00882009"/>
    <w:rsid w:val="008831A8"/>
    <w:rsid w:val="008900FD"/>
    <w:rsid w:val="00890307"/>
    <w:rsid w:val="00890C37"/>
    <w:rsid w:val="00891087"/>
    <w:rsid w:val="008914D1"/>
    <w:rsid w:val="008915AE"/>
    <w:rsid w:val="00892AF2"/>
    <w:rsid w:val="00893F52"/>
    <w:rsid w:val="00894407"/>
    <w:rsid w:val="00895D84"/>
    <w:rsid w:val="008969C6"/>
    <w:rsid w:val="0089788D"/>
    <w:rsid w:val="008A092D"/>
    <w:rsid w:val="008A1B59"/>
    <w:rsid w:val="008A222F"/>
    <w:rsid w:val="008A319B"/>
    <w:rsid w:val="008A4B9D"/>
    <w:rsid w:val="008A5272"/>
    <w:rsid w:val="008A5D50"/>
    <w:rsid w:val="008A5E8B"/>
    <w:rsid w:val="008A6982"/>
    <w:rsid w:val="008A72A0"/>
    <w:rsid w:val="008A776D"/>
    <w:rsid w:val="008A7C5D"/>
    <w:rsid w:val="008A7E13"/>
    <w:rsid w:val="008A7F3C"/>
    <w:rsid w:val="008B0CDE"/>
    <w:rsid w:val="008B1BFF"/>
    <w:rsid w:val="008B2FBC"/>
    <w:rsid w:val="008C1408"/>
    <w:rsid w:val="008C1CFF"/>
    <w:rsid w:val="008C69D1"/>
    <w:rsid w:val="008D0F4F"/>
    <w:rsid w:val="008D2715"/>
    <w:rsid w:val="008D3AD9"/>
    <w:rsid w:val="008D61EA"/>
    <w:rsid w:val="008D6607"/>
    <w:rsid w:val="008D6CCC"/>
    <w:rsid w:val="008E2F1E"/>
    <w:rsid w:val="008E340D"/>
    <w:rsid w:val="008E4063"/>
    <w:rsid w:val="008E5EC1"/>
    <w:rsid w:val="008E6059"/>
    <w:rsid w:val="008E6672"/>
    <w:rsid w:val="008E697D"/>
    <w:rsid w:val="008E71F2"/>
    <w:rsid w:val="008E7F73"/>
    <w:rsid w:val="008F2A31"/>
    <w:rsid w:val="008F2F02"/>
    <w:rsid w:val="008F5406"/>
    <w:rsid w:val="008F638B"/>
    <w:rsid w:val="008F6633"/>
    <w:rsid w:val="00901F0B"/>
    <w:rsid w:val="00902035"/>
    <w:rsid w:val="0090222C"/>
    <w:rsid w:val="0091380C"/>
    <w:rsid w:val="00914333"/>
    <w:rsid w:val="00914395"/>
    <w:rsid w:val="00914974"/>
    <w:rsid w:val="00915E60"/>
    <w:rsid w:val="00916757"/>
    <w:rsid w:val="00916BDE"/>
    <w:rsid w:val="00917A09"/>
    <w:rsid w:val="00923765"/>
    <w:rsid w:val="0092524F"/>
    <w:rsid w:val="0092669E"/>
    <w:rsid w:val="0093061E"/>
    <w:rsid w:val="00931109"/>
    <w:rsid w:val="0093196A"/>
    <w:rsid w:val="00931CE3"/>
    <w:rsid w:val="009320C5"/>
    <w:rsid w:val="00932586"/>
    <w:rsid w:val="00932CFB"/>
    <w:rsid w:val="009339DE"/>
    <w:rsid w:val="0093426A"/>
    <w:rsid w:val="00936114"/>
    <w:rsid w:val="00937967"/>
    <w:rsid w:val="0094044D"/>
    <w:rsid w:val="00941041"/>
    <w:rsid w:val="00944152"/>
    <w:rsid w:val="00944625"/>
    <w:rsid w:val="0094705C"/>
    <w:rsid w:val="009479DC"/>
    <w:rsid w:val="009516D3"/>
    <w:rsid w:val="00951AD2"/>
    <w:rsid w:val="00951C76"/>
    <w:rsid w:val="00951D84"/>
    <w:rsid w:val="00952117"/>
    <w:rsid w:val="00954308"/>
    <w:rsid w:val="00960931"/>
    <w:rsid w:val="00961045"/>
    <w:rsid w:val="009616E5"/>
    <w:rsid w:val="009635EF"/>
    <w:rsid w:val="0096389A"/>
    <w:rsid w:val="00963A2C"/>
    <w:rsid w:val="0096460E"/>
    <w:rsid w:val="0097001C"/>
    <w:rsid w:val="0097015A"/>
    <w:rsid w:val="00970D52"/>
    <w:rsid w:val="0097168A"/>
    <w:rsid w:val="00972C37"/>
    <w:rsid w:val="00972FD5"/>
    <w:rsid w:val="00973A92"/>
    <w:rsid w:val="009816CE"/>
    <w:rsid w:val="00981806"/>
    <w:rsid w:val="00984236"/>
    <w:rsid w:val="009868F6"/>
    <w:rsid w:val="009878C1"/>
    <w:rsid w:val="009910D7"/>
    <w:rsid w:val="009921F9"/>
    <w:rsid w:val="00992893"/>
    <w:rsid w:val="00993451"/>
    <w:rsid w:val="0099392F"/>
    <w:rsid w:val="009948BC"/>
    <w:rsid w:val="00995D1B"/>
    <w:rsid w:val="009A0082"/>
    <w:rsid w:val="009A0457"/>
    <w:rsid w:val="009A0C90"/>
    <w:rsid w:val="009A1595"/>
    <w:rsid w:val="009A23B9"/>
    <w:rsid w:val="009A272C"/>
    <w:rsid w:val="009A510C"/>
    <w:rsid w:val="009B10F4"/>
    <w:rsid w:val="009B59AD"/>
    <w:rsid w:val="009B5EDE"/>
    <w:rsid w:val="009C024A"/>
    <w:rsid w:val="009C1AB5"/>
    <w:rsid w:val="009C2E13"/>
    <w:rsid w:val="009C3628"/>
    <w:rsid w:val="009C39C1"/>
    <w:rsid w:val="009C7CC4"/>
    <w:rsid w:val="009D07B1"/>
    <w:rsid w:val="009D2BBC"/>
    <w:rsid w:val="009D2E57"/>
    <w:rsid w:val="009D3A4A"/>
    <w:rsid w:val="009D63FA"/>
    <w:rsid w:val="009D6D33"/>
    <w:rsid w:val="009D6D81"/>
    <w:rsid w:val="009D7B7C"/>
    <w:rsid w:val="009E179C"/>
    <w:rsid w:val="009E3A20"/>
    <w:rsid w:val="009E4129"/>
    <w:rsid w:val="009E453F"/>
    <w:rsid w:val="009E7748"/>
    <w:rsid w:val="009F09AC"/>
    <w:rsid w:val="009F0EC6"/>
    <w:rsid w:val="009F3AD2"/>
    <w:rsid w:val="009F4E37"/>
    <w:rsid w:val="00A0025C"/>
    <w:rsid w:val="00A00BCA"/>
    <w:rsid w:val="00A04BFF"/>
    <w:rsid w:val="00A05D26"/>
    <w:rsid w:val="00A06104"/>
    <w:rsid w:val="00A06D9A"/>
    <w:rsid w:val="00A13874"/>
    <w:rsid w:val="00A14E17"/>
    <w:rsid w:val="00A16F41"/>
    <w:rsid w:val="00A20101"/>
    <w:rsid w:val="00A2235E"/>
    <w:rsid w:val="00A26329"/>
    <w:rsid w:val="00A31459"/>
    <w:rsid w:val="00A31855"/>
    <w:rsid w:val="00A37AB7"/>
    <w:rsid w:val="00A415EB"/>
    <w:rsid w:val="00A417D7"/>
    <w:rsid w:val="00A42FF7"/>
    <w:rsid w:val="00A46B71"/>
    <w:rsid w:val="00A47FD4"/>
    <w:rsid w:val="00A50B2C"/>
    <w:rsid w:val="00A52CCF"/>
    <w:rsid w:val="00A52D05"/>
    <w:rsid w:val="00A533AF"/>
    <w:rsid w:val="00A542BA"/>
    <w:rsid w:val="00A5477B"/>
    <w:rsid w:val="00A57E30"/>
    <w:rsid w:val="00A60E51"/>
    <w:rsid w:val="00A6208C"/>
    <w:rsid w:val="00A62258"/>
    <w:rsid w:val="00A6419A"/>
    <w:rsid w:val="00A643A0"/>
    <w:rsid w:val="00A70215"/>
    <w:rsid w:val="00A708F1"/>
    <w:rsid w:val="00A714C5"/>
    <w:rsid w:val="00A74922"/>
    <w:rsid w:val="00A75979"/>
    <w:rsid w:val="00A77982"/>
    <w:rsid w:val="00A815C3"/>
    <w:rsid w:val="00A842DD"/>
    <w:rsid w:val="00A84C8E"/>
    <w:rsid w:val="00A8737C"/>
    <w:rsid w:val="00A8746D"/>
    <w:rsid w:val="00A90094"/>
    <w:rsid w:val="00A90BCB"/>
    <w:rsid w:val="00A9268F"/>
    <w:rsid w:val="00A936FB"/>
    <w:rsid w:val="00A940F9"/>
    <w:rsid w:val="00A97C10"/>
    <w:rsid w:val="00AA104E"/>
    <w:rsid w:val="00AA1932"/>
    <w:rsid w:val="00AA1F20"/>
    <w:rsid w:val="00AA24BE"/>
    <w:rsid w:val="00AA25E9"/>
    <w:rsid w:val="00AA2E34"/>
    <w:rsid w:val="00AA2F98"/>
    <w:rsid w:val="00AA5305"/>
    <w:rsid w:val="00AA707C"/>
    <w:rsid w:val="00AB052B"/>
    <w:rsid w:val="00AB0DBF"/>
    <w:rsid w:val="00AB0E95"/>
    <w:rsid w:val="00AB3711"/>
    <w:rsid w:val="00AB3D1A"/>
    <w:rsid w:val="00AB4ED4"/>
    <w:rsid w:val="00AB52B2"/>
    <w:rsid w:val="00AC0792"/>
    <w:rsid w:val="00AC1B11"/>
    <w:rsid w:val="00AC214C"/>
    <w:rsid w:val="00AC6F1C"/>
    <w:rsid w:val="00AD092E"/>
    <w:rsid w:val="00AD2C03"/>
    <w:rsid w:val="00AD397C"/>
    <w:rsid w:val="00AD749B"/>
    <w:rsid w:val="00AD799C"/>
    <w:rsid w:val="00AE2545"/>
    <w:rsid w:val="00AE51C7"/>
    <w:rsid w:val="00AF06D8"/>
    <w:rsid w:val="00AF3292"/>
    <w:rsid w:val="00AF768B"/>
    <w:rsid w:val="00B00E5D"/>
    <w:rsid w:val="00B02C64"/>
    <w:rsid w:val="00B05419"/>
    <w:rsid w:val="00B073A3"/>
    <w:rsid w:val="00B11FB5"/>
    <w:rsid w:val="00B12FEF"/>
    <w:rsid w:val="00B137D0"/>
    <w:rsid w:val="00B1531D"/>
    <w:rsid w:val="00B1598A"/>
    <w:rsid w:val="00B17DA6"/>
    <w:rsid w:val="00B20B0D"/>
    <w:rsid w:val="00B212DD"/>
    <w:rsid w:val="00B21524"/>
    <w:rsid w:val="00B2197C"/>
    <w:rsid w:val="00B233A4"/>
    <w:rsid w:val="00B2375D"/>
    <w:rsid w:val="00B23DFD"/>
    <w:rsid w:val="00B240E6"/>
    <w:rsid w:val="00B26592"/>
    <w:rsid w:val="00B30EF2"/>
    <w:rsid w:val="00B3212F"/>
    <w:rsid w:val="00B32309"/>
    <w:rsid w:val="00B3260C"/>
    <w:rsid w:val="00B32FFC"/>
    <w:rsid w:val="00B3319D"/>
    <w:rsid w:val="00B33533"/>
    <w:rsid w:val="00B36CC8"/>
    <w:rsid w:val="00B3797D"/>
    <w:rsid w:val="00B411FF"/>
    <w:rsid w:val="00B42E76"/>
    <w:rsid w:val="00B4324A"/>
    <w:rsid w:val="00B45498"/>
    <w:rsid w:val="00B45CA0"/>
    <w:rsid w:val="00B4726E"/>
    <w:rsid w:val="00B47D01"/>
    <w:rsid w:val="00B50F00"/>
    <w:rsid w:val="00B525DE"/>
    <w:rsid w:val="00B57451"/>
    <w:rsid w:val="00B611AB"/>
    <w:rsid w:val="00B62F31"/>
    <w:rsid w:val="00B72193"/>
    <w:rsid w:val="00B7253D"/>
    <w:rsid w:val="00B776A7"/>
    <w:rsid w:val="00B822C3"/>
    <w:rsid w:val="00B82F66"/>
    <w:rsid w:val="00B84150"/>
    <w:rsid w:val="00B8476A"/>
    <w:rsid w:val="00B918C8"/>
    <w:rsid w:val="00B943E8"/>
    <w:rsid w:val="00B94AE3"/>
    <w:rsid w:val="00B94BCC"/>
    <w:rsid w:val="00B94C9A"/>
    <w:rsid w:val="00B952CD"/>
    <w:rsid w:val="00B96BE3"/>
    <w:rsid w:val="00B97CA0"/>
    <w:rsid w:val="00BA0CE7"/>
    <w:rsid w:val="00BA677D"/>
    <w:rsid w:val="00BA6A99"/>
    <w:rsid w:val="00BA6E76"/>
    <w:rsid w:val="00BB0899"/>
    <w:rsid w:val="00BB0C0D"/>
    <w:rsid w:val="00BB1624"/>
    <w:rsid w:val="00BB1F61"/>
    <w:rsid w:val="00BB2EBE"/>
    <w:rsid w:val="00BB43D7"/>
    <w:rsid w:val="00BC6102"/>
    <w:rsid w:val="00BD1347"/>
    <w:rsid w:val="00BD2A1D"/>
    <w:rsid w:val="00BD2AE2"/>
    <w:rsid w:val="00BD2E6F"/>
    <w:rsid w:val="00BD37F4"/>
    <w:rsid w:val="00BD51B5"/>
    <w:rsid w:val="00BD56D4"/>
    <w:rsid w:val="00BD688D"/>
    <w:rsid w:val="00BE1B5B"/>
    <w:rsid w:val="00BE1C14"/>
    <w:rsid w:val="00BE2C9A"/>
    <w:rsid w:val="00BE5B65"/>
    <w:rsid w:val="00BE62E3"/>
    <w:rsid w:val="00BE7CD6"/>
    <w:rsid w:val="00BF0921"/>
    <w:rsid w:val="00BF3618"/>
    <w:rsid w:val="00BF371E"/>
    <w:rsid w:val="00BF44AE"/>
    <w:rsid w:val="00BF4AFD"/>
    <w:rsid w:val="00C005A5"/>
    <w:rsid w:val="00C00FCC"/>
    <w:rsid w:val="00C01ACF"/>
    <w:rsid w:val="00C03153"/>
    <w:rsid w:val="00C03183"/>
    <w:rsid w:val="00C04AD3"/>
    <w:rsid w:val="00C059C3"/>
    <w:rsid w:val="00C13A09"/>
    <w:rsid w:val="00C14AEE"/>
    <w:rsid w:val="00C150FB"/>
    <w:rsid w:val="00C169C0"/>
    <w:rsid w:val="00C1753F"/>
    <w:rsid w:val="00C21447"/>
    <w:rsid w:val="00C2150C"/>
    <w:rsid w:val="00C2232A"/>
    <w:rsid w:val="00C241BA"/>
    <w:rsid w:val="00C27F05"/>
    <w:rsid w:val="00C30FC1"/>
    <w:rsid w:val="00C32F82"/>
    <w:rsid w:val="00C36C98"/>
    <w:rsid w:val="00C37B61"/>
    <w:rsid w:val="00C4135D"/>
    <w:rsid w:val="00C41D88"/>
    <w:rsid w:val="00C431CD"/>
    <w:rsid w:val="00C444C4"/>
    <w:rsid w:val="00C44CAB"/>
    <w:rsid w:val="00C44EAA"/>
    <w:rsid w:val="00C469C9"/>
    <w:rsid w:val="00C4715E"/>
    <w:rsid w:val="00C4746E"/>
    <w:rsid w:val="00C475C8"/>
    <w:rsid w:val="00C501E5"/>
    <w:rsid w:val="00C52996"/>
    <w:rsid w:val="00C53493"/>
    <w:rsid w:val="00C560F6"/>
    <w:rsid w:val="00C564DC"/>
    <w:rsid w:val="00C613EC"/>
    <w:rsid w:val="00C61D12"/>
    <w:rsid w:val="00C62E68"/>
    <w:rsid w:val="00C63A74"/>
    <w:rsid w:val="00C646BA"/>
    <w:rsid w:val="00C66908"/>
    <w:rsid w:val="00C67F99"/>
    <w:rsid w:val="00C72D7D"/>
    <w:rsid w:val="00C7643E"/>
    <w:rsid w:val="00C7660F"/>
    <w:rsid w:val="00C76689"/>
    <w:rsid w:val="00C77D8E"/>
    <w:rsid w:val="00C80602"/>
    <w:rsid w:val="00C83DCE"/>
    <w:rsid w:val="00C84B28"/>
    <w:rsid w:val="00C858D5"/>
    <w:rsid w:val="00C86AA2"/>
    <w:rsid w:val="00C90559"/>
    <w:rsid w:val="00C90F40"/>
    <w:rsid w:val="00C9152A"/>
    <w:rsid w:val="00C93C00"/>
    <w:rsid w:val="00C93E7B"/>
    <w:rsid w:val="00C94FD4"/>
    <w:rsid w:val="00C96471"/>
    <w:rsid w:val="00C970F4"/>
    <w:rsid w:val="00C97E8E"/>
    <w:rsid w:val="00CA37DB"/>
    <w:rsid w:val="00CA56BC"/>
    <w:rsid w:val="00CA603A"/>
    <w:rsid w:val="00CB0F40"/>
    <w:rsid w:val="00CB1C11"/>
    <w:rsid w:val="00CB240C"/>
    <w:rsid w:val="00CB2EDB"/>
    <w:rsid w:val="00CB43FC"/>
    <w:rsid w:val="00CB4C33"/>
    <w:rsid w:val="00CB5DE2"/>
    <w:rsid w:val="00CB7D7C"/>
    <w:rsid w:val="00CC2314"/>
    <w:rsid w:val="00CC4625"/>
    <w:rsid w:val="00CC60CF"/>
    <w:rsid w:val="00CC7CDA"/>
    <w:rsid w:val="00CD100D"/>
    <w:rsid w:val="00CD14AC"/>
    <w:rsid w:val="00CE0EF2"/>
    <w:rsid w:val="00CE2EF0"/>
    <w:rsid w:val="00CE3202"/>
    <w:rsid w:val="00CE48A8"/>
    <w:rsid w:val="00CE49FC"/>
    <w:rsid w:val="00CE7185"/>
    <w:rsid w:val="00CF32A1"/>
    <w:rsid w:val="00CF34A6"/>
    <w:rsid w:val="00CF35DA"/>
    <w:rsid w:val="00CF5872"/>
    <w:rsid w:val="00CF6FE2"/>
    <w:rsid w:val="00D01229"/>
    <w:rsid w:val="00D039AC"/>
    <w:rsid w:val="00D05010"/>
    <w:rsid w:val="00D0695F"/>
    <w:rsid w:val="00D06DFF"/>
    <w:rsid w:val="00D0774D"/>
    <w:rsid w:val="00D07E0D"/>
    <w:rsid w:val="00D1080D"/>
    <w:rsid w:val="00D131A7"/>
    <w:rsid w:val="00D13F16"/>
    <w:rsid w:val="00D144C3"/>
    <w:rsid w:val="00D14C59"/>
    <w:rsid w:val="00D17873"/>
    <w:rsid w:val="00D17A19"/>
    <w:rsid w:val="00D23B9D"/>
    <w:rsid w:val="00D23E77"/>
    <w:rsid w:val="00D25A99"/>
    <w:rsid w:val="00D25C8C"/>
    <w:rsid w:val="00D262D8"/>
    <w:rsid w:val="00D2649B"/>
    <w:rsid w:val="00D3018A"/>
    <w:rsid w:val="00D3180B"/>
    <w:rsid w:val="00D3255C"/>
    <w:rsid w:val="00D32A3B"/>
    <w:rsid w:val="00D33CAF"/>
    <w:rsid w:val="00D34F4F"/>
    <w:rsid w:val="00D34FB1"/>
    <w:rsid w:val="00D37346"/>
    <w:rsid w:val="00D40202"/>
    <w:rsid w:val="00D40C09"/>
    <w:rsid w:val="00D417E9"/>
    <w:rsid w:val="00D443CA"/>
    <w:rsid w:val="00D47444"/>
    <w:rsid w:val="00D51B6A"/>
    <w:rsid w:val="00D5336A"/>
    <w:rsid w:val="00D56867"/>
    <w:rsid w:val="00D5776E"/>
    <w:rsid w:val="00D6054E"/>
    <w:rsid w:val="00D60737"/>
    <w:rsid w:val="00D6277F"/>
    <w:rsid w:val="00D6638D"/>
    <w:rsid w:val="00D72457"/>
    <w:rsid w:val="00D73783"/>
    <w:rsid w:val="00D74397"/>
    <w:rsid w:val="00D743B4"/>
    <w:rsid w:val="00D74A96"/>
    <w:rsid w:val="00D771C5"/>
    <w:rsid w:val="00D77DB6"/>
    <w:rsid w:val="00D80D51"/>
    <w:rsid w:val="00D817BD"/>
    <w:rsid w:val="00D838E1"/>
    <w:rsid w:val="00D83D9D"/>
    <w:rsid w:val="00D87BC7"/>
    <w:rsid w:val="00D87C92"/>
    <w:rsid w:val="00D90BC6"/>
    <w:rsid w:val="00D90FF9"/>
    <w:rsid w:val="00DA44D7"/>
    <w:rsid w:val="00DA6B02"/>
    <w:rsid w:val="00DB2FBF"/>
    <w:rsid w:val="00DB3217"/>
    <w:rsid w:val="00DB4123"/>
    <w:rsid w:val="00DB6539"/>
    <w:rsid w:val="00DC03BE"/>
    <w:rsid w:val="00DC07AD"/>
    <w:rsid w:val="00DC1094"/>
    <w:rsid w:val="00DC2D59"/>
    <w:rsid w:val="00DC4F6A"/>
    <w:rsid w:val="00DC536E"/>
    <w:rsid w:val="00DC5534"/>
    <w:rsid w:val="00DC5AEA"/>
    <w:rsid w:val="00DC6141"/>
    <w:rsid w:val="00DC7004"/>
    <w:rsid w:val="00DD0B3F"/>
    <w:rsid w:val="00DD4F75"/>
    <w:rsid w:val="00DD65E0"/>
    <w:rsid w:val="00DD6C97"/>
    <w:rsid w:val="00DD7C33"/>
    <w:rsid w:val="00DE0AFC"/>
    <w:rsid w:val="00DE0B44"/>
    <w:rsid w:val="00DE3A9C"/>
    <w:rsid w:val="00DE5394"/>
    <w:rsid w:val="00DF0585"/>
    <w:rsid w:val="00DF13AC"/>
    <w:rsid w:val="00DF1A17"/>
    <w:rsid w:val="00DF3819"/>
    <w:rsid w:val="00DF503D"/>
    <w:rsid w:val="00DF5688"/>
    <w:rsid w:val="00DF5FBC"/>
    <w:rsid w:val="00E00B8B"/>
    <w:rsid w:val="00E01ED8"/>
    <w:rsid w:val="00E03FE4"/>
    <w:rsid w:val="00E059F7"/>
    <w:rsid w:val="00E05AD3"/>
    <w:rsid w:val="00E06ADB"/>
    <w:rsid w:val="00E07355"/>
    <w:rsid w:val="00E073D6"/>
    <w:rsid w:val="00E10EB4"/>
    <w:rsid w:val="00E114EA"/>
    <w:rsid w:val="00E166A4"/>
    <w:rsid w:val="00E17DCF"/>
    <w:rsid w:val="00E20893"/>
    <w:rsid w:val="00E20E2E"/>
    <w:rsid w:val="00E2278A"/>
    <w:rsid w:val="00E24D2A"/>
    <w:rsid w:val="00E25A6B"/>
    <w:rsid w:val="00E25FBA"/>
    <w:rsid w:val="00E32908"/>
    <w:rsid w:val="00E339E1"/>
    <w:rsid w:val="00E363BB"/>
    <w:rsid w:val="00E3737F"/>
    <w:rsid w:val="00E3776E"/>
    <w:rsid w:val="00E427DB"/>
    <w:rsid w:val="00E428C9"/>
    <w:rsid w:val="00E466C2"/>
    <w:rsid w:val="00E501CF"/>
    <w:rsid w:val="00E5258D"/>
    <w:rsid w:val="00E543F7"/>
    <w:rsid w:val="00E548F7"/>
    <w:rsid w:val="00E64F13"/>
    <w:rsid w:val="00E733DA"/>
    <w:rsid w:val="00E77A13"/>
    <w:rsid w:val="00E80414"/>
    <w:rsid w:val="00E857DE"/>
    <w:rsid w:val="00E87BB7"/>
    <w:rsid w:val="00E87F20"/>
    <w:rsid w:val="00E90CDC"/>
    <w:rsid w:val="00E947A9"/>
    <w:rsid w:val="00E967EF"/>
    <w:rsid w:val="00E96A3C"/>
    <w:rsid w:val="00EA10D6"/>
    <w:rsid w:val="00EA4B80"/>
    <w:rsid w:val="00EA6E17"/>
    <w:rsid w:val="00EA747F"/>
    <w:rsid w:val="00EB1FBA"/>
    <w:rsid w:val="00EB3649"/>
    <w:rsid w:val="00EB65FE"/>
    <w:rsid w:val="00EB7039"/>
    <w:rsid w:val="00EC79E9"/>
    <w:rsid w:val="00EC7C80"/>
    <w:rsid w:val="00ED3043"/>
    <w:rsid w:val="00ED72AB"/>
    <w:rsid w:val="00ED7527"/>
    <w:rsid w:val="00EE4E9E"/>
    <w:rsid w:val="00EE56E4"/>
    <w:rsid w:val="00EE71BF"/>
    <w:rsid w:val="00EF04F0"/>
    <w:rsid w:val="00EF5C8F"/>
    <w:rsid w:val="00EF6283"/>
    <w:rsid w:val="00EF6404"/>
    <w:rsid w:val="00F03CED"/>
    <w:rsid w:val="00F062E0"/>
    <w:rsid w:val="00F10718"/>
    <w:rsid w:val="00F12F81"/>
    <w:rsid w:val="00F1397A"/>
    <w:rsid w:val="00F15A9A"/>
    <w:rsid w:val="00F16E72"/>
    <w:rsid w:val="00F23C35"/>
    <w:rsid w:val="00F23CB5"/>
    <w:rsid w:val="00F2406D"/>
    <w:rsid w:val="00F24683"/>
    <w:rsid w:val="00F3010B"/>
    <w:rsid w:val="00F30418"/>
    <w:rsid w:val="00F3158C"/>
    <w:rsid w:val="00F32BF7"/>
    <w:rsid w:val="00F3320D"/>
    <w:rsid w:val="00F371C0"/>
    <w:rsid w:val="00F42265"/>
    <w:rsid w:val="00F4381E"/>
    <w:rsid w:val="00F43B67"/>
    <w:rsid w:val="00F45512"/>
    <w:rsid w:val="00F458D6"/>
    <w:rsid w:val="00F4649B"/>
    <w:rsid w:val="00F46E5E"/>
    <w:rsid w:val="00F52AB9"/>
    <w:rsid w:val="00F530AB"/>
    <w:rsid w:val="00F54498"/>
    <w:rsid w:val="00F55635"/>
    <w:rsid w:val="00F5586A"/>
    <w:rsid w:val="00F5634C"/>
    <w:rsid w:val="00F56A3F"/>
    <w:rsid w:val="00F602A6"/>
    <w:rsid w:val="00F6040E"/>
    <w:rsid w:val="00F65988"/>
    <w:rsid w:val="00F6793C"/>
    <w:rsid w:val="00F7142D"/>
    <w:rsid w:val="00F71E55"/>
    <w:rsid w:val="00F72509"/>
    <w:rsid w:val="00F805F0"/>
    <w:rsid w:val="00F827C4"/>
    <w:rsid w:val="00F83D43"/>
    <w:rsid w:val="00F84BCE"/>
    <w:rsid w:val="00F867F1"/>
    <w:rsid w:val="00F86802"/>
    <w:rsid w:val="00F926D5"/>
    <w:rsid w:val="00F94635"/>
    <w:rsid w:val="00FA350E"/>
    <w:rsid w:val="00FA623F"/>
    <w:rsid w:val="00FA7435"/>
    <w:rsid w:val="00FB281A"/>
    <w:rsid w:val="00FB2E1F"/>
    <w:rsid w:val="00FB483B"/>
    <w:rsid w:val="00FC071A"/>
    <w:rsid w:val="00FC12A1"/>
    <w:rsid w:val="00FC197B"/>
    <w:rsid w:val="00FC33BF"/>
    <w:rsid w:val="00FC6F6C"/>
    <w:rsid w:val="00FD02F9"/>
    <w:rsid w:val="00FD06E6"/>
    <w:rsid w:val="00FD0DA9"/>
    <w:rsid w:val="00FD39B3"/>
    <w:rsid w:val="00FD52D3"/>
    <w:rsid w:val="00FD5C4B"/>
    <w:rsid w:val="00FD7461"/>
    <w:rsid w:val="00FD7815"/>
    <w:rsid w:val="00FD7D29"/>
    <w:rsid w:val="00FE3CE3"/>
    <w:rsid w:val="00FE3DEE"/>
    <w:rsid w:val="00FE5CDC"/>
    <w:rsid w:val="00FE69B2"/>
    <w:rsid w:val="00FE6A4A"/>
    <w:rsid w:val="00FE76D0"/>
    <w:rsid w:val="00FE7DE1"/>
    <w:rsid w:val="00FF060A"/>
    <w:rsid w:val="00FF0DC1"/>
    <w:rsid w:val="00FF398F"/>
    <w:rsid w:val="00FF4BF2"/>
    <w:rsid w:val="00FF53ED"/>
    <w:rsid w:val="00FF709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5122">
      <o:colormenu v:ext="edit" fillcolor="#0070c0" strokecolor="none [321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392F"/>
  </w:style>
  <w:style w:type="paragraph" w:styleId="Heading1">
    <w:name w:val="heading 1"/>
    <w:basedOn w:val="Normal"/>
    <w:next w:val="Normal"/>
    <w:link w:val="Heading1Char"/>
    <w:uiPriority w:val="9"/>
    <w:qFormat/>
    <w:rsid w:val="00490F2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0F7BBF"/>
    <w:pPr>
      <w:spacing w:after="0" w:line="240" w:lineRule="auto"/>
    </w:pPr>
  </w:style>
  <w:style w:type="paragraph" w:styleId="FootnoteText">
    <w:name w:val="footnote text"/>
    <w:basedOn w:val="Normal"/>
    <w:link w:val="FootnoteTextChar"/>
    <w:uiPriority w:val="99"/>
    <w:unhideWhenUsed/>
    <w:rsid w:val="000F7BBF"/>
    <w:pPr>
      <w:spacing w:after="0" w:line="240" w:lineRule="auto"/>
    </w:pPr>
    <w:rPr>
      <w:sz w:val="20"/>
      <w:szCs w:val="20"/>
    </w:rPr>
  </w:style>
  <w:style w:type="character" w:customStyle="1" w:styleId="FootnoteTextChar">
    <w:name w:val="Footnote Text Char"/>
    <w:basedOn w:val="DefaultParagraphFont"/>
    <w:link w:val="FootnoteText"/>
    <w:uiPriority w:val="99"/>
    <w:rsid w:val="000F7BBF"/>
    <w:rPr>
      <w:sz w:val="20"/>
      <w:szCs w:val="20"/>
    </w:rPr>
  </w:style>
  <w:style w:type="character" w:styleId="FootnoteReference">
    <w:name w:val="footnote reference"/>
    <w:basedOn w:val="DefaultParagraphFont"/>
    <w:uiPriority w:val="99"/>
    <w:unhideWhenUsed/>
    <w:rsid w:val="000F7BBF"/>
    <w:rPr>
      <w:vertAlign w:val="superscript"/>
    </w:rPr>
  </w:style>
  <w:style w:type="character" w:styleId="Hyperlink">
    <w:name w:val="Hyperlink"/>
    <w:basedOn w:val="DefaultParagraphFont"/>
    <w:uiPriority w:val="99"/>
    <w:unhideWhenUsed/>
    <w:rsid w:val="000F7BBF"/>
    <w:rPr>
      <w:color w:val="0000FF" w:themeColor="hyperlink"/>
      <w:u w:val="single"/>
    </w:rPr>
  </w:style>
  <w:style w:type="paragraph" w:styleId="Header">
    <w:name w:val="header"/>
    <w:basedOn w:val="Normal"/>
    <w:link w:val="HeaderChar"/>
    <w:uiPriority w:val="99"/>
    <w:unhideWhenUsed/>
    <w:rsid w:val="00D743B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743B4"/>
  </w:style>
  <w:style w:type="paragraph" w:styleId="Footer">
    <w:name w:val="footer"/>
    <w:basedOn w:val="Normal"/>
    <w:link w:val="FooterChar"/>
    <w:uiPriority w:val="99"/>
    <w:unhideWhenUsed/>
    <w:rsid w:val="00D743B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743B4"/>
  </w:style>
  <w:style w:type="character" w:customStyle="1" w:styleId="NoSpacingChar">
    <w:name w:val="No Spacing Char"/>
    <w:basedOn w:val="DefaultParagraphFont"/>
    <w:link w:val="NoSpacing"/>
    <w:uiPriority w:val="1"/>
    <w:rsid w:val="001D68B7"/>
  </w:style>
  <w:style w:type="paragraph" w:styleId="EndnoteText">
    <w:name w:val="endnote text"/>
    <w:basedOn w:val="Normal"/>
    <w:link w:val="EndnoteTextChar"/>
    <w:uiPriority w:val="99"/>
    <w:unhideWhenUsed/>
    <w:rsid w:val="006D7E27"/>
    <w:pPr>
      <w:spacing w:after="0" w:line="240" w:lineRule="auto"/>
    </w:pPr>
    <w:rPr>
      <w:rFonts w:eastAsiaTheme="minorEastAsia"/>
      <w:sz w:val="24"/>
      <w:szCs w:val="24"/>
    </w:rPr>
  </w:style>
  <w:style w:type="character" w:customStyle="1" w:styleId="EndnoteTextChar">
    <w:name w:val="Endnote Text Char"/>
    <w:basedOn w:val="DefaultParagraphFont"/>
    <w:link w:val="EndnoteText"/>
    <w:uiPriority w:val="99"/>
    <w:rsid w:val="006D7E27"/>
    <w:rPr>
      <w:rFonts w:eastAsiaTheme="minorEastAsia"/>
      <w:sz w:val="24"/>
      <w:szCs w:val="24"/>
    </w:rPr>
  </w:style>
  <w:style w:type="character" w:styleId="EndnoteReference">
    <w:name w:val="endnote reference"/>
    <w:basedOn w:val="DefaultParagraphFont"/>
    <w:uiPriority w:val="99"/>
    <w:unhideWhenUsed/>
    <w:rsid w:val="006D7E27"/>
    <w:rPr>
      <w:vertAlign w:val="superscript"/>
    </w:rPr>
  </w:style>
  <w:style w:type="paragraph" w:styleId="BalloonText">
    <w:name w:val="Balloon Text"/>
    <w:basedOn w:val="Normal"/>
    <w:link w:val="BalloonTextChar"/>
    <w:uiPriority w:val="99"/>
    <w:semiHidden/>
    <w:unhideWhenUsed/>
    <w:rsid w:val="006319B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319B1"/>
    <w:rPr>
      <w:rFonts w:ascii="Tahoma" w:hAnsi="Tahoma" w:cs="Tahoma"/>
      <w:sz w:val="16"/>
      <w:szCs w:val="16"/>
    </w:rPr>
  </w:style>
  <w:style w:type="paragraph" w:styleId="ListParagraph">
    <w:name w:val="List Paragraph"/>
    <w:basedOn w:val="Normal"/>
    <w:uiPriority w:val="34"/>
    <w:qFormat/>
    <w:rsid w:val="00451551"/>
    <w:pPr>
      <w:ind w:left="720"/>
      <w:contextualSpacing/>
    </w:pPr>
  </w:style>
  <w:style w:type="table" w:styleId="TableGrid">
    <w:name w:val="Table Grid"/>
    <w:basedOn w:val="TableNormal"/>
    <w:uiPriority w:val="59"/>
    <w:rsid w:val="000A3A2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490F24"/>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unhideWhenUsed/>
    <w:qFormat/>
    <w:rsid w:val="00490F24"/>
    <w:pPr>
      <w:outlineLvl w:val="9"/>
    </w:pPr>
  </w:style>
  <w:style w:type="paragraph" w:styleId="TOC2">
    <w:name w:val="toc 2"/>
    <w:basedOn w:val="Normal"/>
    <w:next w:val="Normal"/>
    <w:autoRedefine/>
    <w:uiPriority w:val="39"/>
    <w:semiHidden/>
    <w:unhideWhenUsed/>
    <w:qFormat/>
    <w:rsid w:val="00490F24"/>
    <w:pPr>
      <w:spacing w:after="100"/>
      <w:ind w:left="220"/>
    </w:pPr>
    <w:rPr>
      <w:rFonts w:eastAsiaTheme="minorEastAsia"/>
    </w:rPr>
  </w:style>
  <w:style w:type="paragraph" w:styleId="TOC1">
    <w:name w:val="toc 1"/>
    <w:basedOn w:val="Normal"/>
    <w:next w:val="Normal"/>
    <w:autoRedefine/>
    <w:uiPriority w:val="39"/>
    <w:unhideWhenUsed/>
    <w:qFormat/>
    <w:rsid w:val="00490F24"/>
    <w:pPr>
      <w:spacing w:after="100"/>
    </w:pPr>
    <w:rPr>
      <w:rFonts w:eastAsiaTheme="minorEastAsia"/>
    </w:rPr>
  </w:style>
  <w:style w:type="paragraph" w:styleId="TOC3">
    <w:name w:val="toc 3"/>
    <w:basedOn w:val="Normal"/>
    <w:next w:val="Normal"/>
    <w:autoRedefine/>
    <w:uiPriority w:val="39"/>
    <w:unhideWhenUsed/>
    <w:qFormat/>
    <w:rsid w:val="00490F24"/>
    <w:pPr>
      <w:spacing w:after="100"/>
      <w:ind w:left="440"/>
    </w:pPr>
    <w:rPr>
      <w:rFonts w:eastAsiaTheme="minorEastAsia"/>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392F"/>
  </w:style>
  <w:style w:type="paragraph" w:styleId="Heading1">
    <w:name w:val="heading 1"/>
    <w:basedOn w:val="Normal"/>
    <w:next w:val="Normal"/>
    <w:link w:val="Heading1Char"/>
    <w:uiPriority w:val="9"/>
    <w:qFormat/>
    <w:rsid w:val="00490F2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0F7BBF"/>
    <w:pPr>
      <w:spacing w:after="0" w:line="240" w:lineRule="auto"/>
    </w:pPr>
  </w:style>
  <w:style w:type="paragraph" w:styleId="FootnoteText">
    <w:name w:val="footnote text"/>
    <w:basedOn w:val="Normal"/>
    <w:link w:val="FootnoteTextChar"/>
    <w:uiPriority w:val="99"/>
    <w:unhideWhenUsed/>
    <w:rsid w:val="000F7BBF"/>
    <w:pPr>
      <w:spacing w:after="0" w:line="240" w:lineRule="auto"/>
    </w:pPr>
    <w:rPr>
      <w:sz w:val="20"/>
      <w:szCs w:val="20"/>
    </w:rPr>
  </w:style>
  <w:style w:type="character" w:customStyle="1" w:styleId="FootnoteTextChar">
    <w:name w:val="Footnote Text Char"/>
    <w:basedOn w:val="DefaultParagraphFont"/>
    <w:link w:val="FootnoteText"/>
    <w:uiPriority w:val="99"/>
    <w:rsid w:val="000F7BBF"/>
    <w:rPr>
      <w:sz w:val="20"/>
      <w:szCs w:val="20"/>
    </w:rPr>
  </w:style>
  <w:style w:type="character" w:styleId="FootnoteReference">
    <w:name w:val="footnote reference"/>
    <w:basedOn w:val="DefaultParagraphFont"/>
    <w:uiPriority w:val="99"/>
    <w:unhideWhenUsed/>
    <w:rsid w:val="000F7BBF"/>
    <w:rPr>
      <w:vertAlign w:val="superscript"/>
    </w:rPr>
  </w:style>
  <w:style w:type="character" w:styleId="Hyperlink">
    <w:name w:val="Hyperlink"/>
    <w:basedOn w:val="DefaultParagraphFont"/>
    <w:uiPriority w:val="99"/>
    <w:unhideWhenUsed/>
    <w:rsid w:val="000F7BBF"/>
    <w:rPr>
      <w:color w:val="0000FF" w:themeColor="hyperlink"/>
      <w:u w:val="single"/>
    </w:rPr>
  </w:style>
  <w:style w:type="paragraph" w:styleId="Header">
    <w:name w:val="header"/>
    <w:basedOn w:val="Normal"/>
    <w:link w:val="HeaderChar"/>
    <w:uiPriority w:val="99"/>
    <w:unhideWhenUsed/>
    <w:rsid w:val="00D743B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743B4"/>
  </w:style>
  <w:style w:type="paragraph" w:styleId="Footer">
    <w:name w:val="footer"/>
    <w:basedOn w:val="Normal"/>
    <w:link w:val="FooterChar"/>
    <w:uiPriority w:val="99"/>
    <w:unhideWhenUsed/>
    <w:rsid w:val="00D743B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743B4"/>
  </w:style>
  <w:style w:type="character" w:customStyle="1" w:styleId="NoSpacingChar">
    <w:name w:val="No Spacing Char"/>
    <w:basedOn w:val="DefaultParagraphFont"/>
    <w:link w:val="NoSpacing"/>
    <w:uiPriority w:val="1"/>
    <w:rsid w:val="001D68B7"/>
  </w:style>
  <w:style w:type="paragraph" w:styleId="EndnoteText">
    <w:name w:val="endnote text"/>
    <w:basedOn w:val="Normal"/>
    <w:link w:val="EndnoteTextChar"/>
    <w:uiPriority w:val="99"/>
    <w:unhideWhenUsed/>
    <w:rsid w:val="006D7E27"/>
    <w:pPr>
      <w:spacing w:after="0" w:line="240" w:lineRule="auto"/>
    </w:pPr>
    <w:rPr>
      <w:rFonts w:eastAsiaTheme="minorEastAsia"/>
      <w:sz w:val="24"/>
      <w:szCs w:val="24"/>
    </w:rPr>
  </w:style>
  <w:style w:type="character" w:customStyle="1" w:styleId="EndnoteTextChar">
    <w:name w:val="Endnote Text Char"/>
    <w:basedOn w:val="DefaultParagraphFont"/>
    <w:link w:val="EndnoteText"/>
    <w:uiPriority w:val="99"/>
    <w:rsid w:val="006D7E27"/>
    <w:rPr>
      <w:rFonts w:eastAsiaTheme="minorEastAsia"/>
      <w:sz w:val="24"/>
      <w:szCs w:val="24"/>
    </w:rPr>
  </w:style>
  <w:style w:type="character" w:styleId="EndnoteReference">
    <w:name w:val="endnote reference"/>
    <w:basedOn w:val="DefaultParagraphFont"/>
    <w:uiPriority w:val="99"/>
    <w:unhideWhenUsed/>
    <w:rsid w:val="006D7E27"/>
    <w:rPr>
      <w:vertAlign w:val="superscript"/>
    </w:rPr>
  </w:style>
  <w:style w:type="paragraph" w:styleId="BalloonText">
    <w:name w:val="Balloon Text"/>
    <w:basedOn w:val="Normal"/>
    <w:link w:val="BalloonTextChar"/>
    <w:uiPriority w:val="99"/>
    <w:semiHidden/>
    <w:unhideWhenUsed/>
    <w:rsid w:val="006319B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319B1"/>
    <w:rPr>
      <w:rFonts w:ascii="Tahoma" w:hAnsi="Tahoma" w:cs="Tahoma"/>
      <w:sz w:val="16"/>
      <w:szCs w:val="16"/>
    </w:rPr>
  </w:style>
  <w:style w:type="paragraph" w:styleId="ListParagraph">
    <w:name w:val="List Paragraph"/>
    <w:basedOn w:val="Normal"/>
    <w:uiPriority w:val="34"/>
    <w:qFormat/>
    <w:rsid w:val="00451551"/>
    <w:pPr>
      <w:ind w:left="720"/>
      <w:contextualSpacing/>
    </w:pPr>
  </w:style>
  <w:style w:type="table" w:styleId="TableGrid">
    <w:name w:val="Table Grid"/>
    <w:basedOn w:val="TableNormal"/>
    <w:uiPriority w:val="59"/>
    <w:rsid w:val="000A3A2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490F24"/>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unhideWhenUsed/>
    <w:qFormat/>
    <w:rsid w:val="00490F24"/>
    <w:pPr>
      <w:outlineLvl w:val="9"/>
    </w:pPr>
  </w:style>
  <w:style w:type="paragraph" w:styleId="TOC2">
    <w:name w:val="toc 2"/>
    <w:basedOn w:val="Normal"/>
    <w:next w:val="Normal"/>
    <w:autoRedefine/>
    <w:uiPriority w:val="39"/>
    <w:semiHidden/>
    <w:unhideWhenUsed/>
    <w:qFormat/>
    <w:rsid w:val="00490F24"/>
    <w:pPr>
      <w:spacing w:after="100"/>
      <w:ind w:left="220"/>
    </w:pPr>
    <w:rPr>
      <w:rFonts w:eastAsiaTheme="minorEastAsia"/>
    </w:rPr>
  </w:style>
  <w:style w:type="paragraph" w:styleId="TOC1">
    <w:name w:val="toc 1"/>
    <w:basedOn w:val="Normal"/>
    <w:next w:val="Normal"/>
    <w:autoRedefine/>
    <w:uiPriority w:val="39"/>
    <w:unhideWhenUsed/>
    <w:qFormat/>
    <w:rsid w:val="00490F24"/>
    <w:pPr>
      <w:spacing w:after="100"/>
    </w:pPr>
    <w:rPr>
      <w:rFonts w:eastAsiaTheme="minorEastAsia"/>
    </w:rPr>
  </w:style>
  <w:style w:type="paragraph" w:styleId="TOC3">
    <w:name w:val="toc 3"/>
    <w:basedOn w:val="Normal"/>
    <w:next w:val="Normal"/>
    <w:autoRedefine/>
    <w:uiPriority w:val="39"/>
    <w:unhideWhenUsed/>
    <w:qFormat/>
    <w:rsid w:val="00490F24"/>
    <w:pPr>
      <w:spacing w:after="100"/>
      <w:ind w:left="440"/>
    </w:pPr>
    <w:rPr>
      <w:rFonts w:eastAsiaTheme="minorEastAsia"/>
    </w:rPr>
  </w:style>
</w:styles>
</file>

<file path=word/webSettings.xml><?xml version="1.0" encoding="utf-8"?>
<w:webSettings xmlns:r="http://schemas.openxmlformats.org/officeDocument/2006/relationships" xmlns:w="http://schemas.openxmlformats.org/wordprocessingml/2006/main">
  <w:divs>
    <w:div w:id="11491764">
      <w:bodyDiv w:val="1"/>
      <w:marLeft w:val="0"/>
      <w:marRight w:val="0"/>
      <w:marTop w:val="0"/>
      <w:marBottom w:val="0"/>
      <w:divBdr>
        <w:top w:val="none" w:sz="0" w:space="0" w:color="auto"/>
        <w:left w:val="none" w:sz="0" w:space="0" w:color="auto"/>
        <w:bottom w:val="none" w:sz="0" w:space="0" w:color="auto"/>
        <w:right w:val="none" w:sz="0" w:space="0" w:color="auto"/>
      </w:divBdr>
    </w:div>
    <w:div w:id="85611871">
      <w:bodyDiv w:val="1"/>
      <w:marLeft w:val="0"/>
      <w:marRight w:val="0"/>
      <w:marTop w:val="0"/>
      <w:marBottom w:val="0"/>
      <w:divBdr>
        <w:top w:val="none" w:sz="0" w:space="0" w:color="auto"/>
        <w:left w:val="none" w:sz="0" w:space="0" w:color="auto"/>
        <w:bottom w:val="none" w:sz="0" w:space="0" w:color="auto"/>
        <w:right w:val="none" w:sz="0" w:space="0" w:color="auto"/>
      </w:divBdr>
    </w:div>
    <w:div w:id="133135305">
      <w:bodyDiv w:val="1"/>
      <w:marLeft w:val="0"/>
      <w:marRight w:val="0"/>
      <w:marTop w:val="0"/>
      <w:marBottom w:val="0"/>
      <w:divBdr>
        <w:top w:val="none" w:sz="0" w:space="0" w:color="auto"/>
        <w:left w:val="none" w:sz="0" w:space="0" w:color="auto"/>
        <w:bottom w:val="none" w:sz="0" w:space="0" w:color="auto"/>
        <w:right w:val="none" w:sz="0" w:space="0" w:color="auto"/>
      </w:divBdr>
    </w:div>
    <w:div w:id="205259120">
      <w:bodyDiv w:val="1"/>
      <w:marLeft w:val="0"/>
      <w:marRight w:val="0"/>
      <w:marTop w:val="0"/>
      <w:marBottom w:val="0"/>
      <w:divBdr>
        <w:top w:val="none" w:sz="0" w:space="0" w:color="auto"/>
        <w:left w:val="none" w:sz="0" w:space="0" w:color="auto"/>
        <w:bottom w:val="none" w:sz="0" w:space="0" w:color="auto"/>
        <w:right w:val="none" w:sz="0" w:space="0" w:color="auto"/>
      </w:divBdr>
    </w:div>
    <w:div w:id="218785011">
      <w:bodyDiv w:val="1"/>
      <w:marLeft w:val="0"/>
      <w:marRight w:val="0"/>
      <w:marTop w:val="0"/>
      <w:marBottom w:val="0"/>
      <w:divBdr>
        <w:top w:val="none" w:sz="0" w:space="0" w:color="auto"/>
        <w:left w:val="none" w:sz="0" w:space="0" w:color="auto"/>
        <w:bottom w:val="none" w:sz="0" w:space="0" w:color="auto"/>
        <w:right w:val="none" w:sz="0" w:space="0" w:color="auto"/>
      </w:divBdr>
    </w:div>
    <w:div w:id="269431303">
      <w:bodyDiv w:val="1"/>
      <w:marLeft w:val="0"/>
      <w:marRight w:val="0"/>
      <w:marTop w:val="0"/>
      <w:marBottom w:val="0"/>
      <w:divBdr>
        <w:top w:val="none" w:sz="0" w:space="0" w:color="auto"/>
        <w:left w:val="none" w:sz="0" w:space="0" w:color="auto"/>
        <w:bottom w:val="none" w:sz="0" w:space="0" w:color="auto"/>
        <w:right w:val="none" w:sz="0" w:space="0" w:color="auto"/>
      </w:divBdr>
    </w:div>
    <w:div w:id="300816249">
      <w:bodyDiv w:val="1"/>
      <w:marLeft w:val="0"/>
      <w:marRight w:val="0"/>
      <w:marTop w:val="0"/>
      <w:marBottom w:val="0"/>
      <w:divBdr>
        <w:top w:val="none" w:sz="0" w:space="0" w:color="auto"/>
        <w:left w:val="none" w:sz="0" w:space="0" w:color="auto"/>
        <w:bottom w:val="none" w:sz="0" w:space="0" w:color="auto"/>
        <w:right w:val="none" w:sz="0" w:space="0" w:color="auto"/>
      </w:divBdr>
    </w:div>
    <w:div w:id="313996773">
      <w:bodyDiv w:val="1"/>
      <w:marLeft w:val="0"/>
      <w:marRight w:val="0"/>
      <w:marTop w:val="0"/>
      <w:marBottom w:val="0"/>
      <w:divBdr>
        <w:top w:val="none" w:sz="0" w:space="0" w:color="auto"/>
        <w:left w:val="none" w:sz="0" w:space="0" w:color="auto"/>
        <w:bottom w:val="none" w:sz="0" w:space="0" w:color="auto"/>
        <w:right w:val="none" w:sz="0" w:space="0" w:color="auto"/>
      </w:divBdr>
    </w:div>
    <w:div w:id="344284458">
      <w:bodyDiv w:val="1"/>
      <w:marLeft w:val="0"/>
      <w:marRight w:val="0"/>
      <w:marTop w:val="0"/>
      <w:marBottom w:val="0"/>
      <w:divBdr>
        <w:top w:val="none" w:sz="0" w:space="0" w:color="auto"/>
        <w:left w:val="none" w:sz="0" w:space="0" w:color="auto"/>
        <w:bottom w:val="none" w:sz="0" w:space="0" w:color="auto"/>
        <w:right w:val="none" w:sz="0" w:space="0" w:color="auto"/>
      </w:divBdr>
    </w:div>
    <w:div w:id="462773303">
      <w:bodyDiv w:val="1"/>
      <w:marLeft w:val="0"/>
      <w:marRight w:val="0"/>
      <w:marTop w:val="0"/>
      <w:marBottom w:val="0"/>
      <w:divBdr>
        <w:top w:val="none" w:sz="0" w:space="0" w:color="auto"/>
        <w:left w:val="none" w:sz="0" w:space="0" w:color="auto"/>
        <w:bottom w:val="none" w:sz="0" w:space="0" w:color="auto"/>
        <w:right w:val="none" w:sz="0" w:space="0" w:color="auto"/>
      </w:divBdr>
    </w:div>
    <w:div w:id="487288276">
      <w:bodyDiv w:val="1"/>
      <w:marLeft w:val="0"/>
      <w:marRight w:val="0"/>
      <w:marTop w:val="0"/>
      <w:marBottom w:val="0"/>
      <w:divBdr>
        <w:top w:val="none" w:sz="0" w:space="0" w:color="auto"/>
        <w:left w:val="none" w:sz="0" w:space="0" w:color="auto"/>
        <w:bottom w:val="none" w:sz="0" w:space="0" w:color="auto"/>
        <w:right w:val="none" w:sz="0" w:space="0" w:color="auto"/>
      </w:divBdr>
    </w:div>
    <w:div w:id="509566657">
      <w:bodyDiv w:val="1"/>
      <w:marLeft w:val="0"/>
      <w:marRight w:val="0"/>
      <w:marTop w:val="0"/>
      <w:marBottom w:val="0"/>
      <w:divBdr>
        <w:top w:val="none" w:sz="0" w:space="0" w:color="auto"/>
        <w:left w:val="none" w:sz="0" w:space="0" w:color="auto"/>
        <w:bottom w:val="none" w:sz="0" w:space="0" w:color="auto"/>
        <w:right w:val="none" w:sz="0" w:space="0" w:color="auto"/>
      </w:divBdr>
    </w:div>
    <w:div w:id="523445460">
      <w:bodyDiv w:val="1"/>
      <w:marLeft w:val="0"/>
      <w:marRight w:val="0"/>
      <w:marTop w:val="0"/>
      <w:marBottom w:val="0"/>
      <w:divBdr>
        <w:top w:val="none" w:sz="0" w:space="0" w:color="auto"/>
        <w:left w:val="none" w:sz="0" w:space="0" w:color="auto"/>
        <w:bottom w:val="none" w:sz="0" w:space="0" w:color="auto"/>
        <w:right w:val="none" w:sz="0" w:space="0" w:color="auto"/>
      </w:divBdr>
    </w:div>
    <w:div w:id="530611754">
      <w:bodyDiv w:val="1"/>
      <w:marLeft w:val="0"/>
      <w:marRight w:val="0"/>
      <w:marTop w:val="0"/>
      <w:marBottom w:val="0"/>
      <w:divBdr>
        <w:top w:val="none" w:sz="0" w:space="0" w:color="auto"/>
        <w:left w:val="none" w:sz="0" w:space="0" w:color="auto"/>
        <w:bottom w:val="none" w:sz="0" w:space="0" w:color="auto"/>
        <w:right w:val="none" w:sz="0" w:space="0" w:color="auto"/>
      </w:divBdr>
    </w:div>
    <w:div w:id="585040598">
      <w:bodyDiv w:val="1"/>
      <w:marLeft w:val="0"/>
      <w:marRight w:val="0"/>
      <w:marTop w:val="0"/>
      <w:marBottom w:val="0"/>
      <w:divBdr>
        <w:top w:val="none" w:sz="0" w:space="0" w:color="auto"/>
        <w:left w:val="none" w:sz="0" w:space="0" w:color="auto"/>
        <w:bottom w:val="none" w:sz="0" w:space="0" w:color="auto"/>
        <w:right w:val="none" w:sz="0" w:space="0" w:color="auto"/>
      </w:divBdr>
    </w:div>
    <w:div w:id="587614311">
      <w:bodyDiv w:val="1"/>
      <w:marLeft w:val="0"/>
      <w:marRight w:val="0"/>
      <w:marTop w:val="0"/>
      <w:marBottom w:val="0"/>
      <w:divBdr>
        <w:top w:val="none" w:sz="0" w:space="0" w:color="auto"/>
        <w:left w:val="none" w:sz="0" w:space="0" w:color="auto"/>
        <w:bottom w:val="none" w:sz="0" w:space="0" w:color="auto"/>
        <w:right w:val="none" w:sz="0" w:space="0" w:color="auto"/>
      </w:divBdr>
    </w:div>
    <w:div w:id="690690034">
      <w:bodyDiv w:val="1"/>
      <w:marLeft w:val="0"/>
      <w:marRight w:val="0"/>
      <w:marTop w:val="0"/>
      <w:marBottom w:val="0"/>
      <w:divBdr>
        <w:top w:val="none" w:sz="0" w:space="0" w:color="auto"/>
        <w:left w:val="none" w:sz="0" w:space="0" w:color="auto"/>
        <w:bottom w:val="none" w:sz="0" w:space="0" w:color="auto"/>
        <w:right w:val="none" w:sz="0" w:space="0" w:color="auto"/>
      </w:divBdr>
    </w:div>
    <w:div w:id="784662870">
      <w:bodyDiv w:val="1"/>
      <w:marLeft w:val="0"/>
      <w:marRight w:val="0"/>
      <w:marTop w:val="0"/>
      <w:marBottom w:val="0"/>
      <w:divBdr>
        <w:top w:val="none" w:sz="0" w:space="0" w:color="auto"/>
        <w:left w:val="none" w:sz="0" w:space="0" w:color="auto"/>
        <w:bottom w:val="none" w:sz="0" w:space="0" w:color="auto"/>
        <w:right w:val="none" w:sz="0" w:space="0" w:color="auto"/>
      </w:divBdr>
    </w:div>
    <w:div w:id="789662552">
      <w:bodyDiv w:val="1"/>
      <w:marLeft w:val="0"/>
      <w:marRight w:val="0"/>
      <w:marTop w:val="0"/>
      <w:marBottom w:val="0"/>
      <w:divBdr>
        <w:top w:val="none" w:sz="0" w:space="0" w:color="auto"/>
        <w:left w:val="none" w:sz="0" w:space="0" w:color="auto"/>
        <w:bottom w:val="none" w:sz="0" w:space="0" w:color="auto"/>
        <w:right w:val="none" w:sz="0" w:space="0" w:color="auto"/>
      </w:divBdr>
    </w:div>
    <w:div w:id="798300688">
      <w:bodyDiv w:val="1"/>
      <w:marLeft w:val="0"/>
      <w:marRight w:val="0"/>
      <w:marTop w:val="0"/>
      <w:marBottom w:val="0"/>
      <w:divBdr>
        <w:top w:val="none" w:sz="0" w:space="0" w:color="auto"/>
        <w:left w:val="none" w:sz="0" w:space="0" w:color="auto"/>
        <w:bottom w:val="none" w:sz="0" w:space="0" w:color="auto"/>
        <w:right w:val="none" w:sz="0" w:space="0" w:color="auto"/>
      </w:divBdr>
    </w:div>
    <w:div w:id="816531693">
      <w:bodyDiv w:val="1"/>
      <w:marLeft w:val="0"/>
      <w:marRight w:val="0"/>
      <w:marTop w:val="0"/>
      <w:marBottom w:val="0"/>
      <w:divBdr>
        <w:top w:val="none" w:sz="0" w:space="0" w:color="auto"/>
        <w:left w:val="none" w:sz="0" w:space="0" w:color="auto"/>
        <w:bottom w:val="none" w:sz="0" w:space="0" w:color="auto"/>
        <w:right w:val="none" w:sz="0" w:space="0" w:color="auto"/>
      </w:divBdr>
    </w:div>
    <w:div w:id="846099373">
      <w:bodyDiv w:val="1"/>
      <w:marLeft w:val="0"/>
      <w:marRight w:val="0"/>
      <w:marTop w:val="0"/>
      <w:marBottom w:val="0"/>
      <w:divBdr>
        <w:top w:val="none" w:sz="0" w:space="0" w:color="auto"/>
        <w:left w:val="none" w:sz="0" w:space="0" w:color="auto"/>
        <w:bottom w:val="none" w:sz="0" w:space="0" w:color="auto"/>
        <w:right w:val="none" w:sz="0" w:space="0" w:color="auto"/>
      </w:divBdr>
    </w:div>
    <w:div w:id="847255482">
      <w:bodyDiv w:val="1"/>
      <w:marLeft w:val="0"/>
      <w:marRight w:val="0"/>
      <w:marTop w:val="0"/>
      <w:marBottom w:val="0"/>
      <w:divBdr>
        <w:top w:val="none" w:sz="0" w:space="0" w:color="auto"/>
        <w:left w:val="none" w:sz="0" w:space="0" w:color="auto"/>
        <w:bottom w:val="none" w:sz="0" w:space="0" w:color="auto"/>
        <w:right w:val="none" w:sz="0" w:space="0" w:color="auto"/>
      </w:divBdr>
    </w:div>
    <w:div w:id="870532451">
      <w:bodyDiv w:val="1"/>
      <w:marLeft w:val="0"/>
      <w:marRight w:val="0"/>
      <w:marTop w:val="0"/>
      <w:marBottom w:val="0"/>
      <w:divBdr>
        <w:top w:val="none" w:sz="0" w:space="0" w:color="auto"/>
        <w:left w:val="none" w:sz="0" w:space="0" w:color="auto"/>
        <w:bottom w:val="none" w:sz="0" w:space="0" w:color="auto"/>
        <w:right w:val="none" w:sz="0" w:space="0" w:color="auto"/>
      </w:divBdr>
    </w:div>
    <w:div w:id="890195698">
      <w:bodyDiv w:val="1"/>
      <w:marLeft w:val="0"/>
      <w:marRight w:val="0"/>
      <w:marTop w:val="0"/>
      <w:marBottom w:val="0"/>
      <w:divBdr>
        <w:top w:val="none" w:sz="0" w:space="0" w:color="auto"/>
        <w:left w:val="none" w:sz="0" w:space="0" w:color="auto"/>
        <w:bottom w:val="none" w:sz="0" w:space="0" w:color="auto"/>
        <w:right w:val="none" w:sz="0" w:space="0" w:color="auto"/>
      </w:divBdr>
    </w:div>
    <w:div w:id="903950968">
      <w:bodyDiv w:val="1"/>
      <w:marLeft w:val="0"/>
      <w:marRight w:val="0"/>
      <w:marTop w:val="0"/>
      <w:marBottom w:val="0"/>
      <w:divBdr>
        <w:top w:val="none" w:sz="0" w:space="0" w:color="auto"/>
        <w:left w:val="none" w:sz="0" w:space="0" w:color="auto"/>
        <w:bottom w:val="none" w:sz="0" w:space="0" w:color="auto"/>
        <w:right w:val="none" w:sz="0" w:space="0" w:color="auto"/>
      </w:divBdr>
    </w:div>
    <w:div w:id="916090322">
      <w:bodyDiv w:val="1"/>
      <w:marLeft w:val="0"/>
      <w:marRight w:val="0"/>
      <w:marTop w:val="0"/>
      <w:marBottom w:val="0"/>
      <w:divBdr>
        <w:top w:val="none" w:sz="0" w:space="0" w:color="auto"/>
        <w:left w:val="none" w:sz="0" w:space="0" w:color="auto"/>
        <w:bottom w:val="none" w:sz="0" w:space="0" w:color="auto"/>
        <w:right w:val="none" w:sz="0" w:space="0" w:color="auto"/>
      </w:divBdr>
    </w:div>
    <w:div w:id="935093482">
      <w:bodyDiv w:val="1"/>
      <w:marLeft w:val="0"/>
      <w:marRight w:val="0"/>
      <w:marTop w:val="0"/>
      <w:marBottom w:val="0"/>
      <w:divBdr>
        <w:top w:val="none" w:sz="0" w:space="0" w:color="auto"/>
        <w:left w:val="none" w:sz="0" w:space="0" w:color="auto"/>
        <w:bottom w:val="none" w:sz="0" w:space="0" w:color="auto"/>
        <w:right w:val="none" w:sz="0" w:space="0" w:color="auto"/>
      </w:divBdr>
    </w:div>
    <w:div w:id="958026101">
      <w:bodyDiv w:val="1"/>
      <w:marLeft w:val="0"/>
      <w:marRight w:val="0"/>
      <w:marTop w:val="0"/>
      <w:marBottom w:val="0"/>
      <w:divBdr>
        <w:top w:val="none" w:sz="0" w:space="0" w:color="auto"/>
        <w:left w:val="none" w:sz="0" w:space="0" w:color="auto"/>
        <w:bottom w:val="none" w:sz="0" w:space="0" w:color="auto"/>
        <w:right w:val="none" w:sz="0" w:space="0" w:color="auto"/>
      </w:divBdr>
    </w:div>
    <w:div w:id="1005791253">
      <w:bodyDiv w:val="1"/>
      <w:marLeft w:val="0"/>
      <w:marRight w:val="0"/>
      <w:marTop w:val="0"/>
      <w:marBottom w:val="0"/>
      <w:divBdr>
        <w:top w:val="none" w:sz="0" w:space="0" w:color="auto"/>
        <w:left w:val="none" w:sz="0" w:space="0" w:color="auto"/>
        <w:bottom w:val="none" w:sz="0" w:space="0" w:color="auto"/>
        <w:right w:val="none" w:sz="0" w:space="0" w:color="auto"/>
      </w:divBdr>
    </w:div>
    <w:div w:id="1070082999">
      <w:bodyDiv w:val="1"/>
      <w:marLeft w:val="0"/>
      <w:marRight w:val="0"/>
      <w:marTop w:val="0"/>
      <w:marBottom w:val="0"/>
      <w:divBdr>
        <w:top w:val="none" w:sz="0" w:space="0" w:color="auto"/>
        <w:left w:val="none" w:sz="0" w:space="0" w:color="auto"/>
        <w:bottom w:val="none" w:sz="0" w:space="0" w:color="auto"/>
        <w:right w:val="none" w:sz="0" w:space="0" w:color="auto"/>
      </w:divBdr>
    </w:div>
    <w:div w:id="1086221035">
      <w:bodyDiv w:val="1"/>
      <w:marLeft w:val="0"/>
      <w:marRight w:val="0"/>
      <w:marTop w:val="0"/>
      <w:marBottom w:val="0"/>
      <w:divBdr>
        <w:top w:val="none" w:sz="0" w:space="0" w:color="auto"/>
        <w:left w:val="none" w:sz="0" w:space="0" w:color="auto"/>
        <w:bottom w:val="none" w:sz="0" w:space="0" w:color="auto"/>
        <w:right w:val="none" w:sz="0" w:space="0" w:color="auto"/>
      </w:divBdr>
    </w:div>
    <w:div w:id="1121804339">
      <w:bodyDiv w:val="1"/>
      <w:marLeft w:val="0"/>
      <w:marRight w:val="0"/>
      <w:marTop w:val="0"/>
      <w:marBottom w:val="0"/>
      <w:divBdr>
        <w:top w:val="none" w:sz="0" w:space="0" w:color="auto"/>
        <w:left w:val="none" w:sz="0" w:space="0" w:color="auto"/>
        <w:bottom w:val="none" w:sz="0" w:space="0" w:color="auto"/>
        <w:right w:val="none" w:sz="0" w:space="0" w:color="auto"/>
      </w:divBdr>
    </w:div>
    <w:div w:id="1179348813">
      <w:bodyDiv w:val="1"/>
      <w:marLeft w:val="0"/>
      <w:marRight w:val="0"/>
      <w:marTop w:val="0"/>
      <w:marBottom w:val="0"/>
      <w:divBdr>
        <w:top w:val="none" w:sz="0" w:space="0" w:color="auto"/>
        <w:left w:val="none" w:sz="0" w:space="0" w:color="auto"/>
        <w:bottom w:val="none" w:sz="0" w:space="0" w:color="auto"/>
        <w:right w:val="none" w:sz="0" w:space="0" w:color="auto"/>
      </w:divBdr>
    </w:div>
    <w:div w:id="1202354630">
      <w:bodyDiv w:val="1"/>
      <w:marLeft w:val="0"/>
      <w:marRight w:val="0"/>
      <w:marTop w:val="0"/>
      <w:marBottom w:val="0"/>
      <w:divBdr>
        <w:top w:val="none" w:sz="0" w:space="0" w:color="auto"/>
        <w:left w:val="none" w:sz="0" w:space="0" w:color="auto"/>
        <w:bottom w:val="none" w:sz="0" w:space="0" w:color="auto"/>
        <w:right w:val="none" w:sz="0" w:space="0" w:color="auto"/>
      </w:divBdr>
    </w:div>
    <w:div w:id="1276399118">
      <w:bodyDiv w:val="1"/>
      <w:marLeft w:val="0"/>
      <w:marRight w:val="0"/>
      <w:marTop w:val="0"/>
      <w:marBottom w:val="0"/>
      <w:divBdr>
        <w:top w:val="none" w:sz="0" w:space="0" w:color="auto"/>
        <w:left w:val="none" w:sz="0" w:space="0" w:color="auto"/>
        <w:bottom w:val="none" w:sz="0" w:space="0" w:color="auto"/>
        <w:right w:val="none" w:sz="0" w:space="0" w:color="auto"/>
      </w:divBdr>
    </w:div>
    <w:div w:id="1324158276">
      <w:bodyDiv w:val="1"/>
      <w:marLeft w:val="0"/>
      <w:marRight w:val="0"/>
      <w:marTop w:val="0"/>
      <w:marBottom w:val="0"/>
      <w:divBdr>
        <w:top w:val="none" w:sz="0" w:space="0" w:color="auto"/>
        <w:left w:val="none" w:sz="0" w:space="0" w:color="auto"/>
        <w:bottom w:val="none" w:sz="0" w:space="0" w:color="auto"/>
        <w:right w:val="none" w:sz="0" w:space="0" w:color="auto"/>
      </w:divBdr>
    </w:div>
    <w:div w:id="1332562916">
      <w:bodyDiv w:val="1"/>
      <w:marLeft w:val="0"/>
      <w:marRight w:val="0"/>
      <w:marTop w:val="0"/>
      <w:marBottom w:val="0"/>
      <w:divBdr>
        <w:top w:val="none" w:sz="0" w:space="0" w:color="auto"/>
        <w:left w:val="none" w:sz="0" w:space="0" w:color="auto"/>
        <w:bottom w:val="none" w:sz="0" w:space="0" w:color="auto"/>
        <w:right w:val="none" w:sz="0" w:space="0" w:color="auto"/>
      </w:divBdr>
    </w:div>
    <w:div w:id="1351953139">
      <w:bodyDiv w:val="1"/>
      <w:marLeft w:val="0"/>
      <w:marRight w:val="0"/>
      <w:marTop w:val="0"/>
      <w:marBottom w:val="0"/>
      <w:divBdr>
        <w:top w:val="none" w:sz="0" w:space="0" w:color="auto"/>
        <w:left w:val="none" w:sz="0" w:space="0" w:color="auto"/>
        <w:bottom w:val="none" w:sz="0" w:space="0" w:color="auto"/>
        <w:right w:val="none" w:sz="0" w:space="0" w:color="auto"/>
      </w:divBdr>
    </w:div>
    <w:div w:id="1393118450">
      <w:bodyDiv w:val="1"/>
      <w:marLeft w:val="0"/>
      <w:marRight w:val="0"/>
      <w:marTop w:val="0"/>
      <w:marBottom w:val="0"/>
      <w:divBdr>
        <w:top w:val="none" w:sz="0" w:space="0" w:color="auto"/>
        <w:left w:val="none" w:sz="0" w:space="0" w:color="auto"/>
        <w:bottom w:val="none" w:sz="0" w:space="0" w:color="auto"/>
        <w:right w:val="none" w:sz="0" w:space="0" w:color="auto"/>
      </w:divBdr>
    </w:div>
    <w:div w:id="1426144699">
      <w:bodyDiv w:val="1"/>
      <w:marLeft w:val="0"/>
      <w:marRight w:val="0"/>
      <w:marTop w:val="0"/>
      <w:marBottom w:val="0"/>
      <w:divBdr>
        <w:top w:val="none" w:sz="0" w:space="0" w:color="auto"/>
        <w:left w:val="none" w:sz="0" w:space="0" w:color="auto"/>
        <w:bottom w:val="none" w:sz="0" w:space="0" w:color="auto"/>
        <w:right w:val="none" w:sz="0" w:space="0" w:color="auto"/>
      </w:divBdr>
    </w:div>
    <w:div w:id="1426532639">
      <w:bodyDiv w:val="1"/>
      <w:marLeft w:val="0"/>
      <w:marRight w:val="0"/>
      <w:marTop w:val="0"/>
      <w:marBottom w:val="0"/>
      <w:divBdr>
        <w:top w:val="none" w:sz="0" w:space="0" w:color="auto"/>
        <w:left w:val="none" w:sz="0" w:space="0" w:color="auto"/>
        <w:bottom w:val="none" w:sz="0" w:space="0" w:color="auto"/>
        <w:right w:val="none" w:sz="0" w:space="0" w:color="auto"/>
      </w:divBdr>
    </w:div>
    <w:div w:id="1436246538">
      <w:bodyDiv w:val="1"/>
      <w:marLeft w:val="0"/>
      <w:marRight w:val="0"/>
      <w:marTop w:val="0"/>
      <w:marBottom w:val="0"/>
      <w:divBdr>
        <w:top w:val="none" w:sz="0" w:space="0" w:color="auto"/>
        <w:left w:val="none" w:sz="0" w:space="0" w:color="auto"/>
        <w:bottom w:val="none" w:sz="0" w:space="0" w:color="auto"/>
        <w:right w:val="none" w:sz="0" w:space="0" w:color="auto"/>
      </w:divBdr>
    </w:div>
    <w:div w:id="1482192696">
      <w:bodyDiv w:val="1"/>
      <w:marLeft w:val="0"/>
      <w:marRight w:val="0"/>
      <w:marTop w:val="0"/>
      <w:marBottom w:val="0"/>
      <w:divBdr>
        <w:top w:val="none" w:sz="0" w:space="0" w:color="auto"/>
        <w:left w:val="none" w:sz="0" w:space="0" w:color="auto"/>
        <w:bottom w:val="none" w:sz="0" w:space="0" w:color="auto"/>
        <w:right w:val="none" w:sz="0" w:space="0" w:color="auto"/>
      </w:divBdr>
    </w:div>
    <w:div w:id="1543709673">
      <w:bodyDiv w:val="1"/>
      <w:marLeft w:val="0"/>
      <w:marRight w:val="0"/>
      <w:marTop w:val="0"/>
      <w:marBottom w:val="0"/>
      <w:divBdr>
        <w:top w:val="none" w:sz="0" w:space="0" w:color="auto"/>
        <w:left w:val="none" w:sz="0" w:space="0" w:color="auto"/>
        <w:bottom w:val="none" w:sz="0" w:space="0" w:color="auto"/>
        <w:right w:val="none" w:sz="0" w:space="0" w:color="auto"/>
      </w:divBdr>
    </w:div>
    <w:div w:id="1665863906">
      <w:bodyDiv w:val="1"/>
      <w:marLeft w:val="0"/>
      <w:marRight w:val="0"/>
      <w:marTop w:val="0"/>
      <w:marBottom w:val="0"/>
      <w:divBdr>
        <w:top w:val="none" w:sz="0" w:space="0" w:color="auto"/>
        <w:left w:val="none" w:sz="0" w:space="0" w:color="auto"/>
        <w:bottom w:val="none" w:sz="0" w:space="0" w:color="auto"/>
        <w:right w:val="none" w:sz="0" w:space="0" w:color="auto"/>
      </w:divBdr>
    </w:div>
    <w:div w:id="1673097078">
      <w:bodyDiv w:val="1"/>
      <w:marLeft w:val="0"/>
      <w:marRight w:val="0"/>
      <w:marTop w:val="0"/>
      <w:marBottom w:val="0"/>
      <w:divBdr>
        <w:top w:val="none" w:sz="0" w:space="0" w:color="auto"/>
        <w:left w:val="none" w:sz="0" w:space="0" w:color="auto"/>
        <w:bottom w:val="none" w:sz="0" w:space="0" w:color="auto"/>
        <w:right w:val="none" w:sz="0" w:space="0" w:color="auto"/>
      </w:divBdr>
    </w:div>
    <w:div w:id="1713843210">
      <w:bodyDiv w:val="1"/>
      <w:marLeft w:val="0"/>
      <w:marRight w:val="0"/>
      <w:marTop w:val="0"/>
      <w:marBottom w:val="0"/>
      <w:divBdr>
        <w:top w:val="none" w:sz="0" w:space="0" w:color="auto"/>
        <w:left w:val="none" w:sz="0" w:space="0" w:color="auto"/>
        <w:bottom w:val="none" w:sz="0" w:space="0" w:color="auto"/>
        <w:right w:val="none" w:sz="0" w:space="0" w:color="auto"/>
      </w:divBdr>
    </w:div>
    <w:div w:id="1720664741">
      <w:bodyDiv w:val="1"/>
      <w:marLeft w:val="0"/>
      <w:marRight w:val="0"/>
      <w:marTop w:val="0"/>
      <w:marBottom w:val="0"/>
      <w:divBdr>
        <w:top w:val="none" w:sz="0" w:space="0" w:color="auto"/>
        <w:left w:val="none" w:sz="0" w:space="0" w:color="auto"/>
        <w:bottom w:val="none" w:sz="0" w:space="0" w:color="auto"/>
        <w:right w:val="none" w:sz="0" w:space="0" w:color="auto"/>
      </w:divBdr>
    </w:div>
    <w:div w:id="1759865922">
      <w:bodyDiv w:val="1"/>
      <w:marLeft w:val="0"/>
      <w:marRight w:val="0"/>
      <w:marTop w:val="0"/>
      <w:marBottom w:val="0"/>
      <w:divBdr>
        <w:top w:val="none" w:sz="0" w:space="0" w:color="auto"/>
        <w:left w:val="none" w:sz="0" w:space="0" w:color="auto"/>
        <w:bottom w:val="none" w:sz="0" w:space="0" w:color="auto"/>
        <w:right w:val="none" w:sz="0" w:space="0" w:color="auto"/>
      </w:divBdr>
    </w:div>
    <w:div w:id="1871912041">
      <w:bodyDiv w:val="1"/>
      <w:marLeft w:val="0"/>
      <w:marRight w:val="0"/>
      <w:marTop w:val="0"/>
      <w:marBottom w:val="0"/>
      <w:divBdr>
        <w:top w:val="none" w:sz="0" w:space="0" w:color="auto"/>
        <w:left w:val="none" w:sz="0" w:space="0" w:color="auto"/>
        <w:bottom w:val="none" w:sz="0" w:space="0" w:color="auto"/>
        <w:right w:val="none" w:sz="0" w:space="0" w:color="auto"/>
      </w:divBdr>
    </w:div>
    <w:div w:id="1915317421">
      <w:bodyDiv w:val="1"/>
      <w:marLeft w:val="0"/>
      <w:marRight w:val="0"/>
      <w:marTop w:val="0"/>
      <w:marBottom w:val="0"/>
      <w:divBdr>
        <w:top w:val="none" w:sz="0" w:space="0" w:color="auto"/>
        <w:left w:val="none" w:sz="0" w:space="0" w:color="auto"/>
        <w:bottom w:val="none" w:sz="0" w:space="0" w:color="auto"/>
        <w:right w:val="none" w:sz="0" w:space="0" w:color="auto"/>
      </w:divBdr>
    </w:div>
    <w:div w:id="1965110333">
      <w:bodyDiv w:val="1"/>
      <w:marLeft w:val="0"/>
      <w:marRight w:val="0"/>
      <w:marTop w:val="0"/>
      <w:marBottom w:val="0"/>
      <w:divBdr>
        <w:top w:val="none" w:sz="0" w:space="0" w:color="auto"/>
        <w:left w:val="none" w:sz="0" w:space="0" w:color="auto"/>
        <w:bottom w:val="none" w:sz="0" w:space="0" w:color="auto"/>
        <w:right w:val="none" w:sz="0" w:space="0" w:color="auto"/>
      </w:divBdr>
    </w:div>
    <w:div w:id="1992949880">
      <w:bodyDiv w:val="1"/>
      <w:marLeft w:val="0"/>
      <w:marRight w:val="0"/>
      <w:marTop w:val="0"/>
      <w:marBottom w:val="0"/>
      <w:divBdr>
        <w:top w:val="none" w:sz="0" w:space="0" w:color="auto"/>
        <w:left w:val="none" w:sz="0" w:space="0" w:color="auto"/>
        <w:bottom w:val="none" w:sz="0" w:space="0" w:color="auto"/>
        <w:right w:val="none" w:sz="0" w:space="0" w:color="auto"/>
      </w:divBdr>
    </w:div>
    <w:div w:id="2051877599">
      <w:bodyDiv w:val="1"/>
      <w:marLeft w:val="0"/>
      <w:marRight w:val="0"/>
      <w:marTop w:val="0"/>
      <w:marBottom w:val="0"/>
      <w:divBdr>
        <w:top w:val="none" w:sz="0" w:space="0" w:color="auto"/>
        <w:left w:val="none" w:sz="0" w:space="0" w:color="auto"/>
        <w:bottom w:val="none" w:sz="0" w:space="0" w:color="auto"/>
        <w:right w:val="none" w:sz="0" w:space="0" w:color="auto"/>
      </w:divBdr>
    </w:div>
    <w:div w:id="2057657271">
      <w:bodyDiv w:val="1"/>
      <w:marLeft w:val="0"/>
      <w:marRight w:val="0"/>
      <w:marTop w:val="0"/>
      <w:marBottom w:val="0"/>
      <w:divBdr>
        <w:top w:val="none" w:sz="0" w:space="0" w:color="auto"/>
        <w:left w:val="none" w:sz="0" w:space="0" w:color="auto"/>
        <w:bottom w:val="none" w:sz="0" w:space="0" w:color="auto"/>
        <w:right w:val="none" w:sz="0" w:space="0" w:color="auto"/>
      </w:divBdr>
    </w:div>
    <w:div w:id="2063282743">
      <w:bodyDiv w:val="1"/>
      <w:marLeft w:val="0"/>
      <w:marRight w:val="0"/>
      <w:marTop w:val="0"/>
      <w:marBottom w:val="0"/>
      <w:divBdr>
        <w:top w:val="none" w:sz="0" w:space="0" w:color="auto"/>
        <w:left w:val="none" w:sz="0" w:space="0" w:color="auto"/>
        <w:bottom w:val="none" w:sz="0" w:space="0" w:color="auto"/>
        <w:right w:val="none" w:sz="0" w:space="0" w:color="auto"/>
      </w:divBdr>
    </w:div>
    <w:div w:id="2087141741">
      <w:bodyDiv w:val="1"/>
      <w:marLeft w:val="0"/>
      <w:marRight w:val="0"/>
      <w:marTop w:val="0"/>
      <w:marBottom w:val="0"/>
      <w:divBdr>
        <w:top w:val="none" w:sz="0" w:space="0" w:color="auto"/>
        <w:left w:val="none" w:sz="0" w:space="0" w:color="auto"/>
        <w:bottom w:val="none" w:sz="0" w:space="0" w:color="auto"/>
        <w:right w:val="none" w:sz="0" w:space="0" w:color="auto"/>
      </w:divBdr>
    </w:div>
    <w:div w:id="2120711721">
      <w:bodyDiv w:val="1"/>
      <w:marLeft w:val="0"/>
      <w:marRight w:val="0"/>
      <w:marTop w:val="0"/>
      <w:marBottom w:val="0"/>
      <w:divBdr>
        <w:top w:val="none" w:sz="0" w:space="0" w:color="auto"/>
        <w:left w:val="none" w:sz="0" w:space="0" w:color="auto"/>
        <w:bottom w:val="none" w:sz="0" w:space="0" w:color="auto"/>
        <w:right w:val="none" w:sz="0" w:space="0" w:color="auto"/>
      </w:divBdr>
    </w:div>
    <w:div w:id="2133355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10.png"/><Relationship Id="rId26" Type="http://schemas.openxmlformats.org/officeDocument/2006/relationships/image" Target="media/image18.jpeg"/><Relationship Id="rId39" Type="http://schemas.openxmlformats.org/officeDocument/2006/relationships/image" Target="media/image31.emf"/><Relationship Id="rId21" Type="http://schemas.openxmlformats.org/officeDocument/2006/relationships/image" Target="media/image13.png"/><Relationship Id="rId34" Type="http://schemas.openxmlformats.org/officeDocument/2006/relationships/image" Target="media/image26.emf"/><Relationship Id="rId42" Type="http://schemas.openxmlformats.org/officeDocument/2006/relationships/hyperlink" Target="mailto:diversity@nascar.com" TargetMode="External"/><Relationship Id="rId47" Type="http://schemas.openxmlformats.org/officeDocument/2006/relationships/image" Target="media/image38.png"/><Relationship Id="rId50" Type="http://schemas.openxmlformats.org/officeDocument/2006/relationships/footer" Target="footer1.xml"/><Relationship Id="rId55" Type="http://schemas.openxmlformats.org/officeDocument/2006/relationships/image" Target="media/image45.png"/><Relationship Id="rId63" Type="http://schemas.openxmlformats.org/officeDocument/2006/relationships/image" Target="media/image53.png"/><Relationship Id="rId68" Type="http://schemas.openxmlformats.org/officeDocument/2006/relationships/diagramColors" Target="diagrams/colors1.xml"/><Relationship Id="rId7" Type="http://schemas.openxmlformats.org/officeDocument/2006/relationships/footnotes" Target="footnotes.xml"/><Relationship Id="rId71"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image" Target="media/image8.png"/><Relationship Id="rId29" Type="http://schemas.openxmlformats.org/officeDocument/2006/relationships/image" Target="media/image21.emf"/><Relationship Id="rId11" Type="http://schemas.openxmlformats.org/officeDocument/2006/relationships/image" Target="media/image3.jpeg"/><Relationship Id="rId24" Type="http://schemas.openxmlformats.org/officeDocument/2006/relationships/image" Target="media/image16.png"/><Relationship Id="rId32" Type="http://schemas.openxmlformats.org/officeDocument/2006/relationships/image" Target="media/image24.emf"/><Relationship Id="rId37" Type="http://schemas.openxmlformats.org/officeDocument/2006/relationships/image" Target="media/image29.emf"/><Relationship Id="rId40" Type="http://schemas.openxmlformats.org/officeDocument/2006/relationships/image" Target="media/image32.emf"/><Relationship Id="rId45" Type="http://schemas.openxmlformats.org/officeDocument/2006/relationships/image" Target="media/image36.jpeg"/><Relationship Id="rId53" Type="http://schemas.openxmlformats.org/officeDocument/2006/relationships/image" Target="media/image43.jpeg"/><Relationship Id="rId58" Type="http://schemas.openxmlformats.org/officeDocument/2006/relationships/image" Target="media/image48.png"/><Relationship Id="rId66" Type="http://schemas.openxmlformats.org/officeDocument/2006/relationships/diagramLayout" Target="diagrams/layout1.xml"/><Relationship Id="rId7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emf"/><Relationship Id="rId36" Type="http://schemas.openxmlformats.org/officeDocument/2006/relationships/image" Target="media/image28.emf"/><Relationship Id="rId49" Type="http://schemas.openxmlformats.org/officeDocument/2006/relationships/image" Target="media/image40.png"/><Relationship Id="rId57" Type="http://schemas.openxmlformats.org/officeDocument/2006/relationships/image" Target="media/image47.png"/><Relationship Id="rId61" Type="http://schemas.openxmlformats.org/officeDocument/2006/relationships/image" Target="media/image51.png"/><Relationship Id="rId10" Type="http://schemas.openxmlformats.org/officeDocument/2006/relationships/image" Target="media/image2.jpeg"/><Relationship Id="rId19" Type="http://schemas.openxmlformats.org/officeDocument/2006/relationships/image" Target="media/image11.png"/><Relationship Id="rId31" Type="http://schemas.openxmlformats.org/officeDocument/2006/relationships/image" Target="media/image23.emf"/><Relationship Id="rId44" Type="http://schemas.openxmlformats.org/officeDocument/2006/relationships/image" Target="media/image35.jpeg"/><Relationship Id="rId52" Type="http://schemas.openxmlformats.org/officeDocument/2006/relationships/image" Target="media/image42.jpeg"/><Relationship Id="rId60" Type="http://schemas.openxmlformats.org/officeDocument/2006/relationships/image" Target="media/image50.png"/><Relationship Id="rId65" Type="http://schemas.openxmlformats.org/officeDocument/2006/relationships/diagramData" Target="diagrams/data1.xml"/><Relationship Id="rId73" Type="http://schemas.openxmlformats.org/officeDocument/2006/relationships/glossaryDocument" Target="glossary/document.xml"/><Relationship Id="rId4" Type="http://schemas.openxmlformats.org/officeDocument/2006/relationships/styles" Target="styles.xml"/><Relationship Id="rId9" Type="http://schemas.openxmlformats.org/officeDocument/2006/relationships/image" Target="media/image1.gif"/><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jpeg"/><Relationship Id="rId30" Type="http://schemas.openxmlformats.org/officeDocument/2006/relationships/image" Target="media/image22.emf"/><Relationship Id="rId35" Type="http://schemas.openxmlformats.org/officeDocument/2006/relationships/image" Target="media/image27.emf"/><Relationship Id="rId43" Type="http://schemas.openxmlformats.org/officeDocument/2006/relationships/image" Target="media/image34.jpeg"/><Relationship Id="rId48" Type="http://schemas.openxmlformats.org/officeDocument/2006/relationships/image" Target="media/image39.png"/><Relationship Id="rId56" Type="http://schemas.openxmlformats.org/officeDocument/2006/relationships/image" Target="media/image46.png"/><Relationship Id="rId64" Type="http://schemas.openxmlformats.org/officeDocument/2006/relationships/hyperlink" Target="https://developer.linkedin.com/plugins" TargetMode="External"/><Relationship Id="rId69" Type="http://schemas.microsoft.com/office/2007/relationships/diagramDrawing" Target="diagrams/drawing1.xml"/><Relationship Id="rId8" Type="http://schemas.openxmlformats.org/officeDocument/2006/relationships/endnotes" Target="endnotes.xml"/><Relationship Id="rId51" Type="http://schemas.openxmlformats.org/officeDocument/2006/relationships/image" Target="media/image41.png"/><Relationship Id="rId72" Type="http://schemas.openxmlformats.org/officeDocument/2006/relationships/fontTable" Target="fontTable.xml"/><Relationship Id="rId3" Type="http://schemas.openxmlformats.org/officeDocument/2006/relationships/numbering" Target="numbering.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jpeg"/><Relationship Id="rId33" Type="http://schemas.openxmlformats.org/officeDocument/2006/relationships/image" Target="media/image25.emf"/><Relationship Id="rId38" Type="http://schemas.openxmlformats.org/officeDocument/2006/relationships/image" Target="media/image30.emf"/><Relationship Id="rId46" Type="http://schemas.openxmlformats.org/officeDocument/2006/relationships/image" Target="media/image37.jpeg"/><Relationship Id="rId59" Type="http://schemas.openxmlformats.org/officeDocument/2006/relationships/image" Target="media/image49.png"/><Relationship Id="rId67" Type="http://schemas.openxmlformats.org/officeDocument/2006/relationships/diagramQuickStyle" Target="diagrams/quickStyle1.xml"/><Relationship Id="rId20" Type="http://schemas.openxmlformats.org/officeDocument/2006/relationships/image" Target="media/image12.png"/><Relationship Id="rId41" Type="http://schemas.openxmlformats.org/officeDocument/2006/relationships/image" Target="media/image33.emf"/><Relationship Id="rId54" Type="http://schemas.openxmlformats.org/officeDocument/2006/relationships/image" Target="media/image44.png"/><Relationship Id="rId62" Type="http://schemas.openxmlformats.org/officeDocument/2006/relationships/image" Target="media/image52.png"/><Relationship Id="rId70" Type="http://schemas.openxmlformats.org/officeDocument/2006/relationships/header" Target="header1.xml"/><Relationship Id="rId75"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webSettings" Target="webSettings.xml"/></Relationships>
</file>

<file path=word/_rels/endnotes.xml.rels><?xml version="1.0" encoding="UTF-8" standalone="yes"?>
<Relationships xmlns="http://schemas.openxmlformats.org/package/2006/relationships"><Relationship Id="rId8" Type="http://schemas.openxmlformats.org/officeDocument/2006/relationships/hyperlink" Target="http://www.nascar.com" TargetMode="External"/><Relationship Id="rId13" Type="http://schemas.openxmlformats.org/officeDocument/2006/relationships/hyperlink" Target="http://www.huffingtonpost.com/alicia-jessop/post_10242_b_8304500.html" TargetMode="External"/><Relationship Id="rId18" Type="http://schemas.openxmlformats.org/officeDocument/2006/relationships/hyperlink" Target="http://www.nfl.com" TargetMode="External"/><Relationship Id="rId3" Type="http://schemas.openxmlformats.org/officeDocument/2006/relationships/hyperlink" Target="http://www.usta.org" TargetMode="External"/><Relationship Id="rId21" Type="http://schemas.openxmlformats.org/officeDocument/2006/relationships/hyperlink" Target="http://www.pewresearch.org/fact-tank/2015/08/10/5-facts-about-americas-students/" TargetMode="External"/><Relationship Id="rId7" Type="http://schemas.openxmlformats.org/officeDocument/2006/relationships/hyperlink" Target="http://www.nascar.com" TargetMode="External"/><Relationship Id="rId12" Type="http://schemas.openxmlformats.org/officeDocument/2006/relationships/hyperlink" Target="https://www.washingtonpost.com/news/morning-mix/wp/2015/07/06/nascar-faces-rebellion-as-confederate-flags-fly-at-daytona/" TargetMode="External"/><Relationship Id="rId17" Type="http://schemas.openxmlformats.org/officeDocument/2006/relationships/hyperlink" Target="http://www.nbacares.com" TargetMode="External"/><Relationship Id="rId25" Type="http://schemas.openxmlformats.org/officeDocument/2006/relationships/hyperlink" Target="http://blog.hubspot.com/blog/tabid/6307/bid/23454/The-Ultimate-Cheat-Sheet-for-Mastering-LinkedIn.aspx" TargetMode="External"/><Relationship Id="rId2" Type="http://schemas.openxmlformats.org/officeDocument/2006/relationships/hyperlink" Target="http://www.triplepundit.com/2012/06/sports-csr-sustainability-americas-cup/" TargetMode="External"/><Relationship Id="rId16" Type="http://schemas.openxmlformats.org/officeDocument/2006/relationships/hyperlink" Target="http://www.NASCARdiversity.com" TargetMode="External"/><Relationship Id="rId20" Type="http://schemas.openxmlformats.org/officeDocument/2006/relationships/hyperlink" Target="http://www.nhl.com/nhlhq/community/diversity.html" TargetMode="External"/><Relationship Id="rId1" Type="http://schemas.openxmlformats.org/officeDocument/2006/relationships/hyperlink" Target="http://www.businessnewsdaily.com/4679-corporate-social-responsibility.html" TargetMode="External"/><Relationship Id="rId6" Type="http://schemas.openxmlformats.org/officeDocument/2006/relationships/hyperlink" Target="http://www.tidesport.org/racialgenderreportcard.html" TargetMode="External"/><Relationship Id="rId11" Type="http://schemas.openxmlformats.org/officeDocument/2006/relationships/hyperlink" Target="http://www.sbnation.com/nascar/2015/9/10/9299515/nascar-confederate-flag-darlington-south-carolina" TargetMode="External"/><Relationship Id="rId24" Type="http://schemas.openxmlformats.org/officeDocument/2006/relationships/hyperlink" Target="http://www.nces.ed.gov/fastfacts/display.asp?id=372" TargetMode="External"/><Relationship Id="rId5" Type="http://schemas.openxmlformats.org/officeDocument/2006/relationships/hyperlink" Target="https://www.surveymonkey.com/r/diversityinsports" TargetMode="External"/><Relationship Id="rId15" Type="http://schemas.openxmlformats.org/officeDocument/2006/relationships/hyperlink" Target="http://www.nascardiversity.com" TargetMode="External"/><Relationship Id="rId23" Type="http://schemas.openxmlformats.org/officeDocument/2006/relationships/hyperlink" Target="https://www.washingtonpost.com/news/morning-mix/wp/2015/07/06/nascar-faces-rebellion-as-confederate-flags-fly-at-daytona/" TargetMode="External"/><Relationship Id="rId10" Type="http://schemas.openxmlformats.org/officeDocument/2006/relationships/hyperlink" Target="http://www.nascardiversity.com" TargetMode="External"/><Relationship Id="rId19" Type="http://schemas.openxmlformats.org/officeDocument/2006/relationships/hyperlink" Target="http://www.mlb.com" TargetMode="External"/><Relationship Id="rId4" Type="http://schemas.openxmlformats.org/officeDocument/2006/relationships/hyperlink" Target="http://www.cnbc.com/2015/04/24/the-10-global-companies-trying-to-lead-on-diversity:-study.html" TargetMode="External"/><Relationship Id="rId9" Type="http://schemas.openxmlformats.org/officeDocument/2006/relationships/hyperlink" Target="http://www.forbes.com/sites/chrissmith/2015/02/18/how-nascar-plans-to-turn-its-survival-story-into-a-decade-of-success/" TargetMode="External"/><Relationship Id="rId14" Type="http://schemas.openxmlformats.org/officeDocument/2006/relationships/hyperlink" Target="http://www.racer.com/nascar/item/121703-nascar-protest-over-diversity-and-inclusion-practices-planned-for-sunday" TargetMode="External"/><Relationship Id="rId22" Type="http://schemas.openxmlformats.org/officeDocument/2006/relationships/hyperlink" Target="http://www.forbes.com/sites/johnzogby/2015/08/16/the-dramatic-transformation-of-nascar-america/"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0B945D72-1DE3-4CE8-989F-3FD252678E19}" type="doc">
      <dgm:prSet loTypeId="urn:microsoft.com/office/officeart/2005/8/layout/cycle4#1" loCatId="cycle" qsTypeId="urn:microsoft.com/office/officeart/2005/8/quickstyle/simple2" qsCatId="simple" csTypeId="urn:microsoft.com/office/officeart/2005/8/colors/accent1_2" csCatId="accent1" phldr="1"/>
      <dgm:spPr/>
      <dgm:t>
        <a:bodyPr/>
        <a:lstStyle/>
        <a:p>
          <a:endParaRPr lang="en-US"/>
        </a:p>
      </dgm:t>
    </dgm:pt>
    <dgm:pt modelId="{6C30AF02-D84A-42EC-BAFE-ADC14C2B1607}">
      <dgm:prSet phldrT="[Text]"/>
      <dgm:spPr>
        <a:xfrm>
          <a:off x="1963102" y="253364"/>
          <a:ext cx="1924685" cy="1924685"/>
        </a:xfrm>
        <a:solidFill>
          <a:srgbClr val="BBE0E3">
            <a:hueOff val="0"/>
            <a:satOff val="0"/>
            <a:lumOff val="0"/>
            <a:alphaOff val="0"/>
          </a:srgbClr>
        </a:solidFill>
        <a:ln w="38100" cap="flat" cmpd="sng" algn="ctr">
          <a:solidFill>
            <a:srgbClr val="FFFFFF">
              <a:hueOff val="0"/>
              <a:satOff val="0"/>
              <a:lumOff val="0"/>
              <a:alphaOff val="0"/>
            </a:srgbClr>
          </a:solidFill>
          <a:prstDash val="solid"/>
        </a:ln>
        <a:effectLst>
          <a:outerShdw blurRad="40000" dist="20000" dir="5400000" rotWithShape="0">
            <a:srgbClr val="000000">
              <a:alpha val="38000"/>
            </a:srgbClr>
          </a:outerShdw>
        </a:effectLst>
      </dgm:spPr>
      <dgm:t>
        <a:bodyPr/>
        <a:lstStyle/>
        <a:p>
          <a:r>
            <a:rPr lang="en-US" dirty="0" smtClean="0">
              <a:solidFill>
                <a:srgbClr val="FFFFFF"/>
              </a:solidFill>
              <a:latin typeface="Century Gothic" pitchFamily="34" charset="0"/>
              <a:ea typeface="+mn-ea"/>
              <a:cs typeface="+mn-cs"/>
            </a:rPr>
            <a:t>Strengths</a:t>
          </a:r>
          <a:endParaRPr lang="en-US" dirty="0">
            <a:solidFill>
              <a:srgbClr val="FFFFFF"/>
            </a:solidFill>
            <a:latin typeface="Century Gothic" pitchFamily="34" charset="0"/>
            <a:ea typeface="+mn-ea"/>
            <a:cs typeface="+mn-cs"/>
          </a:endParaRPr>
        </a:p>
      </dgm:t>
    </dgm:pt>
    <dgm:pt modelId="{A93400CE-2507-472A-A894-3BC42D1B9A35}" type="parTrans" cxnId="{A83C287A-09A3-4BE3-B90A-F8BE4CD21DC5}">
      <dgm:prSet/>
      <dgm:spPr/>
      <dgm:t>
        <a:bodyPr/>
        <a:lstStyle/>
        <a:p>
          <a:endParaRPr lang="en-US">
            <a:latin typeface="Century Gothic" pitchFamily="34" charset="0"/>
          </a:endParaRPr>
        </a:p>
      </dgm:t>
    </dgm:pt>
    <dgm:pt modelId="{6AD090F9-51B2-453A-AF1D-8E1EB4E4EE5D}" type="sibTrans" cxnId="{A83C287A-09A3-4BE3-B90A-F8BE4CD21DC5}">
      <dgm:prSet/>
      <dgm:spPr/>
      <dgm:t>
        <a:bodyPr/>
        <a:lstStyle/>
        <a:p>
          <a:endParaRPr lang="en-US">
            <a:latin typeface="Century Gothic" pitchFamily="34" charset="0"/>
          </a:endParaRPr>
        </a:p>
      </dgm:t>
    </dgm:pt>
    <dgm:pt modelId="{A8747584-BB60-47B2-90ED-F2DEB66B05AE}">
      <dgm:prSet phldrT="[Text]" custT="1"/>
      <dgm:spPr>
        <a:xfrm>
          <a:off x="1042987" y="0"/>
          <a:ext cx="2195830" cy="1422400"/>
        </a:xfrm>
        <a:solidFill>
          <a:srgbClr val="FFFFFF">
            <a:alpha val="90000"/>
            <a:hueOff val="0"/>
            <a:satOff val="0"/>
            <a:lumOff val="0"/>
            <a:alphaOff val="0"/>
          </a:srgbClr>
        </a:solidFill>
        <a:ln w="25400" cap="flat" cmpd="sng" algn="ctr">
          <a:solidFill>
            <a:srgbClr val="BBE0E3">
              <a:hueOff val="0"/>
              <a:satOff val="0"/>
              <a:lumOff val="0"/>
              <a:alphaOff val="0"/>
            </a:srgbClr>
          </a:solidFill>
          <a:prstDash val="solid"/>
        </a:ln>
        <a:effectLst/>
      </dgm:spPr>
      <dgm:t>
        <a:bodyPr/>
        <a:lstStyle/>
        <a:p>
          <a:r>
            <a:rPr lang="en-US" sz="700" dirty="0" smtClean="0">
              <a:solidFill>
                <a:srgbClr val="000000">
                  <a:hueOff val="0"/>
                  <a:satOff val="0"/>
                  <a:lumOff val="0"/>
                  <a:alphaOff val="0"/>
                </a:srgbClr>
              </a:solidFill>
              <a:latin typeface="Century Gothic" pitchFamily="34" charset="0"/>
              <a:ea typeface="+mn-ea"/>
              <a:cs typeface="+mn-cs"/>
            </a:rPr>
            <a:t>Advertising</a:t>
          </a:r>
          <a:endParaRPr lang="en-US" sz="700" dirty="0">
            <a:solidFill>
              <a:srgbClr val="000000">
                <a:hueOff val="0"/>
                <a:satOff val="0"/>
                <a:lumOff val="0"/>
                <a:alphaOff val="0"/>
              </a:srgbClr>
            </a:solidFill>
            <a:latin typeface="Century Gothic" pitchFamily="34" charset="0"/>
            <a:ea typeface="+mn-ea"/>
            <a:cs typeface="+mn-cs"/>
          </a:endParaRPr>
        </a:p>
      </dgm:t>
    </dgm:pt>
    <dgm:pt modelId="{BEAB2BD3-ABBA-4FD6-8481-C93981E49E7A}" type="parTrans" cxnId="{FD2A75C4-47FF-406E-A1C4-DD7AB8F33B45}">
      <dgm:prSet/>
      <dgm:spPr/>
      <dgm:t>
        <a:bodyPr/>
        <a:lstStyle/>
        <a:p>
          <a:endParaRPr lang="en-US">
            <a:latin typeface="Century Gothic" pitchFamily="34" charset="0"/>
          </a:endParaRPr>
        </a:p>
      </dgm:t>
    </dgm:pt>
    <dgm:pt modelId="{75B03D19-26CC-40E6-B477-2F99C660C5F7}" type="sibTrans" cxnId="{FD2A75C4-47FF-406E-A1C4-DD7AB8F33B45}">
      <dgm:prSet/>
      <dgm:spPr/>
      <dgm:t>
        <a:bodyPr/>
        <a:lstStyle/>
        <a:p>
          <a:endParaRPr lang="en-US">
            <a:latin typeface="Century Gothic" pitchFamily="34" charset="0"/>
          </a:endParaRPr>
        </a:p>
      </dgm:t>
    </dgm:pt>
    <dgm:pt modelId="{29606F9E-CF79-4096-A374-0C3EF1DB3F06}">
      <dgm:prSet phldrT="[Text]"/>
      <dgm:spPr>
        <a:xfrm rot="5400000">
          <a:off x="3976687" y="253364"/>
          <a:ext cx="1924685" cy="1924685"/>
        </a:xfrm>
        <a:solidFill>
          <a:srgbClr val="BBE0E3">
            <a:hueOff val="0"/>
            <a:satOff val="0"/>
            <a:lumOff val="0"/>
            <a:alphaOff val="0"/>
          </a:srgbClr>
        </a:solidFill>
        <a:ln w="38100" cap="flat" cmpd="sng" algn="ctr">
          <a:solidFill>
            <a:srgbClr val="FFFFFF">
              <a:hueOff val="0"/>
              <a:satOff val="0"/>
              <a:lumOff val="0"/>
              <a:alphaOff val="0"/>
            </a:srgbClr>
          </a:solidFill>
          <a:prstDash val="solid"/>
        </a:ln>
        <a:effectLst>
          <a:outerShdw blurRad="40000" dist="20000" dir="5400000" rotWithShape="0">
            <a:srgbClr val="000000">
              <a:alpha val="38000"/>
            </a:srgbClr>
          </a:outerShdw>
        </a:effectLst>
      </dgm:spPr>
      <dgm:t>
        <a:bodyPr/>
        <a:lstStyle/>
        <a:p>
          <a:r>
            <a:rPr lang="en-US" dirty="0" smtClean="0">
              <a:solidFill>
                <a:srgbClr val="FFFFFF"/>
              </a:solidFill>
              <a:latin typeface="Century Gothic" pitchFamily="34" charset="0"/>
              <a:ea typeface="+mn-ea"/>
              <a:cs typeface="+mn-cs"/>
            </a:rPr>
            <a:t>Weaknesses</a:t>
          </a:r>
          <a:endParaRPr lang="en-US" dirty="0">
            <a:solidFill>
              <a:srgbClr val="FFFFFF"/>
            </a:solidFill>
            <a:latin typeface="Century Gothic" pitchFamily="34" charset="0"/>
            <a:ea typeface="+mn-ea"/>
            <a:cs typeface="+mn-cs"/>
          </a:endParaRPr>
        </a:p>
      </dgm:t>
    </dgm:pt>
    <dgm:pt modelId="{A6F44463-FB86-4E75-BBDE-379188E17E80}" type="parTrans" cxnId="{20CAF3AE-C2EF-4310-9BF6-FBB7B5184838}">
      <dgm:prSet/>
      <dgm:spPr/>
      <dgm:t>
        <a:bodyPr/>
        <a:lstStyle/>
        <a:p>
          <a:endParaRPr lang="en-US">
            <a:latin typeface="Century Gothic" pitchFamily="34" charset="0"/>
          </a:endParaRPr>
        </a:p>
      </dgm:t>
    </dgm:pt>
    <dgm:pt modelId="{77BC8264-4F95-4A0D-B914-7DB5A3CD208B}" type="sibTrans" cxnId="{20CAF3AE-C2EF-4310-9BF6-FBB7B5184838}">
      <dgm:prSet/>
      <dgm:spPr/>
      <dgm:t>
        <a:bodyPr/>
        <a:lstStyle/>
        <a:p>
          <a:endParaRPr lang="en-US">
            <a:latin typeface="Century Gothic" pitchFamily="34" charset="0"/>
          </a:endParaRPr>
        </a:p>
      </dgm:t>
    </dgm:pt>
    <dgm:pt modelId="{F15ACBDA-8ACD-486F-A54C-8265DE5D1B80}">
      <dgm:prSet phldrT="[Text]" custT="1"/>
      <dgm:spPr>
        <a:xfrm>
          <a:off x="4876794" y="0"/>
          <a:ext cx="2195830" cy="1422400"/>
        </a:xfrm>
        <a:solidFill>
          <a:srgbClr val="FFFFFF">
            <a:alpha val="90000"/>
            <a:hueOff val="0"/>
            <a:satOff val="0"/>
            <a:lumOff val="0"/>
            <a:alphaOff val="0"/>
          </a:srgbClr>
        </a:solidFill>
        <a:ln w="25400" cap="flat" cmpd="sng" algn="ctr">
          <a:solidFill>
            <a:srgbClr val="BBE0E3">
              <a:hueOff val="0"/>
              <a:satOff val="0"/>
              <a:lumOff val="0"/>
              <a:alphaOff val="0"/>
            </a:srgbClr>
          </a:solidFill>
          <a:prstDash val="solid"/>
        </a:ln>
        <a:effectLst/>
      </dgm:spPr>
      <dgm:t>
        <a:bodyPr/>
        <a:lstStyle/>
        <a:p>
          <a:r>
            <a:rPr lang="en-US" sz="700" dirty="0" smtClean="0">
              <a:solidFill>
                <a:srgbClr val="000000">
                  <a:hueOff val="0"/>
                  <a:satOff val="0"/>
                  <a:lumOff val="0"/>
                  <a:alphaOff val="0"/>
                </a:srgbClr>
              </a:solidFill>
              <a:latin typeface="Century Gothic" pitchFamily="34" charset="0"/>
              <a:ea typeface="+mn-ea"/>
              <a:cs typeface="+mn-cs"/>
            </a:rPr>
            <a:t>Considered Southern sport</a:t>
          </a:r>
          <a:endParaRPr lang="en-US" sz="700" dirty="0">
            <a:solidFill>
              <a:srgbClr val="000000">
                <a:hueOff val="0"/>
                <a:satOff val="0"/>
                <a:lumOff val="0"/>
                <a:alphaOff val="0"/>
              </a:srgbClr>
            </a:solidFill>
            <a:latin typeface="Century Gothic" pitchFamily="34" charset="0"/>
            <a:ea typeface="+mn-ea"/>
            <a:cs typeface="+mn-cs"/>
          </a:endParaRPr>
        </a:p>
      </dgm:t>
    </dgm:pt>
    <dgm:pt modelId="{7471DCE0-F7F5-41A0-88DB-37B13A3794DC}" type="parTrans" cxnId="{6A01D852-4079-49A2-B90D-E3E0B01A49D9}">
      <dgm:prSet/>
      <dgm:spPr/>
      <dgm:t>
        <a:bodyPr/>
        <a:lstStyle/>
        <a:p>
          <a:endParaRPr lang="en-US">
            <a:latin typeface="Century Gothic" pitchFamily="34" charset="0"/>
          </a:endParaRPr>
        </a:p>
      </dgm:t>
    </dgm:pt>
    <dgm:pt modelId="{81C31CE6-2CBB-4A54-B3FC-A5AD5A48E3D5}" type="sibTrans" cxnId="{6A01D852-4079-49A2-B90D-E3E0B01A49D9}">
      <dgm:prSet/>
      <dgm:spPr/>
      <dgm:t>
        <a:bodyPr/>
        <a:lstStyle/>
        <a:p>
          <a:endParaRPr lang="en-US">
            <a:latin typeface="Century Gothic" pitchFamily="34" charset="0"/>
          </a:endParaRPr>
        </a:p>
      </dgm:t>
    </dgm:pt>
    <dgm:pt modelId="{92717129-33B7-4B31-8312-7700B5058FDB}">
      <dgm:prSet phldrT="[Text]"/>
      <dgm:spPr>
        <a:xfrm rot="10800000">
          <a:off x="3976687" y="2266950"/>
          <a:ext cx="1924685" cy="1924685"/>
        </a:xfrm>
        <a:solidFill>
          <a:srgbClr val="BBE0E3">
            <a:hueOff val="0"/>
            <a:satOff val="0"/>
            <a:lumOff val="0"/>
            <a:alphaOff val="0"/>
          </a:srgbClr>
        </a:solidFill>
        <a:ln w="38100" cap="flat" cmpd="sng" algn="ctr">
          <a:solidFill>
            <a:srgbClr val="FFFFFF">
              <a:hueOff val="0"/>
              <a:satOff val="0"/>
              <a:lumOff val="0"/>
              <a:alphaOff val="0"/>
            </a:srgbClr>
          </a:solidFill>
          <a:prstDash val="solid"/>
        </a:ln>
        <a:effectLst>
          <a:outerShdw blurRad="40000" dist="20000" dir="5400000" rotWithShape="0">
            <a:srgbClr val="000000">
              <a:alpha val="38000"/>
            </a:srgbClr>
          </a:outerShdw>
        </a:effectLst>
      </dgm:spPr>
      <dgm:t>
        <a:bodyPr/>
        <a:lstStyle/>
        <a:p>
          <a:r>
            <a:rPr lang="en-US" dirty="0" smtClean="0">
              <a:solidFill>
                <a:srgbClr val="FFFFFF"/>
              </a:solidFill>
              <a:latin typeface="Century Gothic" pitchFamily="34" charset="0"/>
              <a:ea typeface="+mn-ea"/>
              <a:cs typeface="+mn-cs"/>
            </a:rPr>
            <a:t>Threats</a:t>
          </a:r>
          <a:endParaRPr lang="en-US" dirty="0">
            <a:solidFill>
              <a:srgbClr val="FFFFFF"/>
            </a:solidFill>
            <a:latin typeface="Century Gothic" pitchFamily="34" charset="0"/>
            <a:ea typeface="+mn-ea"/>
            <a:cs typeface="+mn-cs"/>
          </a:endParaRPr>
        </a:p>
      </dgm:t>
    </dgm:pt>
    <dgm:pt modelId="{63DCB3E2-C3D0-4DF2-9C58-7FC5953C63C4}" type="parTrans" cxnId="{BE5007E5-1A8B-44AA-9BC2-F2DFC03D397B}">
      <dgm:prSet/>
      <dgm:spPr/>
      <dgm:t>
        <a:bodyPr/>
        <a:lstStyle/>
        <a:p>
          <a:endParaRPr lang="en-US">
            <a:latin typeface="Century Gothic" pitchFamily="34" charset="0"/>
          </a:endParaRPr>
        </a:p>
      </dgm:t>
    </dgm:pt>
    <dgm:pt modelId="{D698EB22-1E91-437A-B239-26E7B9B7634E}" type="sibTrans" cxnId="{BE5007E5-1A8B-44AA-9BC2-F2DFC03D397B}">
      <dgm:prSet/>
      <dgm:spPr/>
      <dgm:t>
        <a:bodyPr/>
        <a:lstStyle/>
        <a:p>
          <a:endParaRPr lang="en-US">
            <a:latin typeface="Century Gothic" pitchFamily="34" charset="0"/>
          </a:endParaRPr>
        </a:p>
      </dgm:t>
    </dgm:pt>
    <dgm:pt modelId="{B5968FB6-5F9A-4B8E-BDBD-601EA3834EBA}">
      <dgm:prSet phldrT="[Text]"/>
      <dgm:spPr>
        <a:xfrm rot="16200000">
          <a:off x="1963102" y="2266950"/>
          <a:ext cx="1924685" cy="1924685"/>
        </a:xfrm>
        <a:solidFill>
          <a:srgbClr val="BBE0E3">
            <a:hueOff val="0"/>
            <a:satOff val="0"/>
            <a:lumOff val="0"/>
            <a:alphaOff val="0"/>
          </a:srgbClr>
        </a:solidFill>
        <a:ln w="38100" cap="flat" cmpd="sng" algn="ctr">
          <a:solidFill>
            <a:srgbClr val="FFFFFF">
              <a:hueOff val="0"/>
              <a:satOff val="0"/>
              <a:lumOff val="0"/>
              <a:alphaOff val="0"/>
            </a:srgbClr>
          </a:solidFill>
          <a:prstDash val="solid"/>
        </a:ln>
        <a:effectLst>
          <a:outerShdw blurRad="40000" dist="20000" dir="5400000" rotWithShape="0">
            <a:srgbClr val="000000">
              <a:alpha val="38000"/>
            </a:srgbClr>
          </a:outerShdw>
        </a:effectLst>
      </dgm:spPr>
      <dgm:t>
        <a:bodyPr/>
        <a:lstStyle/>
        <a:p>
          <a:r>
            <a:rPr lang="en-US" dirty="0" smtClean="0">
              <a:solidFill>
                <a:srgbClr val="FFFFFF"/>
              </a:solidFill>
              <a:latin typeface="Century Gothic" pitchFamily="34" charset="0"/>
              <a:ea typeface="+mn-ea"/>
              <a:cs typeface="+mn-cs"/>
            </a:rPr>
            <a:t>Opportunities</a:t>
          </a:r>
          <a:endParaRPr lang="en-US" dirty="0">
            <a:solidFill>
              <a:srgbClr val="FFFFFF"/>
            </a:solidFill>
            <a:latin typeface="Century Gothic" pitchFamily="34" charset="0"/>
            <a:ea typeface="+mn-ea"/>
            <a:cs typeface="+mn-cs"/>
          </a:endParaRPr>
        </a:p>
      </dgm:t>
    </dgm:pt>
    <dgm:pt modelId="{633495CB-311D-4B09-AF55-569310CB39AE}" type="parTrans" cxnId="{EF7E1D25-3EFC-4B91-9EA5-F41432558BE6}">
      <dgm:prSet/>
      <dgm:spPr/>
      <dgm:t>
        <a:bodyPr/>
        <a:lstStyle/>
        <a:p>
          <a:endParaRPr lang="en-US">
            <a:latin typeface="Century Gothic" pitchFamily="34" charset="0"/>
          </a:endParaRPr>
        </a:p>
      </dgm:t>
    </dgm:pt>
    <dgm:pt modelId="{79279BB9-DEB6-4A1B-B537-00DE280FE56C}" type="sibTrans" cxnId="{EF7E1D25-3EFC-4B91-9EA5-F41432558BE6}">
      <dgm:prSet/>
      <dgm:spPr/>
      <dgm:t>
        <a:bodyPr/>
        <a:lstStyle/>
        <a:p>
          <a:endParaRPr lang="en-US">
            <a:latin typeface="Century Gothic" pitchFamily="34" charset="0"/>
          </a:endParaRPr>
        </a:p>
      </dgm:t>
    </dgm:pt>
    <dgm:pt modelId="{2E35DDEC-C993-484B-AF8C-75248E38E2FC}">
      <dgm:prSet phldrT="[Text]" custT="1"/>
      <dgm:spPr>
        <a:xfrm>
          <a:off x="1042987" y="3022600"/>
          <a:ext cx="2195830" cy="1422400"/>
        </a:xfrm>
        <a:solidFill>
          <a:srgbClr val="FFFFFF">
            <a:alpha val="90000"/>
            <a:hueOff val="0"/>
            <a:satOff val="0"/>
            <a:lumOff val="0"/>
            <a:alphaOff val="0"/>
          </a:srgbClr>
        </a:solidFill>
        <a:ln w="25400" cap="flat" cmpd="sng" algn="ctr">
          <a:solidFill>
            <a:srgbClr val="BBE0E3">
              <a:hueOff val="0"/>
              <a:satOff val="0"/>
              <a:lumOff val="0"/>
              <a:alphaOff val="0"/>
            </a:srgbClr>
          </a:solidFill>
          <a:prstDash val="solid"/>
        </a:ln>
        <a:effectLst/>
      </dgm:spPr>
      <dgm:t>
        <a:bodyPr/>
        <a:lstStyle/>
        <a:p>
          <a:endParaRPr lang="en-US" sz="700" dirty="0">
            <a:solidFill>
              <a:srgbClr val="000000">
                <a:hueOff val="0"/>
                <a:satOff val="0"/>
                <a:lumOff val="0"/>
                <a:alphaOff val="0"/>
              </a:srgbClr>
            </a:solidFill>
            <a:latin typeface="Century Gothic" pitchFamily="34" charset="0"/>
            <a:ea typeface="+mn-ea"/>
            <a:cs typeface="+mn-cs"/>
          </a:endParaRPr>
        </a:p>
      </dgm:t>
    </dgm:pt>
    <dgm:pt modelId="{37E0010A-DFF4-4C3B-B4B5-D53ACECB9A1F}" type="parTrans" cxnId="{D66F625A-0126-4F4F-94C8-DD97ADE6DE33}">
      <dgm:prSet/>
      <dgm:spPr/>
      <dgm:t>
        <a:bodyPr/>
        <a:lstStyle/>
        <a:p>
          <a:endParaRPr lang="en-US">
            <a:latin typeface="Century Gothic" pitchFamily="34" charset="0"/>
          </a:endParaRPr>
        </a:p>
      </dgm:t>
    </dgm:pt>
    <dgm:pt modelId="{8D69E05B-83D8-4A76-B5E0-E850DF516B38}" type="sibTrans" cxnId="{D66F625A-0126-4F4F-94C8-DD97ADE6DE33}">
      <dgm:prSet/>
      <dgm:spPr/>
      <dgm:t>
        <a:bodyPr/>
        <a:lstStyle/>
        <a:p>
          <a:endParaRPr lang="en-US">
            <a:latin typeface="Century Gothic" pitchFamily="34" charset="0"/>
          </a:endParaRPr>
        </a:p>
      </dgm:t>
    </dgm:pt>
    <dgm:pt modelId="{8ACE8C45-07CE-4926-916F-A290D64D6948}">
      <dgm:prSet phldrT="[Text]" custT="1"/>
      <dgm:spPr>
        <a:xfrm>
          <a:off x="1042987" y="0"/>
          <a:ext cx="2195830" cy="1422400"/>
        </a:xfrm>
        <a:solidFill>
          <a:srgbClr val="FFFFFF">
            <a:alpha val="90000"/>
            <a:hueOff val="0"/>
            <a:satOff val="0"/>
            <a:lumOff val="0"/>
            <a:alphaOff val="0"/>
          </a:srgbClr>
        </a:solidFill>
        <a:ln w="25400" cap="flat" cmpd="sng" algn="ctr">
          <a:solidFill>
            <a:srgbClr val="BBE0E3">
              <a:hueOff val="0"/>
              <a:satOff val="0"/>
              <a:lumOff val="0"/>
              <a:alphaOff val="0"/>
            </a:srgbClr>
          </a:solidFill>
          <a:prstDash val="solid"/>
        </a:ln>
        <a:effectLst/>
      </dgm:spPr>
      <dgm:t>
        <a:bodyPr/>
        <a:lstStyle/>
        <a:p>
          <a:endParaRPr lang="en-US" sz="700" dirty="0">
            <a:solidFill>
              <a:srgbClr val="000000">
                <a:hueOff val="0"/>
                <a:satOff val="0"/>
                <a:lumOff val="0"/>
                <a:alphaOff val="0"/>
              </a:srgbClr>
            </a:solidFill>
            <a:latin typeface="Century Gothic" pitchFamily="34" charset="0"/>
            <a:ea typeface="+mn-ea"/>
            <a:cs typeface="+mn-cs"/>
          </a:endParaRPr>
        </a:p>
      </dgm:t>
    </dgm:pt>
    <dgm:pt modelId="{977192C1-96F0-4B83-B6C4-C49639F839B6}" type="parTrans" cxnId="{99FB72DC-67E3-4DEF-A3CB-5372F9AE5786}">
      <dgm:prSet/>
      <dgm:spPr/>
      <dgm:t>
        <a:bodyPr/>
        <a:lstStyle/>
        <a:p>
          <a:endParaRPr lang="en-US">
            <a:latin typeface="Century Gothic" pitchFamily="34" charset="0"/>
          </a:endParaRPr>
        </a:p>
      </dgm:t>
    </dgm:pt>
    <dgm:pt modelId="{69393FCE-8648-434F-A44E-E3E9F7FB8A51}" type="sibTrans" cxnId="{99FB72DC-67E3-4DEF-A3CB-5372F9AE5786}">
      <dgm:prSet/>
      <dgm:spPr/>
      <dgm:t>
        <a:bodyPr/>
        <a:lstStyle/>
        <a:p>
          <a:endParaRPr lang="en-US">
            <a:latin typeface="Century Gothic" pitchFamily="34" charset="0"/>
          </a:endParaRPr>
        </a:p>
      </dgm:t>
    </dgm:pt>
    <dgm:pt modelId="{08F542A7-B29E-4438-BC73-C51E8E7E64C6}">
      <dgm:prSet phldrT="[Text]" custT="1"/>
      <dgm:spPr>
        <a:xfrm>
          <a:off x="1042987" y="0"/>
          <a:ext cx="2195830" cy="1422400"/>
        </a:xfrm>
        <a:solidFill>
          <a:srgbClr val="FFFFFF">
            <a:alpha val="90000"/>
            <a:hueOff val="0"/>
            <a:satOff val="0"/>
            <a:lumOff val="0"/>
            <a:alphaOff val="0"/>
          </a:srgbClr>
        </a:solidFill>
        <a:ln w="25400" cap="flat" cmpd="sng" algn="ctr">
          <a:solidFill>
            <a:srgbClr val="BBE0E3">
              <a:hueOff val="0"/>
              <a:satOff val="0"/>
              <a:lumOff val="0"/>
              <a:alphaOff val="0"/>
            </a:srgbClr>
          </a:solidFill>
          <a:prstDash val="solid"/>
        </a:ln>
        <a:effectLst/>
      </dgm:spPr>
      <dgm:t>
        <a:bodyPr/>
        <a:lstStyle/>
        <a:p>
          <a:r>
            <a:rPr lang="en-US" sz="700" dirty="0" smtClean="0">
              <a:solidFill>
                <a:srgbClr val="000000">
                  <a:hueOff val="0"/>
                  <a:satOff val="0"/>
                  <a:lumOff val="0"/>
                  <a:alphaOff val="0"/>
                </a:srgbClr>
              </a:solidFill>
              <a:latin typeface="Century Gothic" pitchFamily="34" charset="0"/>
              <a:ea typeface="+mn-ea"/>
              <a:cs typeface="+mn-cs"/>
            </a:rPr>
            <a:t>Brand ambassadors</a:t>
          </a:r>
          <a:endParaRPr lang="en-US" sz="700" dirty="0">
            <a:solidFill>
              <a:srgbClr val="000000">
                <a:hueOff val="0"/>
                <a:satOff val="0"/>
                <a:lumOff val="0"/>
                <a:alphaOff val="0"/>
              </a:srgbClr>
            </a:solidFill>
            <a:latin typeface="Century Gothic" pitchFamily="34" charset="0"/>
            <a:ea typeface="+mn-ea"/>
            <a:cs typeface="+mn-cs"/>
          </a:endParaRPr>
        </a:p>
      </dgm:t>
    </dgm:pt>
    <dgm:pt modelId="{F045D911-BDE6-4EE4-B058-57C8DD9417BB}" type="parTrans" cxnId="{09F755EB-9E34-4D9F-9340-5DF7B70FC870}">
      <dgm:prSet/>
      <dgm:spPr/>
      <dgm:t>
        <a:bodyPr/>
        <a:lstStyle/>
        <a:p>
          <a:endParaRPr lang="en-US">
            <a:latin typeface="Century Gothic" pitchFamily="34" charset="0"/>
          </a:endParaRPr>
        </a:p>
      </dgm:t>
    </dgm:pt>
    <dgm:pt modelId="{4FF54A9E-EEEA-4EF7-852D-E10CB67F328E}" type="sibTrans" cxnId="{09F755EB-9E34-4D9F-9340-5DF7B70FC870}">
      <dgm:prSet/>
      <dgm:spPr/>
      <dgm:t>
        <a:bodyPr/>
        <a:lstStyle/>
        <a:p>
          <a:endParaRPr lang="en-US">
            <a:latin typeface="Century Gothic" pitchFamily="34" charset="0"/>
          </a:endParaRPr>
        </a:p>
      </dgm:t>
    </dgm:pt>
    <dgm:pt modelId="{7154F031-7E5A-496D-8D69-2913761EF713}">
      <dgm:prSet phldrT="[Text]" custT="1"/>
      <dgm:spPr>
        <a:xfrm>
          <a:off x="1042987" y="0"/>
          <a:ext cx="2195830" cy="1422400"/>
        </a:xfrm>
        <a:solidFill>
          <a:srgbClr val="FFFFFF">
            <a:alpha val="90000"/>
            <a:hueOff val="0"/>
            <a:satOff val="0"/>
            <a:lumOff val="0"/>
            <a:alphaOff val="0"/>
          </a:srgbClr>
        </a:solidFill>
        <a:ln w="25400" cap="flat" cmpd="sng" algn="ctr">
          <a:solidFill>
            <a:srgbClr val="BBE0E3">
              <a:hueOff val="0"/>
              <a:satOff val="0"/>
              <a:lumOff val="0"/>
              <a:alphaOff val="0"/>
            </a:srgbClr>
          </a:solidFill>
          <a:prstDash val="solid"/>
        </a:ln>
        <a:effectLst/>
      </dgm:spPr>
      <dgm:t>
        <a:bodyPr/>
        <a:lstStyle/>
        <a:p>
          <a:r>
            <a:rPr lang="en-US" sz="700" dirty="0" smtClean="0">
              <a:solidFill>
                <a:srgbClr val="000000">
                  <a:hueOff val="0"/>
                  <a:satOff val="0"/>
                  <a:lumOff val="0"/>
                  <a:alphaOff val="0"/>
                </a:srgbClr>
              </a:solidFill>
              <a:latin typeface="Century Gothic" pitchFamily="34" charset="0"/>
              <a:ea typeface="+mn-ea"/>
              <a:cs typeface="+mn-cs"/>
            </a:rPr>
            <a:t>Unique fan experience</a:t>
          </a:r>
          <a:endParaRPr lang="en-US" sz="700" dirty="0">
            <a:solidFill>
              <a:srgbClr val="000000">
                <a:hueOff val="0"/>
                <a:satOff val="0"/>
                <a:lumOff val="0"/>
                <a:alphaOff val="0"/>
              </a:srgbClr>
            </a:solidFill>
            <a:latin typeface="Century Gothic" pitchFamily="34" charset="0"/>
            <a:ea typeface="+mn-ea"/>
            <a:cs typeface="+mn-cs"/>
          </a:endParaRPr>
        </a:p>
      </dgm:t>
    </dgm:pt>
    <dgm:pt modelId="{1BB58BF1-ADC2-4D19-A668-6BBF7B42A1CB}" type="parTrans" cxnId="{D0C5C91E-837A-4A33-89A4-7FC343D75286}">
      <dgm:prSet/>
      <dgm:spPr/>
      <dgm:t>
        <a:bodyPr/>
        <a:lstStyle/>
        <a:p>
          <a:endParaRPr lang="en-US">
            <a:latin typeface="Century Gothic" pitchFamily="34" charset="0"/>
          </a:endParaRPr>
        </a:p>
      </dgm:t>
    </dgm:pt>
    <dgm:pt modelId="{4114F9D7-6F81-4C71-AE0E-B5509FE080B2}" type="sibTrans" cxnId="{D0C5C91E-837A-4A33-89A4-7FC343D75286}">
      <dgm:prSet/>
      <dgm:spPr/>
      <dgm:t>
        <a:bodyPr/>
        <a:lstStyle/>
        <a:p>
          <a:endParaRPr lang="en-US">
            <a:latin typeface="Century Gothic" pitchFamily="34" charset="0"/>
          </a:endParaRPr>
        </a:p>
      </dgm:t>
    </dgm:pt>
    <dgm:pt modelId="{DE898437-6526-416B-9EBA-1E497BD9E0CC}">
      <dgm:prSet phldrT="[Text]" custT="1"/>
      <dgm:spPr>
        <a:xfrm>
          <a:off x="1042987" y="3022600"/>
          <a:ext cx="2195830" cy="1422400"/>
        </a:xfrm>
        <a:solidFill>
          <a:srgbClr val="FFFFFF">
            <a:alpha val="90000"/>
            <a:hueOff val="0"/>
            <a:satOff val="0"/>
            <a:lumOff val="0"/>
            <a:alphaOff val="0"/>
          </a:srgbClr>
        </a:solidFill>
        <a:ln w="25400" cap="flat" cmpd="sng" algn="ctr">
          <a:solidFill>
            <a:srgbClr val="BBE0E3">
              <a:hueOff val="0"/>
              <a:satOff val="0"/>
              <a:lumOff val="0"/>
              <a:alphaOff val="0"/>
            </a:srgbClr>
          </a:solidFill>
          <a:prstDash val="solid"/>
        </a:ln>
        <a:effectLst/>
      </dgm:spPr>
      <dgm:t>
        <a:bodyPr/>
        <a:lstStyle/>
        <a:p>
          <a:endParaRPr lang="en-US" sz="700" dirty="0">
            <a:solidFill>
              <a:srgbClr val="000000">
                <a:hueOff val="0"/>
                <a:satOff val="0"/>
                <a:lumOff val="0"/>
                <a:alphaOff val="0"/>
              </a:srgbClr>
            </a:solidFill>
            <a:latin typeface="Century Gothic" pitchFamily="34" charset="0"/>
            <a:ea typeface="+mn-ea"/>
            <a:cs typeface="+mn-cs"/>
          </a:endParaRPr>
        </a:p>
      </dgm:t>
    </dgm:pt>
    <dgm:pt modelId="{04EC2ACB-0E95-4AD9-93C2-E5B1D2495F9F}" type="parTrans" cxnId="{944FBD42-BA3E-408D-BFEF-59D7A00C2CAE}">
      <dgm:prSet/>
      <dgm:spPr/>
      <dgm:t>
        <a:bodyPr/>
        <a:lstStyle/>
        <a:p>
          <a:endParaRPr lang="en-US">
            <a:latin typeface="Century Gothic" pitchFamily="34" charset="0"/>
          </a:endParaRPr>
        </a:p>
      </dgm:t>
    </dgm:pt>
    <dgm:pt modelId="{E85AC984-943B-42B0-B233-8EEF6BAF4838}" type="sibTrans" cxnId="{944FBD42-BA3E-408D-BFEF-59D7A00C2CAE}">
      <dgm:prSet/>
      <dgm:spPr/>
      <dgm:t>
        <a:bodyPr/>
        <a:lstStyle/>
        <a:p>
          <a:endParaRPr lang="en-US">
            <a:latin typeface="Century Gothic" pitchFamily="34" charset="0"/>
          </a:endParaRPr>
        </a:p>
      </dgm:t>
    </dgm:pt>
    <dgm:pt modelId="{49AFCCC2-0492-4A98-8E12-0FD4E80A1069}">
      <dgm:prSet phldrT="[Text]" custT="1"/>
      <dgm:spPr>
        <a:xfrm>
          <a:off x="1042987" y="0"/>
          <a:ext cx="2195830" cy="1422400"/>
        </a:xfrm>
        <a:solidFill>
          <a:srgbClr val="FFFFFF">
            <a:alpha val="90000"/>
            <a:hueOff val="0"/>
            <a:satOff val="0"/>
            <a:lumOff val="0"/>
            <a:alphaOff val="0"/>
          </a:srgbClr>
        </a:solidFill>
        <a:ln w="25400" cap="flat" cmpd="sng" algn="ctr">
          <a:solidFill>
            <a:srgbClr val="BBE0E3">
              <a:hueOff val="0"/>
              <a:satOff val="0"/>
              <a:lumOff val="0"/>
              <a:alphaOff val="0"/>
            </a:srgbClr>
          </a:solidFill>
          <a:prstDash val="solid"/>
        </a:ln>
        <a:effectLst/>
      </dgm:spPr>
      <dgm:t>
        <a:bodyPr/>
        <a:lstStyle/>
        <a:p>
          <a:r>
            <a:rPr lang="en-US" sz="700" dirty="0" smtClean="0">
              <a:solidFill>
                <a:srgbClr val="000000">
                  <a:hueOff val="0"/>
                  <a:satOff val="0"/>
                  <a:lumOff val="0"/>
                  <a:alphaOff val="0"/>
                </a:srgbClr>
              </a:solidFill>
              <a:latin typeface="Century Gothic" pitchFamily="34" charset="0"/>
              <a:ea typeface="+mn-ea"/>
              <a:cs typeface="+mn-cs"/>
            </a:rPr>
            <a:t>Multiple driving series</a:t>
          </a:r>
          <a:endParaRPr lang="en-US" sz="700" dirty="0">
            <a:solidFill>
              <a:srgbClr val="000000">
                <a:hueOff val="0"/>
                <a:satOff val="0"/>
                <a:lumOff val="0"/>
                <a:alphaOff val="0"/>
              </a:srgbClr>
            </a:solidFill>
            <a:latin typeface="Century Gothic" pitchFamily="34" charset="0"/>
            <a:ea typeface="+mn-ea"/>
            <a:cs typeface="+mn-cs"/>
          </a:endParaRPr>
        </a:p>
      </dgm:t>
    </dgm:pt>
    <dgm:pt modelId="{3ADEB42C-F5DD-4A2B-BEDB-EA45BF12C202}" type="parTrans" cxnId="{713D8CAA-78DD-4D7A-B66D-4D6DFB1879FB}">
      <dgm:prSet/>
      <dgm:spPr/>
      <dgm:t>
        <a:bodyPr/>
        <a:lstStyle/>
        <a:p>
          <a:endParaRPr lang="en-US">
            <a:latin typeface="Century Gothic" pitchFamily="34" charset="0"/>
          </a:endParaRPr>
        </a:p>
      </dgm:t>
    </dgm:pt>
    <dgm:pt modelId="{8952230A-06AB-46F1-8116-B7F6D598DAAC}" type="sibTrans" cxnId="{713D8CAA-78DD-4D7A-B66D-4D6DFB1879FB}">
      <dgm:prSet/>
      <dgm:spPr/>
      <dgm:t>
        <a:bodyPr/>
        <a:lstStyle/>
        <a:p>
          <a:endParaRPr lang="en-US">
            <a:latin typeface="Century Gothic" pitchFamily="34" charset="0"/>
          </a:endParaRPr>
        </a:p>
      </dgm:t>
    </dgm:pt>
    <dgm:pt modelId="{284BC7F8-4EC2-4D8C-B02F-38EEC34E5436}">
      <dgm:prSet phldrT="[Text]" custT="1"/>
      <dgm:spPr>
        <a:xfrm>
          <a:off x="4876794" y="0"/>
          <a:ext cx="2195830" cy="1422400"/>
        </a:xfrm>
        <a:solidFill>
          <a:srgbClr val="FFFFFF">
            <a:alpha val="90000"/>
            <a:hueOff val="0"/>
            <a:satOff val="0"/>
            <a:lumOff val="0"/>
            <a:alphaOff val="0"/>
          </a:srgbClr>
        </a:solidFill>
        <a:ln w="25400" cap="flat" cmpd="sng" algn="ctr">
          <a:solidFill>
            <a:srgbClr val="BBE0E3">
              <a:hueOff val="0"/>
              <a:satOff val="0"/>
              <a:lumOff val="0"/>
              <a:alphaOff val="0"/>
            </a:srgbClr>
          </a:solidFill>
          <a:prstDash val="solid"/>
        </a:ln>
        <a:effectLst/>
      </dgm:spPr>
      <dgm:t>
        <a:bodyPr/>
        <a:lstStyle/>
        <a:p>
          <a:r>
            <a:rPr lang="en-US" sz="700" dirty="0" smtClean="0">
              <a:solidFill>
                <a:srgbClr val="000000">
                  <a:hueOff val="0"/>
                  <a:satOff val="0"/>
                  <a:lumOff val="0"/>
                  <a:alphaOff val="0"/>
                </a:srgbClr>
              </a:solidFill>
              <a:latin typeface="Century Gothic" pitchFamily="34" charset="0"/>
              <a:ea typeface="+mn-ea"/>
              <a:cs typeface="+mn-cs"/>
            </a:rPr>
            <a:t>Diversity is “perception problem”</a:t>
          </a:r>
          <a:endParaRPr lang="en-US" sz="700" dirty="0">
            <a:solidFill>
              <a:srgbClr val="000000">
                <a:hueOff val="0"/>
                <a:satOff val="0"/>
                <a:lumOff val="0"/>
                <a:alphaOff val="0"/>
              </a:srgbClr>
            </a:solidFill>
            <a:latin typeface="Century Gothic" pitchFamily="34" charset="0"/>
            <a:ea typeface="+mn-ea"/>
            <a:cs typeface="+mn-cs"/>
          </a:endParaRPr>
        </a:p>
      </dgm:t>
    </dgm:pt>
    <dgm:pt modelId="{CAD219FA-74B3-4747-B293-E46094B0F0F8}" type="parTrans" cxnId="{71AF345F-7A9F-4A15-A71F-B04F6B4A3577}">
      <dgm:prSet/>
      <dgm:spPr/>
      <dgm:t>
        <a:bodyPr/>
        <a:lstStyle/>
        <a:p>
          <a:endParaRPr lang="en-US">
            <a:latin typeface="Century Gothic" pitchFamily="34" charset="0"/>
          </a:endParaRPr>
        </a:p>
      </dgm:t>
    </dgm:pt>
    <dgm:pt modelId="{BD348AEE-AA2D-4848-B5CC-0A7657ED608F}" type="sibTrans" cxnId="{71AF345F-7A9F-4A15-A71F-B04F6B4A3577}">
      <dgm:prSet/>
      <dgm:spPr/>
      <dgm:t>
        <a:bodyPr/>
        <a:lstStyle/>
        <a:p>
          <a:endParaRPr lang="en-US">
            <a:latin typeface="Century Gothic" pitchFamily="34" charset="0"/>
          </a:endParaRPr>
        </a:p>
      </dgm:t>
    </dgm:pt>
    <dgm:pt modelId="{BB68E901-BE83-44FC-8197-B67AC49BAF10}">
      <dgm:prSet phldrT="[Text]" custT="1"/>
      <dgm:spPr>
        <a:xfrm>
          <a:off x="4876794" y="0"/>
          <a:ext cx="2195830" cy="1422400"/>
        </a:xfrm>
        <a:solidFill>
          <a:srgbClr val="FFFFFF">
            <a:alpha val="90000"/>
            <a:hueOff val="0"/>
            <a:satOff val="0"/>
            <a:lumOff val="0"/>
            <a:alphaOff val="0"/>
          </a:srgbClr>
        </a:solidFill>
        <a:ln w="25400" cap="flat" cmpd="sng" algn="ctr">
          <a:solidFill>
            <a:srgbClr val="BBE0E3">
              <a:hueOff val="0"/>
              <a:satOff val="0"/>
              <a:lumOff val="0"/>
              <a:alphaOff val="0"/>
            </a:srgbClr>
          </a:solidFill>
          <a:prstDash val="solid"/>
        </a:ln>
        <a:effectLst/>
      </dgm:spPr>
      <dgm:t>
        <a:bodyPr/>
        <a:lstStyle/>
        <a:p>
          <a:r>
            <a:rPr lang="en-US" sz="700" dirty="0" smtClean="0">
              <a:solidFill>
                <a:srgbClr val="000000">
                  <a:hueOff val="0"/>
                  <a:satOff val="0"/>
                  <a:lumOff val="0"/>
                  <a:alphaOff val="0"/>
                </a:srgbClr>
              </a:solidFill>
              <a:latin typeface="Century Gothic" pitchFamily="34" charset="0"/>
              <a:ea typeface="+mn-ea"/>
              <a:cs typeface="+mn-cs"/>
            </a:rPr>
            <a:t>Broadcasting live races</a:t>
          </a:r>
          <a:endParaRPr lang="en-US" sz="700" dirty="0">
            <a:solidFill>
              <a:srgbClr val="000000">
                <a:hueOff val="0"/>
                <a:satOff val="0"/>
                <a:lumOff val="0"/>
                <a:alphaOff val="0"/>
              </a:srgbClr>
            </a:solidFill>
            <a:latin typeface="Century Gothic" pitchFamily="34" charset="0"/>
            <a:ea typeface="+mn-ea"/>
            <a:cs typeface="+mn-cs"/>
          </a:endParaRPr>
        </a:p>
      </dgm:t>
    </dgm:pt>
    <dgm:pt modelId="{A4068274-D293-4B08-8FDE-3BF4978AE5F5}" type="parTrans" cxnId="{039B0721-9475-42DD-8AAD-DB54213F139B}">
      <dgm:prSet/>
      <dgm:spPr/>
      <dgm:t>
        <a:bodyPr/>
        <a:lstStyle/>
        <a:p>
          <a:endParaRPr lang="en-US">
            <a:latin typeface="Century Gothic" pitchFamily="34" charset="0"/>
          </a:endParaRPr>
        </a:p>
      </dgm:t>
    </dgm:pt>
    <dgm:pt modelId="{BD6A13D4-F0F9-4C44-BDC6-285058FA3AF8}" type="sibTrans" cxnId="{039B0721-9475-42DD-8AAD-DB54213F139B}">
      <dgm:prSet/>
      <dgm:spPr/>
      <dgm:t>
        <a:bodyPr/>
        <a:lstStyle/>
        <a:p>
          <a:endParaRPr lang="en-US">
            <a:latin typeface="Century Gothic" pitchFamily="34" charset="0"/>
          </a:endParaRPr>
        </a:p>
      </dgm:t>
    </dgm:pt>
    <dgm:pt modelId="{42D4977D-745E-46B1-BDBF-E1D9CB721B55}">
      <dgm:prSet phldrT="[Text]" custT="1"/>
      <dgm:spPr>
        <a:xfrm>
          <a:off x="1042987" y="3022600"/>
          <a:ext cx="2195830" cy="1422400"/>
        </a:xfrm>
        <a:solidFill>
          <a:srgbClr val="FFFFFF">
            <a:alpha val="90000"/>
            <a:hueOff val="0"/>
            <a:satOff val="0"/>
            <a:lumOff val="0"/>
            <a:alphaOff val="0"/>
          </a:srgbClr>
        </a:solidFill>
        <a:ln w="25400" cap="flat" cmpd="sng" algn="ctr">
          <a:solidFill>
            <a:srgbClr val="BBE0E3">
              <a:hueOff val="0"/>
              <a:satOff val="0"/>
              <a:lumOff val="0"/>
              <a:alphaOff val="0"/>
            </a:srgbClr>
          </a:solidFill>
          <a:prstDash val="solid"/>
        </a:ln>
        <a:effectLst/>
      </dgm:spPr>
      <dgm:t>
        <a:bodyPr/>
        <a:lstStyle/>
        <a:p>
          <a:r>
            <a:rPr lang="en-US" sz="700" dirty="0" smtClean="0">
              <a:solidFill>
                <a:srgbClr val="000000">
                  <a:hueOff val="0"/>
                  <a:satOff val="0"/>
                  <a:lumOff val="0"/>
                  <a:alphaOff val="0"/>
                </a:srgbClr>
              </a:solidFill>
              <a:latin typeface="Century Gothic" pitchFamily="34" charset="0"/>
              <a:ea typeface="+mn-ea"/>
              <a:cs typeface="+mn-cs"/>
            </a:rPr>
            <a:t>Media relations with existing diversity programs</a:t>
          </a:r>
          <a:endParaRPr lang="en-US" sz="700" dirty="0">
            <a:solidFill>
              <a:srgbClr val="000000">
                <a:hueOff val="0"/>
                <a:satOff val="0"/>
                <a:lumOff val="0"/>
                <a:alphaOff val="0"/>
              </a:srgbClr>
            </a:solidFill>
            <a:latin typeface="Century Gothic" pitchFamily="34" charset="0"/>
            <a:ea typeface="+mn-ea"/>
            <a:cs typeface="+mn-cs"/>
          </a:endParaRPr>
        </a:p>
      </dgm:t>
    </dgm:pt>
    <dgm:pt modelId="{ABB75F29-CA35-41CB-AC68-D883C69C6A3C}" type="parTrans" cxnId="{82005894-F121-4ECC-B957-4496A5CD5AEB}">
      <dgm:prSet/>
      <dgm:spPr/>
      <dgm:t>
        <a:bodyPr/>
        <a:lstStyle/>
        <a:p>
          <a:endParaRPr lang="en-US">
            <a:latin typeface="Century Gothic" pitchFamily="34" charset="0"/>
          </a:endParaRPr>
        </a:p>
      </dgm:t>
    </dgm:pt>
    <dgm:pt modelId="{A02A45B5-5E9D-4E10-8F5B-3015F032975B}" type="sibTrans" cxnId="{82005894-F121-4ECC-B957-4496A5CD5AEB}">
      <dgm:prSet/>
      <dgm:spPr/>
      <dgm:t>
        <a:bodyPr/>
        <a:lstStyle/>
        <a:p>
          <a:endParaRPr lang="en-US">
            <a:latin typeface="Century Gothic" pitchFamily="34" charset="0"/>
          </a:endParaRPr>
        </a:p>
      </dgm:t>
    </dgm:pt>
    <dgm:pt modelId="{F6C2744F-D288-41BA-9346-EB00556737F9}">
      <dgm:prSet phldrT="[Text]" custT="1"/>
      <dgm:spPr>
        <a:xfrm>
          <a:off x="4966977" y="3022600"/>
          <a:ext cx="2195830" cy="1422400"/>
        </a:xfrm>
        <a:solidFill>
          <a:srgbClr val="FFFFFF">
            <a:alpha val="90000"/>
            <a:hueOff val="0"/>
            <a:satOff val="0"/>
            <a:lumOff val="0"/>
            <a:alphaOff val="0"/>
          </a:srgbClr>
        </a:solidFill>
        <a:ln w="25400" cap="flat" cmpd="sng" algn="ctr">
          <a:solidFill>
            <a:srgbClr val="BBE0E3">
              <a:hueOff val="0"/>
              <a:satOff val="0"/>
              <a:lumOff val="0"/>
              <a:alphaOff val="0"/>
            </a:srgbClr>
          </a:solidFill>
          <a:prstDash val="solid"/>
        </a:ln>
        <a:effectLst/>
      </dgm:spPr>
      <dgm:t>
        <a:bodyPr/>
        <a:lstStyle/>
        <a:p>
          <a:r>
            <a:rPr lang="en-US" sz="700" dirty="0" smtClean="0">
              <a:solidFill>
                <a:srgbClr val="000000">
                  <a:hueOff val="0"/>
                  <a:satOff val="0"/>
                  <a:lumOff val="0"/>
                  <a:alphaOff val="0"/>
                </a:srgbClr>
              </a:solidFill>
              <a:latin typeface="Century Gothic" pitchFamily="34" charset="0"/>
              <a:ea typeface="+mn-ea"/>
              <a:cs typeface="+mn-cs"/>
            </a:rPr>
            <a:t>Diluted digital platforms</a:t>
          </a:r>
          <a:endParaRPr lang="en-US" sz="700" dirty="0">
            <a:solidFill>
              <a:srgbClr val="000000">
                <a:hueOff val="0"/>
                <a:satOff val="0"/>
                <a:lumOff val="0"/>
                <a:alphaOff val="0"/>
              </a:srgbClr>
            </a:solidFill>
            <a:latin typeface="Century Gothic" pitchFamily="34" charset="0"/>
            <a:ea typeface="+mn-ea"/>
            <a:cs typeface="+mn-cs"/>
          </a:endParaRPr>
        </a:p>
      </dgm:t>
    </dgm:pt>
    <dgm:pt modelId="{95CAF6F8-8469-420B-8493-6A3D1D049FF5}" type="parTrans" cxnId="{95D916E5-EB41-4CC7-A20F-68D86D0935AF}">
      <dgm:prSet/>
      <dgm:spPr/>
      <dgm:t>
        <a:bodyPr/>
        <a:lstStyle/>
        <a:p>
          <a:endParaRPr lang="en-US">
            <a:latin typeface="Century Gothic" pitchFamily="34" charset="0"/>
          </a:endParaRPr>
        </a:p>
      </dgm:t>
    </dgm:pt>
    <dgm:pt modelId="{0575789E-717B-48B9-8C91-544BCEBF8CB1}" type="sibTrans" cxnId="{95D916E5-EB41-4CC7-A20F-68D86D0935AF}">
      <dgm:prSet/>
      <dgm:spPr/>
      <dgm:t>
        <a:bodyPr/>
        <a:lstStyle/>
        <a:p>
          <a:endParaRPr lang="en-US">
            <a:latin typeface="Century Gothic" pitchFamily="34" charset="0"/>
          </a:endParaRPr>
        </a:p>
      </dgm:t>
    </dgm:pt>
    <dgm:pt modelId="{702B274F-04E9-40F2-8DB5-871A139ED5FB}">
      <dgm:prSet phldrT="[Text]" custT="1"/>
      <dgm:spPr>
        <a:xfrm>
          <a:off x="1042987" y="0"/>
          <a:ext cx="2195830" cy="1422400"/>
        </a:xfrm>
        <a:solidFill>
          <a:srgbClr val="FFFFFF">
            <a:alpha val="90000"/>
            <a:hueOff val="0"/>
            <a:satOff val="0"/>
            <a:lumOff val="0"/>
            <a:alphaOff val="0"/>
          </a:srgbClr>
        </a:solidFill>
        <a:ln w="25400" cap="flat" cmpd="sng" algn="ctr">
          <a:solidFill>
            <a:srgbClr val="BBE0E3">
              <a:hueOff val="0"/>
              <a:satOff val="0"/>
              <a:lumOff val="0"/>
              <a:alphaOff val="0"/>
            </a:srgbClr>
          </a:solidFill>
          <a:prstDash val="solid"/>
        </a:ln>
        <a:effectLst/>
      </dgm:spPr>
      <dgm:t>
        <a:bodyPr/>
        <a:lstStyle/>
        <a:p>
          <a:r>
            <a:rPr lang="en-US" sz="700" dirty="0">
              <a:solidFill>
                <a:srgbClr val="000000">
                  <a:hueOff val="0"/>
                  <a:satOff val="0"/>
                  <a:lumOff val="0"/>
                  <a:alphaOff val="0"/>
                </a:srgbClr>
              </a:solidFill>
              <a:latin typeface="Century Gothic" pitchFamily="34" charset="0"/>
              <a:ea typeface="+mn-ea"/>
              <a:cs typeface="+mn-cs"/>
            </a:rPr>
            <a:t>Fortune 500 stakeholders/partners</a:t>
          </a:r>
        </a:p>
      </dgm:t>
    </dgm:pt>
    <dgm:pt modelId="{00FB8D64-4EFF-4A25-817C-F3FE60D79D61}" type="parTrans" cxnId="{D2868B0F-5A9E-4DF7-B0AE-6BDE9DD88140}">
      <dgm:prSet/>
      <dgm:spPr/>
      <dgm:t>
        <a:bodyPr/>
        <a:lstStyle/>
        <a:p>
          <a:endParaRPr lang="en-US">
            <a:latin typeface="Century Gothic" pitchFamily="34" charset="0"/>
          </a:endParaRPr>
        </a:p>
      </dgm:t>
    </dgm:pt>
    <dgm:pt modelId="{B39624A4-0334-4168-9812-68E0EF45B456}" type="sibTrans" cxnId="{D2868B0F-5A9E-4DF7-B0AE-6BDE9DD88140}">
      <dgm:prSet/>
      <dgm:spPr/>
      <dgm:t>
        <a:bodyPr/>
        <a:lstStyle/>
        <a:p>
          <a:endParaRPr lang="en-US">
            <a:latin typeface="Century Gothic" pitchFamily="34" charset="0"/>
          </a:endParaRPr>
        </a:p>
      </dgm:t>
    </dgm:pt>
    <dgm:pt modelId="{1F4D799C-2374-422C-99D2-F32F11E166AD}">
      <dgm:prSet phldrT="[Text]" custT="1"/>
      <dgm:spPr>
        <a:xfrm>
          <a:off x="4966977" y="3022600"/>
          <a:ext cx="2195830" cy="1422400"/>
        </a:xfrm>
        <a:solidFill>
          <a:srgbClr val="FFFFFF">
            <a:alpha val="90000"/>
            <a:hueOff val="0"/>
            <a:satOff val="0"/>
            <a:lumOff val="0"/>
            <a:alphaOff val="0"/>
          </a:srgbClr>
        </a:solidFill>
        <a:ln w="25400" cap="flat" cmpd="sng" algn="ctr">
          <a:solidFill>
            <a:srgbClr val="BBE0E3">
              <a:hueOff val="0"/>
              <a:satOff val="0"/>
              <a:lumOff val="0"/>
              <a:alphaOff val="0"/>
            </a:srgbClr>
          </a:solidFill>
          <a:prstDash val="solid"/>
        </a:ln>
        <a:effectLst/>
      </dgm:spPr>
      <dgm:t>
        <a:bodyPr/>
        <a:lstStyle/>
        <a:p>
          <a:r>
            <a:rPr lang="en-US" sz="700" dirty="0">
              <a:solidFill>
                <a:srgbClr val="000000">
                  <a:hueOff val="0"/>
                  <a:satOff val="0"/>
                  <a:lumOff val="0"/>
                  <a:alphaOff val="0"/>
                </a:srgbClr>
              </a:solidFill>
              <a:latin typeface="Century Gothic" pitchFamily="34" charset="0"/>
              <a:ea typeface="+mn-ea"/>
              <a:cs typeface="+mn-cs"/>
            </a:rPr>
            <a:t>Brand messaging for top organizational initatives</a:t>
          </a:r>
        </a:p>
      </dgm:t>
    </dgm:pt>
    <dgm:pt modelId="{99B0A807-5A13-47EA-A8C1-3AC3050B649A}" type="parTrans" cxnId="{083E2A20-44D9-4522-8751-4E7C018AEF17}">
      <dgm:prSet/>
      <dgm:spPr/>
      <dgm:t>
        <a:bodyPr/>
        <a:lstStyle/>
        <a:p>
          <a:endParaRPr lang="en-US">
            <a:latin typeface="Century Gothic" pitchFamily="34" charset="0"/>
          </a:endParaRPr>
        </a:p>
      </dgm:t>
    </dgm:pt>
    <dgm:pt modelId="{13DC6E0F-BD2D-4963-8DA6-DC74AA549720}" type="sibTrans" cxnId="{083E2A20-44D9-4522-8751-4E7C018AEF17}">
      <dgm:prSet/>
      <dgm:spPr/>
      <dgm:t>
        <a:bodyPr/>
        <a:lstStyle/>
        <a:p>
          <a:endParaRPr lang="en-US">
            <a:latin typeface="Century Gothic" pitchFamily="34" charset="0"/>
          </a:endParaRPr>
        </a:p>
      </dgm:t>
    </dgm:pt>
    <dgm:pt modelId="{38CE31FE-DCA5-4495-9100-81C56D8D6E08}">
      <dgm:prSet phldrT="[Text]" custT="1"/>
      <dgm:spPr>
        <a:xfrm>
          <a:off x="1042987" y="0"/>
          <a:ext cx="2195830" cy="1422400"/>
        </a:xfrm>
        <a:solidFill>
          <a:srgbClr val="FFFFFF">
            <a:alpha val="90000"/>
            <a:hueOff val="0"/>
            <a:satOff val="0"/>
            <a:lumOff val="0"/>
            <a:alphaOff val="0"/>
          </a:srgbClr>
        </a:solidFill>
        <a:ln w="25400" cap="flat" cmpd="sng" algn="ctr">
          <a:solidFill>
            <a:srgbClr val="BBE0E3">
              <a:hueOff val="0"/>
              <a:satOff val="0"/>
              <a:lumOff val="0"/>
              <a:alphaOff val="0"/>
            </a:srgbClr>
          </a:solidFill>
          <a:prstDash val="solid"/>
        </a:ln>
        <a:effectLst/>
      </dgm:spPr>
      <dgm:t>
        <a:bodyPr/>
        <a:lstStyle/>
        <a:p>
          <a:endParaRPr lang="en-US" sz="700" dirty="0">
            <a:solidFill>
              <a:srgbClr val="000000">
                <a:hueOff val="0"/>
                <a:satOff val="0"/>
                <a:lumOff val="0"/>
                <a:alphaOff val="0"/>
              </a:srgbClr>
            </a:solidFill>
            <a:latin typeface="Century Gothic" pitchFamily="34" charset="0"/>
            <a:ea typeface="+mn-ea"/>
            <a:cs typeface="+mn-cs"/>
          </a:endParaRPr>
        </a:p>
      </dgm:t>
    </dgm:pt>
    <dgm:pt modelId="{F3C20DCD-71CE-4485-9DBD-3481C547DB45}" type="parTrans" cxnId="{C0607C59-1B3B-48AA-BEC2-E1CE2A159349}">
      <dgm:prSet/>
      <dgm:spPr/>
      <dgm:t>
        <a:bodyPr/>
        <a:lstStyle/>
        <a:p>
          <a:endParaRPr lang="en-US">
            <a:latin typeface="Century Gothic" pitchFamily="34" charset="0"/>
          </a:endParaRPr>
        </a:p>
      </dgm:t>
    </dgm:pt>
    <dgm:pt modelId="{E8FA90A0-B11D-4296-ABEF-7769545F9F44}" type="sibTrans" cxnId="{C0607C59-1B3B-48AA-BEC2-E1CE2A159349}">
      <dgm:prSet/>
      <dgm:spPr/>
      <dgm:t>
        <a:bodyPr/>
        <a:lstStyle/>
        <a:p>
          <a:endParaRPr lang="en-US">
            <a:latin typeface="Century Gothic" pitchFamily="34" charset="0"/>
          </a:endParaRPr>
        </a:p>
      </dgm:t>
    </dgm:pt>
    <dgm:pt modelId="{FEC68D19-4414-43F2-BA61-1F64084D9C5A}">
      <dgm:prSet phldrT="[Text]" custT="1"/>
      <dgm:spPr>
        <a:xfrm>
          <a:off x="1042987" y="0"/>
          <a:ext cx="2195830" cy="1422400"/>
        </a:xfrm>
        <a:solidFill>
          <a:srgbClr val="FFFFFF">
            <a:alpha val="90000"/>
            <a:hueOff val="0"/>
            <a:satOff val="0"/>
            <a:lumOff val="0"/>
            <a:alphaOff val="0"/>
          </a:srgbClr>
        </a:solidFill>
        <a:ln w="25400" cap="flat" cmpd="sng" algn="ctr">
          <a:solidFill>
            <a:srgbClr val="BBE0E3">
              <a:hueOff val="0"/>
              <a:satOff val="0"/>
              <a:lumOff val="0"/>
              <a:alphaOff val="0"/>
            </a:srgbClr>
          </a:solidFill>
          <a:prstDash val="solid"/>
        </a:ln>
        <a:effectLst/>
      </dgm:spPr>
      <dgm:t>
        <a:bodyPr/>
        <a:lstStyle/>
        <a:p>
          <a:r>
            <a:rPr lang="en-US" sz="700" dirty="0">
              <a:solidFill>
                <a:srgbClr val="000000">
                  <a:hueOff val="0"/>
                  <a:satOff val="0"/>
                  <a:lumOff val="0"/>
                  <a:alphaOff val="0"/>
                </a:srgbClr>
              </a:solidFill>
              <a:latin typeface="Century Gothic" pitchFamily="34" charset="0"/>
              <a:ea typeface="+mn-ea"/>
              <a:cs typeface="+mn-cs"/>
            </a:rPr>
            <a:t>Corporate sponsorships</a:t>
          </a:r>
        </a:p>
      </dgm:t>
    </dgm:pt>
    <dgm:pt modelId="{D3AA427D-3932-487F-A80B-CC5E11AE2356}" type="parTrans" cxnId="{542B4C24-6DA4-4E13-89C1-8ADD8DADDBA6}">
      <dgm:prSet/>
      <dgm:spPr/>
      <dgm:t>
        <a:bodyPr/>
        <a:lstStyle/>
        <a:p>
          <a:endParaRPr lang="en-US">
            <a:latin typeface="Century Gothic" pitchFamily="34" charset="0"/>
          </a:endParaRPr>
        </a:p>
      </dgm:t>
    </dgm:pt>
    <dgm:pt modelId="{AFCDBBDA-A571-4275-8B92-20C63144A089}" type="sibTrans" cxnId="{542B4C24-6DA4-4E13-89C1-8ADD8DADDBA6}">
      <dgm:prSet/>
      <dgm:spPr/>
      <dgm:t>
        <a:bodyPr/>
        <a:lstStyle/>
        <a:p>
          <a:endParaRPr lang="en-US">
            <a:latin typeface="Century Gothic" pitchFamily="34" charset="0"/>
          </a:endParaRPr>
        </a:p>
      </dgm:t>
    </dgm:pt>
    <dgm:pt modelId="{84C2534E-C155-461C-9E26-B60429C2EEDB}">
      <dgm:prSet phldrT="[Text]" custT="1"/>
      <dgm:spPr>
        <a:xfrm>
          <a:off x="1042987" y="0"/>
          <a:ext cx="2195830" cy="1422400"/>
        </a:xfrm>
        <a:solidFill>
          <a:srgbClr val="FFFFFF">
            <a:alpha val="90000"/>
            <a:hueOff val="0"/>
            <a:satOff val="0"/>
            <a:lumOff val="0"/>
            <a:alphaOff val="0"/>
          </a:srgbClr>
        </a:solidFill>
        <a:ln w="25400" cap="flat" cmpd="sng" algn="ctr">
          <a:solidFill>
            <a:srgbClr val="BBE0E3">
              <a:hueOff val="0"/>
              <a:satOff val="0"/>
              <a:lumOff val="0"/>
              <a:alphaOff val="0"/>
            </a:srgbClr>
          </a:solidFill>
          <a:prstDash val="solid"/>
        </a:ln>
        <a:effectLst/>
      </dgm:spPr>
      <dgm:t>
        <a:bodyPr/>
        <a:lstStyle/>
        <a:p>
          <a:r>
            <a:rPr lang="en-US" sz="700" dirty="0">
              <a:solidFill>
                <a:srgbClr val="000000">
                  <a:hueOff val="0"/>
                  <a:satOff val="0"/>
                  <a:lumOff val="0"/>
                  <a:alphaOff val="0"/>
                </a:srgbClr>
              </a:solidFill>
              <a:latin typeface="Century Gothic" pitchFamily="34" charset="0"/>
              <a:ea typeface="+mn-ea"/>
              <a:cs typeface="+mn-cs"/>
            </a:rPr>
            <a:t>Historic fan base</a:t>
          </a:r>
        </a:p>
      </dgm:t>
    </dgm:pt>
    <dgm:pt modelId="{68E5B6DD-836C-483E-85BC-1D12C015C7D0}" type="parTrans" cxnId="{7BA49005-6273-448E-95C9-AD070B941EBC}">
      <dgm:prSet/>
      <dgm:spPr/>
      <dgm:t>
        <a:bodyPr/>
        <a:lstStyle/>
        <a:p>
          <a:endParaRPr lang="en-US">
            <a:latin typeface="Century Gothic" pitchFamily="34" charset="0"/>
          </a:endParaRPr>
        </a:p>
      </dgm:t>
    </dgm:pt>
    <dgm:pt modelId="{D621A0DA-5662-49AB-82AA-923BD08B7E7C}" type="sibTrans" cxnId="{7BA49005-6273-448E-95C9-AD070B941EBC}">
      <dgm:prSet/>
      <dgm:spPr/>
      <dgm:t>
        <a:bodyPr/>
        <a:lstStyle/>
        <a:p>
          <a:endParaRPr lang="en-US">
            <a:latin typeface="Century Gothic" pitchFamily="34" charset="0"/>
          </a:endParaRPr>
        </a:p>
      </dgm:t>
    </dgm:pt>
    <dgm:pt modelId="{8E95B9AD-1D8E-4484-A804-C997B2716DD6}">
      <dgm:prSet phldrT="[Text]" custT="1"/>
      <dgm:spPr>
        <a:xfrm>
          <a:off x="1042987" y="0"/>
          <a:ext cx="2195830" cy="1422400"/>
        </a:xfrm>
        <a:solidFill>
          <a:srgbClr val="FFFFFF">
            <a:alpha val="90000"/>
            <a:hueOff val="0"/>
            <a:satOff val="0"/>
            <a:lumOff val="0"/>
            <a:alphaOff val="0"/>
          </a:srgbClr>
        </a:solidFill>
        <a:ln w="25400" cap="flat" cmpd="sng" algn="ctr">
          <a:solidFill>
            <a:srgbClr val="BBE0E3">
              <a:hueOff val="0"/>
              <a:satOff val="0"/>
              <a:lumOff val="0"/>
              <a:alphaOff val="0"/>
            </a:srgbClr>
          </a:solidFill>
          <a:prstDash val="solid"/>
        </a:ln>
        <a:effectLst/>
      </dgm:spPr>
      <dgm:t>
        <a:bodyPr/>
        <a:lstStyle/>
        <a:p>
          <a:r>
            <a:rPr lang="en-US" sz="700" dirty="0">
              <a:solidFill>
                <a:srgbClr val="000000">
                  <a:hueOff val="0"/>
                  <a:satOff val="0"/>
                  <a:lumOff val="0"/>
                  <a:alphaOff val="0"/>
                </a:srgbClr>
              </a:solidFill>
              <a:latin typeface="Century Gothic" pitchFamily="34" charset="0"/>
              <a:ea typeface="+mn-ea"/>
              <a:cs typeface="+mn-cs"/>
            </a:rPr>
            <a:t>Driver celebrity status</a:t>
          </a:r>
        </a:p>
      </dgm:t>
    </dgm:pt>
    <dgm:pt modelId="{B148AE3F-CCE7-4494-B6D7-A001AAA28163}" type="parTrans" cxnId="{1C70C01B-E519-4261-8769-F1F421C01314}">
      <dgm:prSet/>
      <dgm:spPr/>
      <dgm:t>
        <a:bodyPr/>
        <a:lstStyle/>
        <a:p>
          <a:endParaRPr lang="en-US">
            <a:latin typeface="Century Gothic" pitchFamily="34" charset="0"/>
          </a:endParaRPr>
        </a:p>
      </dgm:t>
    </dgm:pt>
    <dgm:pt modelId="{A0092A47-C42E-4BBB-A8A8-434C3950BB7A}" type="sibTrans" cxnId="{1C70C01B-E519-4261-8769-F1F421C01314}">
      <dgm:prSet/>
      <dgm:spPr/>
      <dgm:t>
        <a:bodyPr/>
        <a:lstStyle/>
        <a:p>
          <a:endParaRPr lang="en-US">
            <a:latin typeface="Century Gothic" pitchFamily="34" charset="0"/>
          </a:endParaRPr>
        </a:p>
      </dgm:t>
    </dgm:pt>
    <dgm:pt modelId="{D7C2FE29-AC78-4E44-AC3B-E221EB9C6BE7}">
      <dgm:prSet phldrT="[Text]" custT="1"/>
      <dgm:spPr>
        <a:xfrm>
          <a:off x="4876794" y="0"/>
          <a:ext cx="2195830" cy="1422400"/>
        </a:xfrm>
        <a:solidFill>
          <a:srgbClr val="FFFFFF">
            <a:alpha val="90000"/>
            <a:hueOff val="0"/>
            <a:satOff val="0"/>
            <a:lumOff val="0"/>
            <a:alphaOff val="0"/>
          </a:srgbClr>
        </a:solidFill>
        <a:ln w="25400" cap="flat" cmpd="sng" algn="ctr">
          <a:solidFill>
            <a:srgbClr val="BBE0E3">
              <a:hueOff val="0"/>
              <a:satOff val="0"/>
              <a:lumOff val="0"/>
              <a:alphaOff val="0"/>
            </a:srgbClr>
          </a:solidFill>
          <a:prstDash val="solid"/>
        </a:ln>
        <a:effectLst/>
      </dgm:spPr>
      <dgm:t>
        <a:bodyPr/>
        <a:lstStyle/>
        <a:p>
          <a:r>
            <a:rPr lang="en-US" sz="700" dirty="0">
              <a:solidFill>
                <a:srgbClr val="000000">
                  <a:hueOff val="0"/>
                  <a:satOff val="0"/>
                  <a:lumOff val="0"/>
                  <a:alphaOff val="0"/>
                </a:srgbClr>
              </a:solidFill>
              <a:latin typeface="Century Gothic" pitchFamily="34" charset="0"/>
              <a:ea typeface="+mn-ea"/>
              <a:cs typeface="+mn-cs"/>
            </a:rPr>
            <a:t>Limited minority audience</a:t>
          </a:r>
        </a:p>
      </dgm:t>
    </dgm:pt>
    <dgm:pt modelId="{E3D1FFEF-4226-4629-9856-28DEBABEFD0F}" type="parTrans" cxnId="{AF36C426-9D69-433E-B1BF-349BC90EE784}">
      <dgm:prSet/>
      <dgm:spPr/>
      <dgm:t>
        <a:bodyPr/>
        <a:lstStyle/>
        <a:p>
          <a:endParaRPr lang="en-US">
            <a:latin typeface="Century Gothic" pitchFamily="34" charset="0"/>
          </a:endParaRPr>
        </a:p>
      </dgm:t>
    </dgm:pt>
    <dgm:pt modelId="{75B7E5BD-CD7B-453E-A07C-3604C504CA04}" type="sibTrans" cxnId="{AF36C426-9D69-433E-B1BF-349BC90EE784}">
      <dgm:prSet/>
      <dgm:spPr/>
      <dgm:t>
        <a:bodyPr/>
        <a:lstStyle/>
        <a:p>
          <a:endParaRPr lang="en-US">
            <a:latin typeface="Century Gothic" pitchFamily="34" charset="0"/>
          </a:endParaRPr>
        </a:p>
      </dgm:t>
    </dgm:pt>
    <dgm:pt modelId="{5AE640FC-59C9-4F4C-A78A-4F58EA8D398C}">
      <dgm:prSet phldrT="[Text]" custT="1"/>
      <dgm:spPr>
        <a:xfrm>
          <a:off x="4876794" y="0"/>
          <a:ext cx="2195830" cy="1422400"/>
        </a:xfrm>
        <a:solidFill>
          <a:srgbClr val="FFFFFF">
            <a:alpha val="90000"/>
            <a:hueOff val="0"/>
            <a:satOff val="0"/>
            <a:lumOff val="0"/>
            <a:alphaOff val="0"/>
          </a:srgbClr>
        </a:solidFill>
        <a:ln w="25400" cap="flat" cmpd="sng" algn="ctr">
          <a:solidFill>
            <a:srgbClr val="BBE0E3">
              <a:hueOff val="0"/>
              <a:satOff val="0"/>
              <a:lumOff val="0"/>
              <a:alphaOff val="0"/>
            </a:srgbClr>
          </a:solidFill>
          <a:prstDash val="solid"/>
        </a:ln>
        <a:effectLst/>
      </dgm:spPr>
      <dgm:t>
        <a:bodyPr/>
        <a:lstStyle/>
        <a:p>
          <a:r>
            <a:rPr lang="en-US" sz="700" dirty="0">
              <a:solidFill>
                <a:srgbClr val="000000">
                  <a:hueOff val="0"/>
                  <a:satOff val="0"/>
                  <a:lumOff val="0"/>
                  <a:alphaOff val="0"/>
                </a:srgbClr>
              </a:solidFill>
              <a:latin typeface="Century Gothic" pitchFamily="34" charset="0"/>
              <a:ea typeface="+mn-ea"/>
              <a:cs typeface="+mn-cs"/>
            </a:rPr>
            <a:t>Geographic reach</a:t>
          </a:r>
        </a:p>
      </dgm:t>
    </dgm:pt>
    <dgm:pt modelId="{9BF2E78B-8C3B-45FD-83C2-63FBE942D57F}" type="parTrans" cxnId="{DE016D4E-7BEF-4EE9-BCAF-864FD935C7DA}">
      <dgm:prSet/>
      <dgm:spPr/>
      <dgm:t>
        <a:bodyPr/>
        <a:lstStyle/>
        <a:p>
          <a:endParaRPr lang="en-US">
            <a:latin typeface="Century Gothic" pitchFamily="34" charset="0"/>
          </a:endParaRPr>
        </a:p>
      </dgm:t>
    </dgm:pt>
    <dgm:pt modelId="{4E0890F3-7695-44FB-AA63-88A842E92DC0}" type="sibTrans" cxnId="{DE016D4E-7BEF-4EE9-BCAF-864FD935C7DA}">
      <dgm:prSet/>
      <dgm:spPr/>
      <dgm:t>
        <a:bodyPr/>
        <a:lstStyle/>
        <a:p>
          <a:endParaRPr lang="en-US">
            <a:latin typeface="Century Gothic" pitchFamily="34" charset="0"/>
          </a:endParaRPr>
        </a:p>
      </dgm:t>
    </dgm:pt>
    <dgm:pt modelId="{14AB55D7-DA14-44C7-971C-6F05723B4B36}">
      <dgm:prSet phldrT="[Text]" custT="1"/>
      <dgm:spPr>
        <a:xfrm>
          <a:off x="4876794" y="0"/>
          <a:ext cx="2195830" cy="1422400"/>
        </a:xfrm>
        <a:solidFill>
          <a:srgbClr val="FFFFFF">
            <a:alpha val="90000"/>
            <a:hueOff val="0"/>
            <a:satOff val="0"/>
            <a:lumOff val="0"/>
            <a:alphaOff val="0"/>
          </a:srgbClr>
        </a:solidFill>
        <a:ln w="25400" cap="flat" cmpd="sng" algn="ctr">
          <a:solidFill>
            <a:srgbClr val="BBE0E3">
              <a:hueOff val="0"/>
              <a:satOff val="0"/>
              <a:lumOff val="0"/>
              <a:alphaOff val="0"/>
            </a:srgbClr>
          </a:solidFill>
          <a:prstDash val="solid"/>
        </a:ln>
        <a:effectLst/>
      </dgm:spPr>
      <dgm:t>
        <a:bodyPr/>
        <a:lstStyle/>
        <a:p>
          <a:r>
            <a:rPr lang="en-US" sz="700" dirty="0">
              <a:solidFill>
                <a:srgbClr val="000000">
                  <a:hueOff val="0"/>
                  <a:satOff val="0"/>
                  <a:lumOff val="0"/>
                  <a:alphaOff val="0"/>
                </a:srgbClr>
              </a:solidFill>
              <a:latin typeface="Century Gothic" pitchFamily="34" charset="0"/>
              <a:ea typeface="+mn-ea"/>
              <a:cs typeface="+mn-cs"/>
            </a:rPr>
            <a:t>Comnpetative market</a:t>
          </a:r>
        </a:p>
      </dgm:t>
    </dgm:pt>
    <dgm:pt modelId="{F1C83410-1C2C-4F12-AA8B-CC6F6B7BFFE8}" type="parTrans" cxnId="{6ECCBC4C-2AF1-486D-B509-5493803D9578}">
      <dgm:prSet/>
      <dgm:spPr/>
      <dgm:t>
        <a:bodyPr/>
        <a:lstStyle/>
        <a:p>
          <a:endParaRPr lang="en-US">
            <a:latin typeface="Century Gothic" pitchFamily="34" charset="0"/>
          </a:endParaRPr>
        </a:p>
      </dgm:t>
    </dgm:pt>
    <dgm:pt modelId="{B073D8CB-9EC9-49AC-8032-2C39629016BA}" type="sibTrans" cxnId="{6ECCBC4C-2AF1-486D-B509-5493803D9578}">
      <dgm:prSet/>
      <dgm:spPr/>
      <dgm:t>
        <a:bodyPr/>
        <a:lstStyle/>
        <a:p>
          <a:endParaRPr lang="en-US">
            <a:latin typeface="Century Gothic" pitchFamily="34" charset="0"/>
          </a:endParaRPr>
        </a:p>
      </dgm:t>
    </dgm:pt>
    <dgm:pt modelId="{52B859C3-D6F5-4929-A79B-D3438AEB7169}">
      <dgm:prSet phldrT="[Text]" custT="1"/>
      <dgm:spPr>
        <a:xfrm>
          <a:off x="4876794" y="0"/>
          <a:ext cx="2195830" cy="1422400"/>
        </a:xfrm>
        <a:solidFill>
          <a:srgbClr val="FFFFFF">
            <a:alpha val="90000"/>
            <a:hueOff val="0"/>
            <a:satOff val="0"/>
            <a:lumOff val="0"/>
            <a:alphaOff val="0"/>
          </a:srgbClr>
        </a:solidFill>
        <a:ln w="25400" cap="flat" cmpd="sng" algn="ctr">
          <a:solidFill>
            <a:srgbClr val="BBE0E3">
              <a:hueOff val="0"/>
              <a:satOff val="0"/>
              <a:lumOff val="0"/>
              <a:alphaOff val="0"/>
            </a:srgbClr>
          </a:solidFill>
          <a:prstDash val="solid"/>
        </a:ln>
        <a:effectLst/>
      </dgm:spPr>
      <dgm:t>
        <a:bodyPr/>
        <a:lstStyle/>
        <a:p>
          <a:r>
            <a:rPr lang="en-US" sz="700" dirty="0">
              <a:solidFill>
                <a:srgbClr val="000000">
                  <a:hueOff val="0"/>
                  <a:satOff val="0"/>
                  <a:lumOff val="0"/>
                  <a:alphaOff val="0"/>
                </a:srgbClr>
              </a:solidFill>
              <a:latin typeface="Century Gothic" pitchFamily="34" charset="0"/>
              <a:ea typeface="+mn-ea"/>
              <a:cs typeface="+mn-cs"/>
            </a:rPr>
            <a:t>Driver safety</a:t>
          </a:r>
        </a:p>
      </dgm:t>
    </dgm:pt>
    <dgm:pt modelId="{20347C27-9242-4CBE-8561-79442D956413}" type="parTrans" cxnId="{94AB30C2-0920-4AB6-9EA4-BED694519692}">
      <dgm:prSet/>
      <dgm:spPr/>
      <dgm:t>
        <a:bodyPr/>
        <a:lstStyle/>
        <a:p>
          <a:endParaRPr lang="en-US">
            <a:latin typeface="Century Gothic" pitchFamily="34" charset="0"/>
          </a:endParaRPr>
        </a:p>
      </dgm:t>
    </dgm:pt>
    <dgm:pt modelId="{E6591D20-6FF6-421E-8057-455F1D78ADE5}" type="sibTrans" cxnId="{94AB30C2-0920-4AB6-9EA4-BED694519692}">
      <dgm:prSet/>
      <dgm:spPr/>
      <dgm:t>
        <a:bodyPr/>
        <a:lstStyle/>
        <a:p>
          <a:endParaRPr lang="en-US">
            <a:latin typeface="Century Gothic" pitchFamily="34" charset="0"/>
          </a:endParaRPr>
        </a:p>
      </dgm:t>
    </dgm:pt>
    <dgm:pt modelId="{72366132-7C9C-41F3-8A13-7E12204822C0}">
      <dgm:prSet phldrT="[Text]" custT="1"/>
      <dgm:spPr>
        <a:xfrm>
          <a:off x="1042987" y="3022600"/>
          <a:ext cx="2195830" cy="1422400"/>
        </a:xfrm>
        <a:solidFill>
          <a:srgbClr val="FFFFFF">
            <a:alpha val="90000"/>
            <a:hueOff val="0"/>
            <a:satOff val="0"/>
            <a:lumOff val="0"/>
            <a:alphaOff val="0"/>
          </a:srgbClr>
        </a:solidFill>
        <a:ln w="25400" cap="flat" cmpd="sng" algn="ctr">
          <a:solidFill>
            <a:srgbClr val="BBE0E3">
              <a:hueOff val="0"/>
              <a:satOff val="0"/>
              <a:lumOff val="0"/>
              <a:alphaOff val="0"/>
            </a:srgbClr>
          </a:solidFill>
          <a:prstDash val="solid"/>
        </a:ln>
        <a:effectLst/>
      </dgm:spPr>
      <dgm:t>
        <a:bodyPr/>
        <a:lstStyle/>
        <a:p>
          <a:r>
            <a:rPr lang="en-US" sz="700" dirty="0">
              <a:solidFill>
                <a:srgbClr val="000000">
                  <a:hueOff val="0"/>
                  <a:satOff val="0"/>
                  <a:lumOff val="0"/>
                  <a:alphaOff val="0"/>
                </a:srgbClr>
              </a:solidFill>
              <a:latin typeface="Century Gothic" pitchFamily="34" charset="0"/>
              <a:ea typeface="+mn-ea"/>
              <a:cs typeface="+mn-cs"/>
            </a:rPr>
            <a:t>Global outreach</a:t>
          </a:r>
        </a:p>
      </dgm:t>
    </dgm:pt>
    <dgm:pt modelId="{D4AFEA34-3B0A-434F-ACFD-5EF0792ED6A0}" type="parTrans" cxnId="{1D66E161-3799-4023-8FFC-BA7A8B987F01}">
      <dgm:prSet/>
      <dgm:spPr/>
      <dgm:t>
        <a:bodyPr/>
        <a:lstStyle/>
        <a:p>
          <a:endParaRPr lang="en-US">
            <a:latin typeface="Century Gothic" pitchFamily="34" charset="0"/>
          </a:endParaRPr>
        </a:p>
      </dgm:t>
    </dgm:pt>
    <dgm:pt modelId="{E1BB5A73-7457-4E58-81B1-B9C09A2AA22E}" type="sibTrans" cxnId="{1D66E161-3799-4023-8FFC-BA7A8B987F01}">
      <dgm:prSet/>
      <dgm:spPr/>
      <dgm:t>
        <a:bodyPr/>
        <a:lstStyle/>
        <a:p>
          <a:endParaRPr lang="en-US">
            <a:latin typeface="Century Gothic" pitchFamily="34" charset="0"/>
          </a:endParaRPr>
        </a:p>
      </dgm:t>
    </dgm:pt>
    <dgm:pt modelId="{EB27E62D-4630-4F95-A93A-DCD364E27EC7}">
      <dgm:prSet phldrT="[Text]" custT="1"/>
      <dgm:spPr>
        <a:xfrm>
          <a:off x="1042987" y="3022600"/>
          <a:ext cx="2195830" cy="1422400"/>
        </a:xfrm>
        <a:solidFill>
          <a:srgbClr val="FFFFFF">
            <a:alpha val="90000"/>
            <a:hueOff val="0"/>
            <a:satOff val="0"/>
            <a:lumOff val="0"/>
            <a:alphaOff val="0"/>
          </a:srgbClr>
        </a:solidFill>
        <a:ln w="25400" cap="flat" cmpd="sng" algn="ctr">
          <a:solidFill>
            <a:srgbClr val="BBE0E3">
              <a:hueOff val="0"/>
              <a:satOff val="0"/>
              <a:lumOff val="0"/>
              <a:alphaOff val="0"/>
            </a:srgbClr>
          </a:solidFill>
          <a:prstDash val="solid"/>
        </a:ln>
        <a:effectLst/>
      </dgm:spPr>
      <dgm:t>
        <a:bodyPr/>
        <a:lstStyle/>
        <a:p>
          <a:r>
            <a:rPr lang="en-US" sz="700" dirty="0">
              <a:solidFill>
                <a:srgbClr val="000000">
                  <a:hueOff val="0"/>
                  <a:satOff val="0"/>
                  <a:lumOff val="0"/>
                  <a:alphaOff val="0"/>
                </a:srgbClr>
              </a:solidFill>
              <a:latin typeface="Century Gothic" pitchFamily="34" charset="0"/>
              <a:ea typeface="+mn-ea"/>
              <a:cs typeface="+mn-cs"/>
            </a:rPr>
            <a:t>Green initatives</a:t>
          </a:r>
        </a:p>
      </dgm:t>
    </dgm:pt>
    <dgm:pt modelId="{DEC601BE-A1FF-4A7C-BABB-4919A20A6DD8}" type="parTrans" cxnId="{4D7698FC-B926-4B49-9DC6-91ADD7E2B825}">
      <dgm:prSet/>
      <dgm:spPr/>
      <dgm:t>
        <a:bodyPr/>
        <a:lstStyle/>
        <a:p>
          <a:endParaRPr lang="en-US">
            <a:latin typeface="Century Gothic" pitchFamily="34" charset="0"/>
          </a:endParaRPr>
        </a:p>
      </dgm:t>
    </dgm:pt>
    <dgm:pt modelId="{7EAC90FA-5F44-4CAE-8446-FD12A23E0DC5}" type="sibTrans" cxnId="{4D7698FC-B926-4B49-9DC6-91ADD7E2B825}">
      <dgm:prSet/>
      <dgm:spPr/>
      <dgm:t>
        <a:bodyPr/>
        <a:lstStyle/>
        <a:p>
          <a:endParaRPr lang="en-US">
            <a:latin typeface="Century Gothic" pitchFamily="34" charset="0"/>
          </a:endParaRPr>
        </a:p>
      </dgm:t>
    </dgm:pt>
    <dgm:pt modelId="{E4623D6D-B9B0-4381-A0EA-4F718B53397E}">
      <dgm:prSet phldrT="[Text]" custT="1"/>
      <dgm:spPr>
        <a:xfrm>
          <a:off x="1042987" y="3022600"/>
          <a:ext cx="2195830" cy="1422400"/>
        </a:xfrm>
        <a:solidFill>
          <a:srgbClr val="FFFFFF">
            <a:alpha val="90000"/>
            <a:hueOff val="0"/>
            <a:satOff val="0"/>
            <a:lumOff val="0"/>
            <a:alphaOff val="0"/>
          </a:srgbClr>
        </a:solidFill>
        <a:ln w="25400" cap="flat" cmpd="sng" algn="ctr">
          <a:solidFill>
            <a:srgbClr val="BBE0E3">
              <a:hueOff val="0"/>
              <a:satOff val="0"/>
              <a:lumOff val="0"/>
              <a:alphaOff val="0"/>
            </a:srgbClr>
          </a:solidFill>
          <a:prstDash val="solid"/>
        </a:ln>
        <a:effectLst/>
      </dgm:spPr>
      <dgm:t>
        <a:bodyPr/>
        <a:lstStyle/>
        <a:p>
          <a:r>
            <a:rPr lang="en-US" sz="700" dirty="0">
              <a:solidFill>
                <a:srgbClr val="000000">
                  <a:hueOff val="0"/>
                  <a:satOff val="0"/>
                  <a:lumOff val="0"/>
                  <a:alphaOff val="0"/>
                </a:srgbClr>
              </a:solidFill>
              <a:latin typeface="Century Gothic" pitchFamily="34" charset="0"/>
              <a:ea typeface="+mn-ea"/>
              <a:cs typeface="+mn-cs"/>
            </a:rPr>
            <a:t>Diversity training &amp;education</a:t>
          </a:r>
        </a:p>
      </dgm:t>
    </dgm:pt>
    <dgm:pt modelId="{A93CA7DA-8F60-4583-A2AC-4D15CA495956}" type="parTrans" cxnId="{F21A3143-BEA8-4199-8617-8F7A940FF38B}">
      <dgm:prSet/>
      <dgm:spPr/>
      <dgm:t>
        <a:bodyPr/>
        <a:lstStyle/>
        <a:p>
          <a:endParaRPr lang="en-US">
            <a:latin typeface="Century Gothic" pitchFamily="34" charset="0"/>
          </a:endParaRPr>
        </a:p>
      </dgm:t>
    </dgm:pt>
    <dgm:pt modelId="{E96CDCC3-9FF3-4600-B881-806544CB0BD7}" type="sibTrans" cxnId="{F21A3143-BEA8-4199-8617-8F7A940FF38B}">
      <dgm:prSet/>
      <dgm:spPr/>
      <dgm:t>
        <a:bodyPr/>
        <a:lstStyle/>
        <a:p>
          <a:endParaRPr lang="en-US">
            <a:latin typeface="Century Gothic" pitchFamily="34" charset="0"/>
          </a:endParaRPr>
        </a:p>
      </dgm:t>
    </dgm:pt>
    <dgm:pt modelId="{3F8A146B-08AE-4FED-B861-D9F7255D1883}">
      <dgm:prSet phldrT="[Text]" custT="1"/>
      <dgm:spPr>
        <a:xfrm>
          <a:off x="1042987" y="3022600"/>
          <a:ext cx="2195830" cy="1422400"/>
        </a:xfrm>
        <a:solidFill>
          <a:srgbClr val="FFFFFF">
            <a:alpha val="90000"/>
            <a:hueOff val="0"/>
            <a:satOff val="0"/>
            <a:lumOff val="0"/>
            <a:alphaOff val="0"/>
          </a:srgbClr>
        </a:solidFill>
        <a:ln w="25400" cap="flat" cmpd="sng" algn="ctr">
          <a:solidFill>
            <a:srgbClr val="BBE0E3">
              <a:hueOff val="0"/>
              <a:satOff val="0"/>
              <a:lumOff val="0"/>
              <a:alphaOff val="0"/>
            </a:srgbClr>
          </a:solidFill>
          <a:prstDash val="solid"/>
        </a:ln>
        <a:effectLst/>
      </dgm:spPr>
      <dgm:t>
        <a:bodyPr/>
        <a:lstStyle/>
        <a:p>
          <a:r>
            <a:rPr lang="en-US" sz="700" dirty="0">
              <a:solidFill>
                <a:srgbClr val="000000">
                  <a:hueOff val="0"/>
                  <a:satOff val="0"/>
                  <a:lumOff val="0"/>
                  <a:alphaOff val="0"/>
                </a:srgbClr>
              </a:solidFill>
              <a:latin typeface="Century Gothic" pitchFamily="34" charset="0"/>
              <a:ea typeface="+mn-ea"/>
              <a:cs typeface="+mn-cs"/>
            </a:rPr>
            <a:t>Grow diverse fan base</a:t>
          </a:r>
        </a:p>
      </dgm:t>
    </dgm:pt>
    <dgm:pt modelId="{B9B3F176-429E-4ED7-8E28-E930EDDF000E}" type="parTrans" cxnId="{AED303EC-4CDD-4C5F-9E49-48A3BAEA981D}">
      <dgm:prSet/>
      <dgm:spPr/>
      <dgm:t>
        <a:bodyPr/>
        <a:lstStyle/>
        <a:p>
          <a:endParaRPr lang="en-US">
            <a:latin typeface="Century Gothic" pitchFamily="34" charset="0"/>
          </a:endParaRPr>
        </a:p>
      </dgm:t>
    </dgm:pt>
    <dgm:pt modelId="{FB7E09E4-4941-4219-9962-FA32BD216CA6}" type="sibTrans" cxnId="{AED303EC-4CDD-4C5F-9E49-48A3BAEA981D}">
      <dgm:prSet/>
      <dgm:spPr/>
      <dgm:t>
        <a:bodyPr/>
        <a:lstStyle/>
        <a:p>
          <a:endParaRPr lang="en-US">
            <a:latin typeface="Century Gothic" pitchFamily="34" charset="0"/>
          </a:endParaRPr>
        </a:p>
      </dgm:t>
    </dgm:pt>
    <dgm:pt modelId="{DC5C84A5-0B09-4F55-9170-576FA52C5C9F}">
      <dgm:prSet phldrT="[Text]" custT="1"/>
      <dgm:spPr>
        <a:xfrm>
          <a:off x="4966977" y="3022600"/>
          <a:ext cx="2195830" cy="1422400"/>
        </a:xfrm>
        <a:solidFill>
          <a:srgbClr val="FFFFFF">
            <a:alpha val="90000"/>
            <a:hueOff val="0"/>
            <a:satOff val="0"/>
            <a:lumOff val="0"/>
            <a:alphaOff val="0"/>
          </a:srgbClr>
        </a:solidFill>
        <a:ln w="25400" cap="flat" cmpd="sng" algn="ctr">
          <a:solidFill>
            <a:srgbClr val="BBE0E3">
              <a:hueOff val="0"/>
              <a:satOff val="0"/>
              <a:lumOff val="0"/>
              <a:alphaOff val="0"/>
            </a:srgbClr>
          </a:solidFill>
          <a:prstDash val="solid"/>
        </a:ln>
        <a:effectLst/>
      </dgm:spPr>
      <dgm:t>
        <a:bodyPr/>
        <a:lstStyle/>
        <a:p>
          <a:r>
            <a:rPr lang="en-US" sz="700" dirty="0">
              <a:solidFill>
                <a:srgbClr val="000000">
                  <a:hueOff val="0"/>
                  <a:satOff val="0"/>
                  <a:lumOff val="0"/>
                  <a:alphaOff val="0"/>
                </a:srgbClr>
              </a:solidFill>
              <a:latin typeface="Century Gothic" pitchFamily="34" charset="0"/>
              <a:ea typeface="+mn-ea"/>
              <a:cs typeface="+mn-cs"/>
            </a:rPr>
            <a:t>Other professional sports</a:t>
          </a:r>
        </a:p>
      </dgm:t>
    </dgm:pt>
    <dgm:pt modelId="{2B01D027-5820-49E8-A5CB-FEF2E20723BC}" type="parTrans" cxnId="{BD6EF3E9-3643-41FB-ABEA-3186A013FD3B}">
      <dgm:prSet/>
      <dgm:spPr/>
      <dgm:t>
        <a:bodyPr/>
        <a:lstStyle/>
        <a:p>
          <a:endParaRPr lang="en-US">
            <a:latin typeface="Century Gothic" pitchFamily="34" charset="0"/>
          </a:endParaRPr>
        </a:p>
      </dgm:t>
    </dgm:pt>
    <dgm:pt modelId="{95480BEE-1944-44B2-9B27-AC42F0F012A7}" type="sibTrans" cxnId="{BD6EF3E9-3643-41FB-ABEA-3186A013FD3B}">
      <dgm:prSet/>
      <dgm:spPr/>
      <dgm:t>
        <a:bodyPr/>
        <a:lstStyle/>
        <a:p>
          <a:endParaRPr lang="en-US">
            <a:latin typeface="Century Gothic" pitchFamily="34" charset="0"/>
          </a:endParaRPr>
        </a:p>
      </dgm:t>
    </dgm:pt>
    <dgm:pt modelId="{FCDD914D-2C2B-4F98-B880-0B46128D64B1}">
      <dgm:prSet phldrT="[Text]" custT="1"/>
      <dgm:spPr>
        <a:xfrm>
          <a:off x="4966977" y="3022600"/>
          <a:ext cx="2195830" cy="1422400"/>
        </a:xfrm>
        <a:solidFill>
          <a:srgbClr val="FFFFFF">
            <a:alpha val="90000"/>
            <a:hueOff val="0"/>
            <a:satOff val="0"/>
            <a:lumOff val="0"/>
            <a:alphaOff val="0"/>
          </a:srgbClr>
        </a:solidFill>
        <a:ln w="25400" cap="flat" cmpd="sng" algn="ctr">
          <a:solidFill>
            <a:srgbClr val="BBE0E3">
              <a:hueOff val="0"/>
              <a:satOff val="0"/>
              <a:lumOff val="0"/>
              <a:alphaOff val="0"/>
            </a:srgbClr>
          </a:solidFill>
          <a:prstDash val="solid"/>
        </a:ln>
        <a:effectLst/>
      </dgm:spPr>
      <dgm:t>
        <a:bodyPr/>
        <a:lstStyle/>
        <a:p>
          <a:r>
            <a:rPr lang="en-US" sz="700" dirty="0">
              <a:solidFill>
                <a:srgbClr val="000000">
                  <a:hueOff val="0"/>
                  <a:satOff val="0"/>
                  <a:lumOff val="0"/>
                  <a:alphaOff val="0"/>
                </a:srgbClr>
              </a:solidFill>
              <a:latin typeface="Century Gothic" pitchFamily="34" charset="0"/>
              <a:ea typeface="+mn-ea"/>
              <a:cs typeface="+mn-cs"/>
            </a:rPr>
            <a:t>Diversity budget</a:t>
          </a:r>
        </a:p>
      </dgm:t>
    </dgm:pt>
    <dgm:pt modelId="{1B780D9D-2E77-4DB3-8A96-8D8EE7A987BD}" type="parTrans" cxnId="{C43CBEDE-DAFF-46E9-A389-1B3CB1654E26}">
      <dgm:prSet/>
      <dgm:spPr/>
      <dgm:t>
        <a:bodyPr/>
        <a:lstStyle/>
        <a:p>
          <a:endParaRPr lang="en-US">
            <a:latin typeface="Century Gothic" pitchFamily="34" charset="0"/>
          </a:endParaRPr>
        </a:p>
      </dgm:t>
    </dgm:pt>
    <dgm:pt modelId="{BDF16F05-578F-4C27-ADB4-128D2E1838B7}" type="sibTrans" cxnId="{C43CBEDE-DAFF-46E9-A389-1B3CB1654E26}">
      <dgm:prSet/>
      <dgm:spPr/>
      <dgm:t>
        <a:bodyPr/>
        <a:lstStyle/>
        <a:p>
          <a:endParaRPr lang="en-US">
            <a:latin typeface="Century Gothic" pitchFamily="34" charset="0"/>
          </a:endParaRPr>
        </a:p>
      </dgm:t>
    </dgm:pt>
    <dgm:pt modelId="{47727272-CA41-4DBE-BD42-850C3F73459E}">
      <dgm:prSet phldrT="[Text]" custT="1"/>
      <dgm:spPr>
        <a:xfrm>
          <a:off x="4966977" y="3022600"/>
          <a:ext cx="2195830" cy="1422400"/>
        </a:xfrm>
        <a:solidFill>
          <a:srgbClr val="FFFFFF">
            <a:alpha val="90000"/>
            <a:hueOff val="0"/>
            <a:satOff val="0"/>
            <a:lumOff val="0"/>
            <a:alphaOff val="0"/>
          </a:srgbClr>
        </a:solidFill>
        <a:ln w="25400" cap="flat" cmpd="sng" algn="ctr">
          <a:solidFill>
            <a:srgbClr val="BBE0E3">
              <a:hueOff val="0"/>
              <a:satOff val="0"/>
              <a:lumOff val="0"/>
              <a:alphaOff val="0"/>
            </a:srgbClr>
          </a:solidFill>
          <a:prstDash val="solid"/>
        </a:ln>
        <a:effectLst/>
      </dgm:spPr>
      <dgm:t>
        <a:bodyPr/>
        <a:lstStyle/>
        <a:p>
          <a:r>
            <a:rPr lang="en-US" sz="700" dirty="0">
              <a:solidFill>
                <a:srgbClr val="000000">
                  <a:hueOff val="0"/>
                  <a:satOff val="0"/>
                  <a:lumOff val="0"/>
                  <a:alphaOff val="0"/>
                </a:srgbClr>
              </a:solidFill>
              <a:latin typeface="Century Gothic" pitchFamily="34" charset="0"/>
              <a:ea typeface="+mn-ea"/>
              <a:cs typeface="+mn-cs"/>
            </a:rPr>
            <a:t>Social justice movement</a:t>
          </a:r>
        </a:p>
      </dgm:t>
    </dgm:pt>
    <dgm:pt modelId="{684B10F6-1DA0-4124-8AB9-CC10F0B51174}" type="parTrans" cxnId="{9C31A674-02E5-4429-941A-F65655734A13}">
      <dgm:prSet/>
      <dgm:spPr/>
      <dgm:t>
        <a:bodyPr/>
        <a:lstStyle/>
        <a:p>
          <a:endParaRPr lang="en-US">
            <a:latin typeface="Century Gothic" pitchFamily="34" charset="0"/>
          </a:endParaRPr>
        </a:p>
      </dgm:t>
    </dgm:pt>
    <dgm:pt modelId="{F66A35DC-05F5-4D97-B9A8-037A8948D283}" type="sibTrans" cxnId="{9C31A674-02E5-4429-941A-F65655734A13}">
      <dgm:prSet/>
      <dgm:spPr/>
      <dgm:t>
        <a:bodyPr/>
        <a:lstStyle/>
        <a:p>
          <a:endParaRPr lang="en-US">
            <a:latin typeface="Century Gothic" pitchFamily="34" charset="0"/>
          </a:endParaRPr>
        </a:p>
      </dgm:t>
    </dgm:pt>
    <dgm:pt modelId="{80CB378B-DEB9-4ECB-A3F6-54037B0E08AB}">
      <dgm:prSet phldrT="[Text]" custT="1"/>
      <dgm:spPr>
        <a:xfrm>
          <a:off x="4966977" y="3022600"/>
          <a:ext cx="2195830" cy="1422400"/>
        </a:xfrm>
        <a:solidFill>
          <a:srgbClr val="FFFFFF">
            <a:alpha val="90000"/>
            <a:hueOff val="0"/>
            <a:satOff val="0"/>
            <a:lumOff val="0"/>
            <a:alphaOff val="0"/>
          </a:srgbClr>
        </a:solidFill>
        <a:ln w="25400" cap="flat" cmpd="sng" algn="ctr">
          <a:solidFill>
            <a:srgbClr val="BBE0E3">
              <a:hueOff val="0"/>
              <a:satOff val="0"/>
              <a:lumOff val="0"/>
              <a:alphaOff val="0"/>
            </a:srgbClr>
          </a:solidFill>
          <a:prstDash val="solid"/>
        </a:ln>
        <a:effectLst/>
      </dgm:spPr>
      <dgm:t>
        <a:bodyPr/>
        <a:lstStyle/>
        <a:p>
          <a:r>
            <a:rPr lang="en-US" sz="700" dirty="0" smtClean="0">
              <a:solidFill>
                <a:srgbClr val="000000">
                  <a:hueOff val="0"/>
                  <a:satOff val="0"/>
                  <a:lumOff val="0"/>
                  <a:alphaOff val="0"/>
                </a:srgbClr>
              </a:solidFill>
              <a:latin typeface="Century Gothic" pitchFamily="34" charset="0"/>
              <a:ea typeface="+mn-ea"/>
              <a:cs typeface="+mn-cs"/>
            </a:rPr>
            <a:t>Evolving youth fan base</a:t>
          </a:r>
          <a:endParaRPr lang="en-US" sz="700" dirty="0">
            <a:solidFill>
              <a:srgbClr val="000000">
                <a:hueOff val="0"/>
                <a:satOff val="0"/>
                <a:lumOff val="0"/>
                <a:alphaOff val="0"/>
              </a:srgbClr>
            </a:solidFill>
            <a:latin typeface="Century Gothic" pitchFamily="34" charset="0"/>
            <a:ea typeface="+mn-ea"/>
            <a:cs typeface="+mn-cs"/>
          </a:endParaRPr>
        </a:p>
      </dgm:t>
    </dgm:pt>
    <dgm:pt modelId="{CC10B4AC-2AF2-4E80-8A14-2187526E3469}" type="parTrans" cxnId="{B3AC504B-7088-4E83-8C11-ADC20F8BA814}">
      <dgm:prSet/>
      <dgm:spPr/>
      <dgm:t>
        <a:bodyPr/>
        <a:lstStyle/>
        <a:p>
          <a:endParaRPr lang="en-US">
            <a:latin typeface="Century Gothic" pitchFamily="34" charset="0"/>
          </a:endParaRPr>
        </a:p>
      </dgm:t>
    </dgm:pt>
    <dgm:pt modelId="{0C3C2BFD-697F-439D-ABDC-2CA7169A1237}" type="sibTrans" cxnId="{B3AC504B-7088-4E83-8C11-ADC20F8BA814}">
      <dgm:prSet/>
      <dgm:spPr/>
      <dgm:t>
        <a:bodyPr/>
        <a:lstStyle/>
        <a:p>
          <a:endParaRPr lang="en-US">
            <a:latin typeface="Century Gothic" pitchFamily="34" charset="0"/>
          </a:endParaRPr>
        </a:p>
      </dgm:t>
    </dgm:pt>
    <dgm:pt modelId="{4D3C113B-84EE-41E5-A57E-9E43F809932F}">
      <dgm:prSet phldrT="[Text]" custT="1"/>
      <dgm:spPr>
        <a:xfrm>
          <a:off x="1042987" y="0"/>
          <a:ext cx="2195830" cy="1422400"/>
        </a:xfrm>
        <a:solidFill>
          <a:srgbClr val="FFFFFF">
            <a:alpha val="90000"/>
            <a:hueOff val="0"/>
            <a:satOff val="0"/>
            <a:lumOff val="0"/>
            <a:alphaOff val="0"/>
          </a:srgbClr>
        </a:solidFill>
        <a:ln w="25400" cap="flat" cmpd="sng" algn="ctr">
          <a:solidFill>
            <a:srgbClr val="BBE0E3">
              <a:hueOff val="0"/>
              <a:satOff val="0"/>
              <a:lumOff val="0"/>
              <a:alphaOff val="0"/>
            </a:srgbClr>
          </a:solidFill>
          <a:prstDash val="solid"/>
        </a:ln>
        <a:effectLst/>
      </dgm:spPr>
      <dgm:t>
        <a:bodyPr/>
        <a:lstStyle/>
        <a:p>
          <a:r>
            <a:rPr lang="en-US" sz="700" dirty="0">
              <a:solidFill>
                <a:srgbClr val="000000">
                  <a:hueOff val="0"/>
                  <a:satOff val="0"/>
                  <a:lumOff val="0"/>
                  <a:alphaOff val="0"/>
                </a:srgbClr>
              </a:solidFill>
              <a:latin typeface="Century Gothic" pitchFamily="34" charset="0"/>
              <a:ea typeface="+mn-ea"/>
              <a:cs typeface="+mn-cs"/>
            </a:rPr>
            <a:t>High television ratings</a:t>
          </a:r>
        </a:p>
      </dgm:t>
    </dgm:pt>
    <dgm:pt modelId="{FBB524CD-5A6A-4EFD-A559-E7554DD1B41E}" type="parTrans" cxnId="{E708D98D-5FBA-4DDF-A439-1E7A65F1F517}">
      <dgm:prSet/>
      <dgm:spPr/>
      <dgm:t>
        <a:bodyPr/>
        <a:lstStyle/>
        <a:p>
          <a:endParaRPr lang="en-US">
            <a:latin typeface="Century Gothic" pitchFamily="34" charset="0"/>
          </a:endParaRPr>
        </a:p>
      </dgm:t>
    </dgm:pt>
    <dgm:pt modelId="{8F76BC13-A917-46FC-8DD0-1D4463756AD1}" type="sibTrans" cxnId="{E708D98D-5FBA-4DDF-A439-1E7A65F1F517}">
      <dgm:prSet/>
      <dgm:spPr/>
      <dgm:t>
        <a:bodyPr/>
        <a:lstStyle/>
        <a:p>
          <a:endParaRPr lang="en-US">
            <a:latin typeface="Century Gothic" pitchFamily="34" charset="0"/>
          </a:endParaRPr>
        </a:p>
      </dgm:t>
    </dgm:pt>
    <dgm:pt modelId="{50A3B565-98CF-4567-A55C-443192F57014}">
      <dgm:prSet phldrT="[Text]" custT="1"/>
      <dgm:spPr>
        <a:xfrm>
          <a:off x="1042987" y="3022600"/>
          <a:ext cx="2195830" cy="1422400"/>
        </a:xfrm>
        <a:solidFill>
          <a:srgbClr val="FFFFFF">
            <a:alpha val="90000"/>
            <a:hueOff val="0"/>
            <a:satOff val="0"/>
            <a:lumOff val="0"/>
            <a:alphaOff val="0"/>
          </a:srgbClr>
        </a:solidFill>
        <a:ln w="25400" cap="flat" cmpd="sng" algn="ctr">
          <a:solidFill>
            <a:srgbClr val="BBE0E3">
              <a:hueOff val="0"/>
              <a:satOff val="0"/>
              <a:lumOff val="0"/>
              <a:alphaOff val="0"/>
            </a:srgbClr>
          </a:solidFill>
          <a:prstDash val="solid"/>
        </a:ln>
        <a:effectLst/>
      </dgm:spPr>
      <dgm:t>
        <a:bodyPr/>
        <a:lstStyle/>
        <a:p>
          <a:r>
            <a:rPr lang="en-US" sz="700" dirty="0">
              <a:solidFill>
                <a:srgbClr val="000000">
                  <a:hueOff val="0"/>
                  <a:satOff val="0"/>
                  <a:lumOff val="0"/>
                  <a:alphaOff val="0"/>
                </a:srgbClr>
              </a:solidFill>
              <a:latin typeface="Century Gothic" pitchFamily="34" charset="0"/>
              <a:ea typeface="+mn-ea"/>
              <a:cs typeface="+mn-cs"/>
            </a:rPr>
            <a:t>Engage diverstiy initatives with individual racetracks</a:t>
          </a:r>
        </a:p>
      </dgm:t>
    </dgm:pt>
    <dgm:pt modelId="{EE765C28-3364-4720-B989-797F1DB8009D}" type="parTrans" cxnId="{5693A24D-9B8E-4F06-BBFD-4743052A0AB6}">
      <dgm:prSet/>
      <dgm:spPr/>
      <dgm:t>
        <a:bodyPr/>
        <a:lstStyle/>
        <a:p>
          <a:endParaRPr lang="en-US">
            <a:latin typeface="Century Gothic" pitchFamily="34" charset="0"/>
          </a:endParaRPr>
        </a:p>
      </dgm:t>
    </dgm:pt>
    <dgm:pt modelId="{63F1D6B4-AA2C-4115-8FDE-80E50757ACE9}" type="sibTrans" cxnId="{5693A24D-9B8E-4F06-BBFD-4743052A0AB6}">
      <dgm:prSet/>
      <dgm:spPr/>
      <dgm:t>
        <a:bodyPr/>
        <a:lstStyle/>
        <a:p>
          <a:endParaRPr lang="en-US">
            <a:latin typeface="Century Gothic" pitchFamily="34" charset="0"/>
          </a:endParaRPr>
        </a:p>
      </dgm:t>
    </dgm:pt>
    <dgm:pt modelId="{DBF28061-B9B2-4B79-AA35-44ED7D3932A6}">
      <dgm:prSet phldrT="[Text]" custT="1"/>
      <dgm:spPr>
        <a:xfrm>
          <a:off x="4966977" y="3022600"/>
          <a:ext cx="2195830" cy="1422400"/>
        </a:xfrm>
        <a:solidFill>
          <a:srgbClr val="FFFFFF">
            <a:alpha val="90000"/>
            <a:hueOff val="0"/>
            <a:satOff val="0"/>
            <a:lumOff val="0"/>
            <a:alphaOff val="0"/>
          </a:srgbClr>
        </a:solidFill>
        <a:ln w="25400" cap="flat" cmpd="sng" algn="ctr">
          <a:solidFill>
            <a:srgbClr val="BBE0E3">
              <a:hueOff val="0"/>
              <a:satOff val="0"/>
              <a:lumOff val="0"/>
              <a:alphaOff val="0"/>
            </a:srgbClr>
          </a:solidFill>
          <a:prstDash val="solid"/>
        </a:ln>
        <a:effectLst/>
      </dgm:spPr>
      <dgm:t>
        <a:bodyPr/>
        <a:lstStyle/>
        <a:p>
          <a:endParaRPr lang="en-US" sz="700" dirty="0">
            <a:solidFill>
              <a:srgbClr val="000000">
                <a:hueOff val="0"/>
                <a:satOff val="0"/>
                <a:lumOff val="0"/>
                <a:alphaOff val="0"/>
              </a:srgbClr>
            </a:solidFill>
            <a:latin typeface="Century Gothic" pitchFamily="34" charset="0"/>
            <a:ea typeface="+mn-ea"/>
            <a:cs typeface="+mn-cs"/>
          </a:endParaRPr>
        </a:p>
      </dgm:t>
    </dgm:pt>
    <dgm:pt modelId="{EACD2DBB-3AAD-4785-AD9A-6C0B23C33850}" type="parTrans" cxnId="{BC61E91B-366E-48D3-9AA6-A32105D7D115}">
      <dgm:prSet/>
      <dgm:spPr/>
      <dgm:t>
        <a:bodyPr/>
        <a:lstStyle/>
        <a:p>
          <a:endParaRPr lang="en-US">
            <a:latin typeface="Century Gothic" pitchFamily="34" charset="0"/>
          </a:endParaRPr>
        </a:p>
      </dgm:t>
    </dgm:pt>
    <dgm:pt modelId="{AC9145C1-C75B-4DFB-BADA-A7ECEEE8237A}" type="sibTrans" cxnId="{BC61E91B-366E-48D3-9AA6-A32105D7D115}">
      <dgm:prSet/>
      <dgm:spPr/>
      <dgm:t>
        <a:bodyPr/>
        <a:lstStyle/>
        <a:p>
          <a:endParaRPr lang="en-US">
            <a:latin typeface="Century Gothic" pitchFamily="34" charset="0"/>
          </a:endParaRPr>
        </a:p>
      </dgm:t>
    </dgm:pt>
    <dgm:pt modelId="{A97E93D6-12DE-4A99-A524-2FD222C0818B}">
      <dgm:prSet phldrT="[Text]" custT="1"/>
      <dgm:spPr>
        <a:xfrm>
          <a:off x="4966977" y="3022600"/>
          <a:ext cx="2195830" cy="1422400"/>
        </a:xfrm>
        <a:solidFill>
          <a:srgbClr val="FFFFFF">
            <a:alpha val="90000"/>
            <a:hueOff val="0"/>
            <a:satOff val="0"/>
            <a:lumOff val="0"/>
            <a:alphaOff val="0"/>
          </a:srgbClr>
        </a:solidFill>
        <a:ln w="25400" cap="flat" cmpd="sng" algn="ctr">
          <a:solidFill>
            <a:srgbClr val="BBE0E3">
              <a:hueOff val="0"/>
              <a:satOff val="0"/>
              <a:lumOff val="0"/>
              <a:alphaOff val="0"/>
            </a:srgbClr>
          </a:solidFill>
          <a:prstDash val="solid"/>
        </a:ln>
        <a:effectLst/>
      </dgm:spPr>
      <dgm:t>
        <a:bodyPr/>
        <a:lstStyle/>
        <a:p>
          <a:endParaRPr lang="en-US" sz="700" dirty="0">
            <a:solidFill>
              <a:srgbClr val="000000">
                <a:hueOff val="0"/>
                <a:satOff val="0"/>
                <a:lumOff val="0"/>
                <a:alphaOff val="0"/>
              </a:srgbClr>
            </a:solidFill>
            <a:latin typeface="Century Gothic" pitchFamily="34" charset="0"/>
            <a:ea typeface="+mn-ea"/>
            <a:cs typeface="+mn-cs"/>
          </a:endParaRPr>
        </a:p>
      </dgm:t>
    </dgm:pt>
    <dgm:pt modelId="{E9EAF2AA-BBE9-400C-9AC7-EE6701FA3777}" type="parTrans" cxnId="{B61E9368-248D-4776-900F-39B0D4FD18D7}">
      <dgm:prSet/>
      <dgm:spPr/>
      <dgm:t>
        <a:bodyPr/>
        <a:lstStyle/>
        <a:p>
          <a:endParaRPr lang="en-US">
            <a:latin typeface="Century Gothic" pitchFamily="34" charset="0"/>
          </a:endParaRPr>
        </a:p>
      </dgm:t>
    </dgm:pt>
    <dgm:pt modelId="{5E73F7E7-D455-493D-B8EB-D48CD29C0955}" type="sibTrans" cxnId="{B61E9368-248D-4776-900F-39B0D4FD18D7}">
      <dgm:prSet/>
      <dgm:spPr/>
      <dgm:t>
        <a:bodyPr/>
        <a:lstStyle/>
        <a:p>
          <a:endParaRPr lang="en-US">
            <a:latin typeface="Century Gothic" pitchFamily="34" charset="0"/>
          </a:endParaRPr>
        </a:p>
      </dgm:t>
    </dgm:pt>
    <dgm:pt modelId="{133A997A-4D84-4C5C-8683-6859A318C6DC}">
      <dgm:prSet phldrT="[Text]" custT="1"/>
      <dgm:spPr>
        <a:xfrm>
          <a:off x="4966977" y="3022600"/>
          <a:ext cx="2195830" cy="1422400"/>
        </a:xfrm>
        <a:solidFill>
          <a:srgbClr val="FFFFFF">
            <a:alpha val="90000"/>
            <a:hueOff val="0"/>
            <a:satOff val="0"/>
            <a:lumOff val="0"/>
            <a:alphaOff val="0"/>
          </a:srgbClr>
        </a:solidFill>
        <a:ln w="25400" cap="flat" cmpd="sng" algn="ctr">
          <a:solidFill>
            <a:srgbClr val="BBE0E3">
              <a:hueOff val="0"/>
              <a:satOff val="0"/>
              <a:lumOff val="0"/>
              <a:alphaOff val="0"/>
            </a:srgbClr>
          </a:solidFill>
          <a:prstDash val="solid"/>
        </a:ln>
        <a:effectLst/>
      </dgm:spPr>
      <dgm:t>
        <a:bodyPr/>
        <a:lstStyle/>
        <a:p>
          <a:endParaRPr lang="en-US" sz="700" dirty="0">
            <a:solidFill>
              <a:srgbClr val="000000">
                <a:hueOff val="0"/>
                <a:satOff val="0"/>
                <a:lumOff val="0"/>
                <a:alphaOff val="0"/>
              </a:srgbClr>
            </a:solidFill>
            <a:latin typeface="Century Gothic" pitchFamily="34" charset="0"/>
            <a:ea typeface="+mn-ea"/>
            <a:cs typeface="+mn-cs"/>
          </a:endParaRPr>
        </a:p>
      </dgm:t>
    </dgm:pt>
    <dgm:pt modelId="{58B9ADB5-22E4-41AC-A6D2-7CF319CB8959}" type="parTrans" cxnId="{3D08C447-3CAC-4955-B6AA-FA71A0D179ED}">
      <dgm:prSet/>
      <dgm:spPr/>
      <dgm:t>
        <a:bodyPr/>
        <a:lstStyle/>
        <a:p>
          <a:endParaRPr lang="en-US">
            <a:latin typeface="Century Gothic" pitchFamily="34" charset="0"/>
          </a:endParaRPr>
        </a:p>
      </dgm:t>
    </dgm:pt>
    <dgm:pt modelId="{4312859E-8E47-4A7C-BA99-8AA245921411}" type="sibTrans" cxnId="{3D08C447-3CAC-4955-B6AA-FA71A0D179ED}">
      <dgm:prSet/>
      <dgm:spPr/>
      <dgm:t>
        <a:bodyPr/>
        <a:lstStyle/>
        <a:p>
          <a:endParaRPr lang="en-US">
            <a:latin typeface="Century Gothic" pitchFamily="34" charset="0"/>
          </a:endParaRPr>
        </a:p>
      </dgm:t>
    </dgm:pt>
    <dgm:pt modelId="{7598CF82-046F-4B9C-8334-B9528E44DE40}" type="pres">
      <dgm:prSet presAssocID="{0B945D72-1DE3-4CE8-989F-3FD252678E19}" presName="cycleMatrixDiagram" presStyleCnt="0">
        <dgm:presLayoutVars>
          <dgm:chMax val="1"/>
          <dgm:dir/>
          <dgm:animLvl val="lvl"/>
          <dgm:resizeHandles val="exact"/>
        </dgm:presLayoutVars>
      </dgm:prSet>
      <dgm:spPr/>
      <dgm:t>
        <a:bodyPr/>
        <a:lstStyle/>
        <a:p>
          <a:endParaRPr lang="en-US"/>
        </a:p>
      </dgm:t>
    </dgm:pt>
    <dgm:pt modelId="{12E4EC65-AC7C-4178-9636-D99813947EBE}" type="pres">
      <dgm:prSet presAssocID="{0B945D72-1DE3-4CE8-989F-3FD252678E19}" presName="children" presStyleCnt="0"/>
      <dgm:spPr/>
      <dgm:t>
        <a:bodyPr/>
        <a:lstStyle/>
        <a:p>
          <a:endParaRPr lang="en-US"/>
        </a:p>
      </dgm:t>
    </dgm:pt>
    <dgm:pt modelId="{93D6D5FB-E46D-4F9C-8982-68FF6DBB4C00}" type="pres">
      <dgm:prSet presAssocID="{0B945D72-1DE3-4CE8-989F-3FD252678E19}" presName="child1group" presStyleCnt="0"/>
      <dgm:spPr/>
      <dgm:t>
        <a:bodyPr/>
        <a:lstStyle/>
        <a:p>
          <a:endParaRPr lang="en-US"/>
        </a:p>
      </dgm:t>
    </dgm:pt>
    <dgm:pt modelId="{F142DA84-583C-479A-A045-01FF154A8BE9}" type="pres">
      <dgm:prSet presAssocID="{0B945D72-1DE3-4CE8-989F-3FD252678E19}" presName="child1" presStyleLbl="bgAcc1" presStyleIdx="0" presStyleCnt="4"/>
      <dgm:spPr>
        <a:prstGeom prst="roundRect">
          <a:avLst>
            <a:gd name="adj" fmla="val 10000"/>
          </a:avLst>
        </a:prstGeom>
      </dgm:spPr>
      <dgm:t>
        <a:bodyPr/>
        <a:lstStyle/>
        <a:p>
          <a:endParaRPr lang="en-US"/>
        </a:p>
      </dgm:t>
    </dgm:pt>
    <dgm:pt modelId="{91119278-D26C-43D5-96D2-CE96DA9DA18B}" type="pres">
      <dgm:prSet presAssocID="{0B945D72-1DE3-4CE8-989F-3FD252678E19}" presName="child1Text" presStyleLbl="bgAcc1" presStyleIdx="0" presStyleCnt="4">
        <dgm:presLayoutVars>
          <dgm:bulletEnabled val="1"/>
        </dgm:presLayoutVars>
      </dgm:prSet>
      <dgm:spPr/>
      <dgm:t>
        <a:bodyPr/>
        <a:lstStyle/>
        <a:p>
          <a:endParaRPr lang="en-US"/>
        </a:p>
      </dgm:t>
    </dgm:pt>
    <dgm:pt modelId="{BE7B0EB0-F14C-4A7E-9615-0E062288D0B3}" type="pres">
      <dgm:prSet presAssocID="{0B945D72-1DE3-4CE8-989F-3FD252678E19}" presName="child2group" presStyleCnt="0"/>
      <dgm:spPr/>
      <dgm:t>
        <a:bodyPr/>
        <a:lstStyle/>
        <a:p>
          <a:endParaRPr lang="en-US"/>
        </a:p>
      </dgm:t>
    </dgm:pt>
    <dgm:pt modelId="{D0E0003E-9742-4103-B70B-8DBA09E85FA1}" type="pres">
      <dgm:prSet presAssocID="{0B945D72-1DE3-4CE8-989F-3FD252678E19}" presName="child2" presStyleLbl="bgAcc1" presStyleIdx="1" presStyleCnt="4" custLinFactNeighborX="11437" custLinFactNeighborY="-1786"/>
      <dgm:spPr>
        <a:prstGeom prst="roundRect">
          <a:avLst>
            <a:gd name="adj" fmla="val 10000"/>
          </a:avLst>
        </a:prstGeom>
      </dgm:spPr>
      <dgm:t>
        <a:bodyPr/>
        <a:lstStyle/>
        <a:p>
          <a:endParaRPr lang="en-US"/>
        </a:p>
      </dgm:t>
    </dgm:pt>
    <dgm:pt modelId="{4A673DBB-7C2E-4A7F-AF54-9AA0BC8A764B}" type="pres">
      <dgm:prSet presAssocID="{0B945D72-1DE3-4CE8-989F-3FD252678E19}" presName="child2Text" presStyleLbl="bgAcc1" presStyleIdx="1" presStyleCnt="4">
        <dgm:presLayoutVars>
          <dgm:bulletEnabled val="1"/>
        </dgm:presLayoutVars>
      </dgm:prSet>
      <dgm:spPr/>
      <dgm:t>
        <a:bodyPr/>
        <a:lstStyle/>
        <a:p>
          <a:endParaRPr lang="en-US"/>
        </a:p>
      </dgm:t>
    </dgm:pt>
    <dgm:pt modelId="{6DAE7552-25E4-4C6A-85AB-52B880596EBA}" type="pres">
      <dgm:prSet presAssocID="{0B945D72-1DE3-4CE8-989F-3FD252678E19}" presName="child3group" presStyleCnt="0"/>
      <dgm:spPr/>
      <dgm:t>
        <a:bodyPr/>
        <a:lstStyle/>
        <a:p>
          <a:endParaRPr lang="en-US"/>
        </a:p>
      </dgm:t>
    </dgm:pt>
    <dgm:pt modelId="{CC5BB905-AF35-4A2F-AE29-430F62338B70}" type="pres">
      <dgm:prSet presAssocID="{0B945D72-1DE3-4CE8-989F-3FD252678E19}" presName="child3" presStyleLbl="bgAcc1" presStyleIdx="2" presStyleCnt="4" custLinFactNeighborX="15544"/>
      <dgm:spPr>
        <a:prstGeom prst="roundRect">
          <a:avLst>
            <a:gd name="adj" fmla="val 10000"/>
          </a:avLst>
        </a:prstGeom>
      </dgm:spPr>
      <dgm:t>
        <a:bodyPr/>
        <a:lstStyle/>
        <a:p>
          <a:endParaRPr lang="en-US"/>
        </a:p>
      </dgm:t>
    </dgm:pt>
    <dgm:pt modelId="{6E640951-37C9-4462-8029-E6B10B2BDC7A}" type="pres">
      <dgm:prSet presAssocID="{0B945D72-1DE3-4CE8-989F-3FD252678E19}" presName="child3Text" presStyleLbl="bgAcc1" presStyleIdx="2" presStyleCnt="4">
        <dgm:presLayoutVars>
          <dgm:bulletEnabled val="1"/>
        </dgm:presLayoutVars>
      </dgm:prSet>
      <dgm:spPr/>
      <dgm:t>
        <a:bodyPr/>
        <a:lstStyle/>
        <a:p>
          <a:endParaRPr lang="en-US"/>
        </a:p>
      </dgm:t>
    </dgm:pt>
    <dgm:pt modelId="{0B8A3B96-4CA7-457F-8820-28FED26B84EE}" type="pres">
      <dgm:prSet presAssocID="{0B945D72-1DE3-4CE8-989F-3FD252678E19}" presName="child4group" presStyleCnt="0"/>
      <dgm:spPr/>
      <dgm:t>
        <a:bodyPr/>
        <a:lstStyle/>
        <a:p>
          <a:endParaRPr lang="en-US"/>
        </a:p>
      </dgm:t>
    </dgm:pt>
    <dgm:pt modelId="{ABAFFEA5-A48E-4005-B12A-6E855AA44CB8}" type="pres">
      <dgm:prSet presAssocID="{0B945D72-1DE3-4CE8-989F-3FD252678E19}" presName="child4" presStyleLbl="bgAcc1" presStyleIdx="3" presStyleCnt="4"/>
      <dgm:spPr>
        <a:prstGeom prst="roundRect">
          <a:avLst>
            <a:gd name="adj" fmla="val 10000"/>
          </a:avLst>
        </a:prstGeom>
      </dgm:spPr>
      <dgm:t>
        <a:bodyPr/>
        <a:lstStyle/>
        <a:p>
          <a:endParaRPr lang="en-US"/>
        </a:p>
      </dgm:t>
    </dgm:pt>
    <dgm:pt modelId="{3A2D0ADE-3474-4D73-BB4E-89FD1B8594FF}" type="pres">
      <dgm:prSet presAssocID="{0B945D72-1DE3-4CE8-989F-3FD252678E19}" presName="child4Text" presStyleLbl="bgAcc1" presStyleIdx="3" presStyleCnt="4">
        <dgm:presLayoutVars>
          <dgm:bulletEnabled val="1"/>
        </dgm:presLayoutVars>
      </dgm:prSet>
      <dgm:spPr/>
      <dgm:t>
        <a:bodyPr/>
        <a:lstStyle/>
        <a:p>
          <a:endParaRPr lang="en-US"/>
        </a:p>
      </dgm:t>
    </dgm:pt>
    <dgm:pt modelId="{EE42E74E-A011-4CA3-A925-E2E076D3165D}" type="pres">
      <dgm:prSet presAssocID="{0B945D72-1DE3-4CE8-989F-3FD252678E19}" presName="childPlaceholder" presStyleCnt="0"/>
      <dgm:spPr/>
      <dgm:t>
        <a:bodyPr/>
        <a:lstStyle/>
        <a:p>
          <a:endParaRPr lang="en-US"/>
        </a:p>
      </dgm:t>
    </dgm:pt>
    <dgm:pt modelId="{2C468D4A-4F09-485F-A755-F95464488D51}" type="pres">
      <dgm:prSet presAssocID="{0B945D72-1DE3-4CE8-989F-3FD252678E19}" presName="circle" presStyleCnt="0"/>
      <dgm:spPr/>
      <dgm:t>
        <a:bodyPr/>
        <a:lstStyle/>
        <a:p>
          <a:endParaRPr lang="en-US"/>
        </a:p>
      </dgm:t>
    </dgm:pt>
    <dgm:pt modelId="{617647EE-895E-42DD-A131-1C1E710A92D4}" type="pres">
      <dgm:prSet presAssocID="{0B945D72-1DE3-4CE8-989F-3FD252678E19}" presName="quadrant1" presStyleLbl="node1" presStyleIdx="0" presStyleCnt="4">
        <dgm:presLayoutVars>
          <dgm:chMax val="1"/>
          <dgm:bulletEnabled val="1"/>
        </dgm:presLayoutVars>
      </dgm:prSet>
      <dgm:spPr>
        <a:prstGeom prst="pieWedge">
          <a:avLst/>
        </a:prstGeom>
      </dgm:spPr>
      <dgm:t>
        <a:bodyPr/>
        <a:lstStyle/>
        <a:p>
          <a:endParaRPr lang="en-US"/>
        </a:p>
      </dgm:t>
    </dgm:pt>
    <dgm:pt modelId="{7B9E053D-55FC-43BE-BDC3-66A6413DB077}" type="pres">
      <dgm:prSet presAssocID="{0B945D72-1DE3-4CE8-989F-3FD252678E19}" presName="quadrant2" presStyleLbl="node1" presStyleIdx="1" presStyleCnt="4">
        <dgm:presLayoutVars>
          <dgm:chMax val="1"/>
          <dgm:bulletEnabled val="1"/>
        </dgm:presLayoutVars>
      </dgm:prSet>
      <dgm:spPr>
        <a:prstGeom prst="pieWedge">
          <a:avLst/>
        </a:prstGeom>
      </dgm:spPr>
      <dgm:t>
        <a:bodyPr/>
        <a:lstStyle/>
        <a:p>
          <a:endParaRPr lang="en-US"/>
        </a:p>
      </dgm:t>
    </dgm:pt>
    <dgm:pt modelId="{E3B605AF-3CB6-417E-9ADD-D355DB6B30B2}" type="pres">
      <dgm:prSet presAssocID="{0B945D72-1DE3-4CE8-989F-3FD252678E19}" presName="quadrant3" presStyleLbl="node1" presStyleIdx="2" presStyleCnt="4">
        <dgm:presLayoutVars>
          <dgm:chMax val="1"/>
          <dgm:bulletEnabled val="1"/>
        </dgm:presLayoutVars>
      </dgm:prSet>
      <dgm:spPr>
        <a:prstGeom prst="pieWedge">
          <a:avLst/>
        </a:prstGeom>
      </dgm:spPr>
      <dgm:t>
        <a:bodyPr/>
        <a:lstStyle/>
        <a:p>
          <a:endParaRPr lang="en-US"/>
        </a:p>
      </dgm:t>
    </dgm:pt>
    <dgm:pt modelId="{F56A2FA4-E4AE-43D7-A347-BE3543654597}" type="pres">
      <dgm:prSet presAssocID="{0B945D72-1DE3-4CE8-989F-3FD252678E19}" presName="quadrant4" presStyleLbl="node1" presStyleIdx="3" presStyleCnt="4">
        <dgm:presLayoutVars>
          <dgm:chMax val="1"/>
          <dgm:bulletEnabled val="1"/>
        </dgm:presLayoutVars>
      </dgm:prSet>
      <dgm:spPr>
        <a:prstGeom prst="pieWedge">
          <a:avLst/>
        </a:prstGeom>
      </dgm:spPr>
      <dgm:t>
        <a:bodyPr/>
        <a:lstStyle/>
        <a:p>
          <a:endParaRPr lang="en-US"/>
        </a:p>
      </dgm:t>
    </dgm:pt>
    <dgm:pt modelId="{28312663-7592-4656-80CD-9E050C20D1D1}" type="pres">
      <dgm:prSet presAssocID="{0B945D72-1DE3-4CE8-989F-3FD252678E19}" presName="quadrantPlaceholder" presStyleCnt="0"/>
      <dgm:spPr/>
      <dgm:t>
        <a:bodyPr/>
        <a:lstStyle/>
        <a:p>
          <a:endParaRPr lang="en-US"/>
        </a:p>
      </dgm:t>
    </dgm:pt>
    <dgm:pt modelId="{A274A61E-AE84-460F-AADC-423DE95BB5E1}" type="pres">
      <dgm:prSet presAssocID="{0B945D72-1DE3-4CE8-989F-3FD252678E19}" presName="center1" presStyleLbl="fgShp" presStyleIdx="0" presStyleCnt="2"/>
      <dgm:spPr>
        <a:xfrm>
          <a:off x="3599973" y="1822450"/>
          <a:ext cx="664527" cy="577849"/>
        </a:xfrm>
        <a:prstGeom prst="circularArrow">
          <a:avLst/>
        </a:prstGeom>
        <a:solidFill>
          <a:srgbClr val="BBE0E3">
            <a:tint val="60000"/>
            <a:hueOff val="0"/>
            <a:satOff val="0"/>
            <a:lumOff val="0"/>
            <a:alphaOff val="0"/>
          </a:srgbClr>
        </a:solidFill>
        <a:ln w="38100" cap="flat" cmpd="sng" algn="ctr">
          <a:solidFill>
            <a:srgbClr val="FFFFFF">
              <a:hueOff val="0"/>
              <a:satOff val="0"/>
              <a:lumOff val="0"/>
              <a:alphaOff val="0"/>
            </a:srgbClr>
          </a:solidFill>
          <a:prstDash val="solid"/>
        </a:ln>
        <a:effectLst>
          <a:outerShdw blurRad="40000" dist="20000" dir="5400000" rotWithShape="0">
            <a:srgbClr val="000000">
              <a:alpha val="38000"/>
            </a:srgbClr>
          </a:outerShdw>
        </a:effectLst>
      </dgm:spPr>
      <dgm:t>
        <a:bodyPr/>
        <a:lstStyle/>
        <a:p>
          <a:endParaRPr lang="en-US"/>
        </a:p>
      </dgm:t>
    </dgm:pt>
    <dgm:pt modelId="{3036A057-62F6-4020-824D-BA16D6F44DB1}" type="pres">
      <dgm:prSet presAssocID="{0B945D72-1DE3-4CE8-989F-3FD252678E19}" presName="center2" presStyleLbl="fgShp" presStyleIdx="1" presStyleCnt="2"/>
      <dgm:spPr>
        <a:xfrm rot="10800000">
          <a:off x="3599973" y="2044700"/>
          <a:ext cx="664527" cy="577849"/>
        </a:xfrm>
        <a:prstGeom prst="circularArrow">
          <a:avLst/>
        </a:prstGeom>
        <a:solidFill>
          <a:srgbClr val="BBE0E3">
            <a:tint val="60000"/>
            <a:hueOff val="0"/>
            <a:satOff val="0"/>
            <a:lumOff val="0"/>
            <a:alphaOff val="0"/>
          </a:srgbClr>
        </a:solidFill>
        <a:ln w="38100" cap="flat" cmpd="sng" algn="ctr">
          <a:solidFill>
            <a:srgbClr val="FFFFFF">
              <a:hueOff val="0"/>
              <a:satOff val="0"/>
              <a:lumOff val="0"/>
              <a:alphaOff val="0"/>
            </a:srgbClr>
          </a:solidFill>
          <a:prstDash val="solid"/>
        </a:ln>
        <a:effectLst>
          <a:outerShdw blurRad="40000" dist="20000" dir="5400000" rotWithShape="0">
            <a:srgbClr val="000000">
              <a:alpha val="38000"/>
            </a:srgbClr>
          </a:outerShdw>
        </a:effectLst>
      </dgm:spPr>
      <dgm:t>
        <a:bodyPr/>
        <a:lstStyle/>
        <a:p>
          <a:endParaRPr lang="en-US"/>
        </a:p>
      </dgm:t>
    </dgm:pt>
  </dgm:ptLst>
  <dgm:cxnLst>
    <dgm:cxn modelId="{93C7E3F1-7586-437F-98B5-0F4C3E1588B3}" type="presOf" srcId="{2E35DDEC-C993-484B-AF8C-75248E38E2FC}" destId="{3A2D0ADE-3474-4D73-BB4E-89FD1B8594FF}" srcOrd="1" destOrd="0" presId="urn:microsoft.com/office/officeart/2005/8/layout/cycle4#1"/>
    <dgm:cxn modelId="{BD6EF3E9-3643-41FB-ABEA-3186A013FD3B}" srcId="{92717129-33B7-4B31-8312-7700B5058FDB}" destId="{DC5C84A5-0B09-4F55-9170-576FA52C5C9F}" srcOrd="2" destOrd="0" parTransId="{2B01D027-5820-49E8-A5CB-FEF2E20723BC}" sibTransId="{95480BEE-1944-44B2-9B27-AC42F0F012A7}"/>
    <dgm:cxn modelId="{AD5E4904-6CF1-4F2D-9D24-84439F9836C8}" type="presOf" srcId="{2E35DDEC-C993-484B-AF8C-75248E38E2FC}" destId="{ABAFFEA5-A48E-4005-B12A-6E855AA44CB8}" srcOrd="0" destOrd="0" presId="urn:microsoft.com/office/officeart/2005/8/layout/cycle4#1"/>
    <dgm:cxn modelId="{FD060A61-4AE1-4AE5-969C-AEE9EEE8BAB3}" type="presOf" srcId="{F15ACBDA-8ACD-486F-A54C-8265DE5D1B80}" destId="{D0E0003E-9742-4103-B70B-8DBA09E85FA1}" srcOrd="0" destOrd="0" presId="urn:microsoft.com/office/officeart/2005/8/layout/cycle4#1"/>
    <dgm:cxn modelId="{A83C287A-09A3-4BE3-B90A-F8BE4CD21DC5}" srcId="{0B945D72-1DE3-4CE8-989F-3FD252678E19}" destId="{6C30AF02-D84A-42EC-BAFE-ADC14C2B1607}" srcOrd="0" destOrd="0" parTransId="{A93400CE-2507-472A-A894-3BC42D1B9A35}" sibTransId="{6AD090F9-51B2-453A-AF1D-8E1EB4E4EE5D}"/>
    <dgm:cxn modelId="{99FB72DC-67E3-4DEF-A3CB-5372F9AE5786}" srcId="{6C30AF02-D84A-42EC-BAFE-ADC14C2B1607}" destId="{8ACE8C45-07CE-4926-916F-A290D64D6948}" srcOrd="10" destOrd="0" parTransId="{977192C1-96F0-4B83-B6C4-C49639F839B6}" sibTransId="{69393FCE-8648-434F-A44E-E3E9F7FB8A51}"/>
    <dgm:cxn modelId="{6E25DBC2-161A-47EF-92B8-C80778C44BBB}" type="presOf" srcId="{8ACE8C45-07CE-4926-916F-A290D64D6948}" destId="{F142DA84-583C-479A-A045-01FF154A8BE9}" srcOrd="0" destOrd="10" presId="urn:microsoft.com/office/officeart/2005/8/layout/cycle4#1"/>
    <dgm:cxn modelId="{6BF9C5B1-994A-4709-AC1D-507F6B5FA985}" type="presOf" srcId="{08F542A7-B29E-4438-BC73-C51E8E7E64C6}" destId="{F142DA84-583C-479A-A045-01FF154A8BE9}" srcOrd="0" destOrd="5" presId="urn:microsoft.com/office/officeart/2005/8/layout/cycle4#1"/>
    <dgm:cxn modelId="{9BACC2EB-DC90-4355-801C-49C84A78BD2F}" type="presOf" srcId="{F6C2744F-D288-41BA-9346-EB00556737F9}" destId="{CC5BB905-AF35-4A2F-AE29-430F62338B70}" srcOrd="0" destOrd="6" presId="urn:microsoft.com/office/officeart/2005/8/layout/cycle4#1"/>
    <dgm:cxn modelId="{9522AFEF-068C-496F-8E12-0B202D7A85D5}" type="presOf" srcId="{EB27E62D-4630-4F95-A93A-DCD364E27EC7}" destId="{ABAFFEA5-A48E-4005-B12A-6E855AA44CB8}" srcOrd="0" destOrd="3" presId="urn:microsoft.com/office/officeart/2005/8/layout/cycle4#1"/>
    <dgm:cxn modelId="{E5F84D53-502D-4545-B715-4A9D5856A42D}" type="presOf" srcId="{A8747584-BB60-47B2-90ED-F2DEB66B05AE}" destId="{F142DA84-583C-479A-A045-01FF154A8BE9}" srcOrd="0" destOrd="0" presId="urn:microsoft.com/office/officeart/2005/8/layout/cycle4#1"/>
    <dgm:cxn modelId="{AF36C426-9D69-433E-B1BF-349BC90EE784}" srcId="{29606F9E-CF79-4096-A374-0C3EF1DB3F06}" destId="{D7C2FE29-AC78-4E44-AC3B-E221EB9C6BE7}" srcOrd="2" destOrd="0" parTransId="{E3D1FFEF-4226-4629-9856-28DEBABEFD0F}" sibTransId="{75B7E5BD-CD7B-453E-A07C-3604C504CA04}"/>
    <dgm:cxn modelId="{E257CFEE-5AE6-45A6-9CB4-A26E835B9414}" type="presOf" srcId="{29606F9E-CF79-4096-A374-0C3EF1DB3F06}" destId="{7B9E053D-55FC-43BE-BDC3-66A6413DB077}" srcOrd="0" destOrd="0" presId="urn:microsoft.com/office/officeart/2005/8/layout/cycle4#1"/>
    <dgm:cxn modelId="{15FF51BD-E3F1-4DAA-83A9-4AE6859AA22F}" type="presOf" srcId="{8E95B9AD-1D8E-4484-A804-C997B2716DD6}" destId="{F142DA84-583C-479A-A045-01FF154A8BE9}" srcOrd="0" destOrd="3" presId="urn:microsoft.com/office/officeart/2005/8/layout/cycle4#1"/>
    <dgm:cxn modelId="{C10B10AD-269E-4AFA-8EB1-6970CAFC0C9E}" type="presOf" srcId="{284BC7F8-4EC2-4D8C-B02F-38EEC34E5436}" destId="{4A673DBB-7C2E-4A7F-AF54-9AA0BC8A764B}" srcOrd="1" destOrd="1" presId="urn:microsoft.com/office/officeart/2005/8/layout/cycle4#1"/>
    <dgm:cxn modelId="{542B4C24-6DA4-4E13-89C1-8ADD8DADDBA6}" srcId="{6C30AF02-D84A-42EC-BAFE-ADC14C2B1607}" destId="{FEC68D19-4414-43F2-BA61-1F64084D9C5A}" srcOrd="1" destOrd="0" parTransId="{D3AA427D-3932-487F-A80B-CC5E11AE2356}" sibTransId="{AFCDBBDA-A571-4275-8B92-20C63144A089}"/>
    <dgm:cxn modelId="{B067F1FE-E4FA-4468-AF28-A3D017AFD4CF}" type="presOf" srcId="{F6C2744F-D288-41BA-9346-EB00556737F9}" destId="{6E640951-37C9-4462-8029-E6B10B2BDC7A}" srcOrd="1" destOrd="6" presId="urn:microsoft.com/office/officeart/2005/8/layout/cycle4#1"/>
    <dgm:cxn modelId="{894485A2-9E46-4674-A1B7-053E004B072C}" type="presOf" srcId="{8ACE8C45-07CE-4926-916F-A290D64D6948}" destId="{91119278-D26C-43D5-96D2-CE96DA9DA18B}" srcOrd="1" destOrd="10" presId="urn:microsoft.com/office/officeart/2005/8/layout/cycle4#1"/>
    <dgm:cxn modelId="{5DD606BA-40CD-4183-B1E3-32C5B751B72F}" type="presOf" srcId="{72366132-7C9C-41F3-8A13-7E12204822C0}" destId="{ABAFFEA5-A48E-4005-B12A-6E855AA44CB8}" srcOrd="0" destOrd="2" presId="urn:microsoft.com/office/officeart/2005/8/layout/cycle4#1"/>
    <dgm:cxn modelId="{C414C210-5C2C-48DE-B578-69E8E546EC33}" type="presOf" srcId="{DE898437-6526-416B-9EBA-1E497BD9E0CC}" destId="{ABAFFEA5-A48E-4005-B12A-6E855AA44CB8}" srcOrd="0" destOrd="7" presId="urn:microsoft.com/office/officeart/2005/8/layout/cycle4#1"/>
    <dgm:cxn modelId="{9F3DE255-A91A-49A1-86FC-15966C525FFA}" type="presOf" srcId="{D7C2FE29-AC78-4E44-AC3B-E221EB9C6BE7}" destId="{D0E0003E-9742-4103-B70B-8DBA09E85FA1}" srcOrd="0" destOrd="2" presId="urn:microsoft.com/office/officeart/2005/8/layout/cycle4#1"/>
    <dgm:cxn modelId="{B7F4EAA2-00AB-4790-995F-6636E3818F55}" type="presOf" srcId="{42D4977D-745E-46B1-BDBF-E1D9CB721B55}" destId="{ABAFFEA5-A48E-4005-B12A-6E855AA44CB8}" srcOrd="0" destOrd="1" presId="urn:microsoft.com/office/officeart/2005/8/layout/cycle4#1"/>
    <dgm:cxn modelId="{8E27682F-67A4-48F8-BE0B-3F16B26F6A57}" type="presOf" srcId="{4D3C113B-84EE-41E5-A57E-9E43F809932F}" destId="{91119278-D26C-43D5-96D2-CE96DA9DA18B}" srcOrd="1" destOrd="4" presId="urn:microsoft.com/office/officeart/2005/8/layout/cycle4#1"/>
    <dgm:cxn modelId="{130586DA-232F-4E91-A88E-88F897D98D3F}" type="presOf" srcId="{3F8A146B-08AE-4FED-B861-D9F7255D1883}" destId="{ABAFFEA5-A48E-4005-B12A-6E855AA44CB8}" srcOrd="0" destOrd="5" presId="urn:microsoft.com/office/officeart/2005/8/layout/cycle4#1"/>
    <dgm:cxn modelId="{71AF345F-7A9F-4A15-A71F-B04F6B4A3577}" srcId="{29606F9E-CF79-4096-A374-0C3EF1DB3F06}" destId="{284BC7F8-4EC2-4D8C-B02F-38EEC34E5436}" srcOrd="1" destOrd="0" parTransId="{CAD219FA-74B3-4747-B293-E46094B0F0F8}" sibTransId="{BD348AEE-AA2D-4848-B5CC-0A7657ED608F}"/>
    <dgm:cxn modelId="{5693A24D-9B8E-4F06-BBFD-4743052A0AB6}" srcId="{B5968FB6-5F9A-4B8E-BDBD-601EA3834EBA}" destId="{50A3B565-98CF-4567-A55C-443192F57014}" srcOrd="6" destOrd="0" parTransId="{EE765C28-3364-4720-B989-797F1DB8009D}" sibTransId="{63F1D6B4-AA2C-4115-8FDE-80E50757ACE9}"/>
    <dgm:cxn modelId="{958DCD93-A766-4D43-B99D-E973FB4D8739}" type="presOf" srcId="{BB68E901-BE83-44FC-8197-B67AC49BAF10}" destId="{4A673DBB-7C2E-4A7F-AF54-9AA0BC8A764B}" srcOrd="1" destOrd="3" presId="urn:microsoft.com/office/officeart/2005/8/layout/cycle4#1"/>
    <dgm:cxn modelId="{7BA49005-6273-448E-95C9-AD070B941EBC}" srcId="{6C30AF02-D84A-42EC-BAFE-ADC14C2B1607}" destId="{84C2534E-C155-461C-9E26-B60429C2EEDB}" srcOrd="2" destOrd="0" parTransId="{68E5B6DD-836C-483E-85BC-1D12C015C7D0}" sibTransId="{D621A0DA-5662-49AB-82AA-923BD08B7E7C}"/>
    <dgm:cxn modelId="{D66F625A-0126-4F4F-94C8-DD97ADE6DE33}" srcId="{B5968FB6-5F9A-4B8E-BDBD-601EA3834EBA}" destId="{2E35DDEC-C993-484B-AF8C-75248E38E2FC}" srcOrd="0" destOrd="0" parTransId="{37E0010A-DFF4-4C3B-B4B5-D53ACECB9A1F}" sibTransId="{8D69E05B-83D8-4A76-B5E0-E850DF516B38}"/>
    <dgm:cxn modelId="{38D5B596-AB9F-4FA5-89A3-646BCB989286}" type="presOf" srcId="{5AE640FC-59C9-4F4C-A78A-4F58EA8D398C}" destId="{D0E0003E-9742-4103-B70B-8DBA09E85FA1}" srcOrd="0" destOrd="4" presId="urn:microsoft.com/office/officeart/2005/8/layout/cycle4#1"/>
    <dgm:cxn modelId="{DD5E432B-A302-4F3F-B334-D0492A9BCC5F}" type="presOf" srcId="{84C2534E-C155-461C-9E26-B60429C2EEDB}" destId="{F142DA84-583C-479A-A045-01FF154A8BE9}" srcOrd="0" destOrd="2" presId="urn:microsoft.com/office/officeart/2005/8/layout/cycle4#1"/>
    <dgm:cxn modelId="{4E663A1E-596C-41CD-BAF2-7DD00274659B}" type="presOf" srcId="{42D4977D-745E-46B1-BDBF-E1D9CB721B55}" destId="{3A2D0ADE-3474-4D73-BB4E-89FD1B8594FF}" srcOrd="1" destOrd="1" presId="urn:microsoft.com/office/officeart/2005/8/layout/cycle4#1"/>
    <dgm:cxn modelId="{CB95DCAB-90C4-4D3F-ACBC-A939766566E5}" type="presOf" srcId="{80CB378B-DEB9-4ECB-A3F6-54037B0E08AB}" destId="{CC5BB905-AF35-4A2F-AE29-430F62338B70}" srcOrd="0" destOrd="5" presId="urn:microsoft.com/office/officeart/2005/8/layout/cycle4#1"/>
    <dgm:cxn modelId="{D8B318D4-7ED5-4EB1-AB22-832266CAC4B7}" type="presOf" srcId="{14AB55D7-DA14-44C7-971C-6F05723B4B36}" destId="{D0E0003E-9742-4103-B70B-8DBA09E85FA1}" srcOrd="0" destOrd="5" presId="urn:microsoft.com/office/officeart/2005/8/layout/cycle4#1"/>
    <dgm:cxn modelId="{944FBD42-BA3E-408D-BFEF-59D7A00C2CAE}" srcId="{B5968FB6-5F9A-4B8E-BDBD-601EA3834EBA}" destId="{DE898437-6526-416B-9EBA-1E497BD9E0CC}" srcOrd="7" destOrd="0" parTransId="{04EC2ACB-0E95-4AD9-93C2-E5B1D2495F9F}" sibTransId="{E85AC984-943B-42B0-B233-8EEF6BAF4838}"/>
    <dgm:cxn modelId="{999A6028-C795-4EB0-9142-A4B640830037}" type="presOf" srcId="{1F4D799C-2374-422C-99D2-F32F11E166AD}" destId="{CC5BB905-AF35-4A2F-AE29-430F62338B70}" srcOrd="0" destOrd="7" presId="urn:microsoft.com/office/officeart/2005/8/layout/cycle4#1"/>
    <dgm:cxn modelId="{E708D98D-5FBA-4DDF-A439-1E7A65F1F517}" srcId="{6C30AF02-D84A-42EC-BAFE-ADC14C2B1607}" destId="{4D3C113B-84EE-41E5-A57E-9E43F809932F}" srcOrd="4" destOrd="0" parTransId="{FBB524CD-5A6A-4EFD-A559-E7554DD1B41E}" sibTransId="{8F76BC13-A917-46FC-8DD0-1D4463756AD1}"/>
    <dgm:cxn modelId="{5BDB4B42-7396-4ED7-B076-CA4F842AF7FE}" type="presOf" srcId="{50A3B565-98CF-4567-A55C-443192F57014}" destId="{3A2D0ADE-3474-4D73-BB4E-89FD1B8594FF}" srcOrd="1" destOrd="6" presId="urn:microsoft.com/office/officeart/2005/8/layout/cycle4#1"/>
    <dgm:cxn modelId="{D02DC163-C6BE-40A7-9983-978B9331FA93}" type="presOf" srcId="{BB68E901-BE83-44FC-8197-B67AC49BAF10}" destId="{D0E0003E-9742-4103-B70B-8DBA09E85FA1}" srcOrd="0" destOrd="3" presId="urn:microsoft.com/office/officeart/2005/8/layout/cycle4#1"/>
    <dgm:cxn modelId="{1D66E161-3799-4023-8FFC-BA7A8B987F01}" srcId="{B5968FB6-5F9A-4B8E-BDBD-601EA3834EBA}" destId="{72366132-7C9C-41F3-8A13-7E12204822C0}" srcOrd="2" destOrd="0" parTransId="{D4AFEA34-3B0A-434F-ACFD-5EF0792ED6A0}" sibTransId="{E1BB5A73-7457-4E58-81B1-B9C09A2AA22E}"/>
    <dgm:cxn modelId="{45E1056A-D4FF-4C08-96CC-CBE3F6B87D25}" type="presOf" srcId="{72366132-7C9C-41F3-8A13-7E12204822C0}" destId="{3A2D0ADE-3474-4D73-BB4E-89FD1B8594FF}" srcOrd="1" destOrd="2" presId="urn:microsoft.com/office/officeart/2005/8/layout/cycle4#1"/>
    <dgm:cxn modelId="{DE016D4E-7BEF-4EE9-BCAF-864FD935C7DA}" srcId="{29606F9E-CF79-4096-A374-0C3EF1DB3F06}" destId="{5AE640FC-59C9-4F4C-A78A-4F58EA8D398C}" srcOrd="4" destOrd="0" parTransId="{9BF2E78B-8C3B-45FD-83C2-63FBE942D57F}" sibTransId="{4E0890F3-7695-44FB-AA63-88A842E92DC0}"/>
    <dgm:cxn modelId="{45A5A320-E568-4759-8CB6-A73818E3CDF5}" type="presOf" srcId="{4D3C113B-84EE-41E5-A57E-9E43F809932F}" destId="{F142DA84-583C-479A-A045-01FF154A8BE9}" srcOrd="0" destOrd="4" presId="urn:microsoft.com/office/officeart/2005/8/layout/cycle4#1"/>
    <dgm:cxn modelId="{F21A3143-BEA8-4199-8617-8F7A940FF38B}" srcId="{B5968FB6-5F9A-4B8E-BDBD-601EA3834EBA}" destId="{E4623D6D-B9B0-4381-A0EA-4F718B53397E}" srcOrd="4" destOrd="0" parTransId="{A93CA7DA-8F60-4583-A2AC-4D15CA495956}" sibTransId="{E96CDCC3-9FF3-4600-B881-806544CB0BD7}"/>
    <dgm:cxn modelId="{083E2A20-44D9-4522-8751-4E7C018AEF17}" srcId="{92717129-33B7-4B31-8312-7700B5058FDB}" destId="{1F4D799C-2374-422C-99D2-F32F11E166AD}" srcOrd="7" destOrd="0" parTransId="{99B0A807-5A13-47EA-A8C1-3AC3050B649A}" sibTransId="{13DC6E0F-BD2D-4963-8DA6-DC74AA549720}"/>
    <dgm:cxn modelId="{95D916E5-EB41-4CC7-A20F-68D86D0935AF}" srcId="{92717129-33B7-4B31-8312-7700B5058FDB}" destId="{F6C2744F-D288-41BA-9346-EB00556737F9}" srcOrd="6" destOrd="0" parTransId="{95CAF6F8-8469-420B-8493-6A3D1D049FF5}" sibTransId="{0575789E-717B-48B9-8C91-544BCEBF8CB1}"/>
    <dgm:cxn modelId="{9C03E965-DA0C-46D1-9987-966ECC718799}" type="presOf" srcId="{D7C2FE29-AC78-4E44-AC3B-E221EB9C6BE7}" destId="{4A673DBB-7C2E-4A7F-AF54-9AA0BC8A764B}" srcOrd="1" destOrd="2" presId="urn:microsoft.com/office/officeart/2005/8/layout/cycle4#1"/>
    <dgm:cxn modelId="{BE5007E5-1A8B-44AA-9BC2-F2DFC03D397B}" srcId="{0B945D72-1DE3-4CE8-989F-3FD252678E19}" destId="{92717129-33B7-4B31-8312-7700B5058FDB}" srcOrd="2" destOrd="0" parTransId="{63DCB3E2-C3D0-4DF2-9C58-7FC5953C63C4}" sibTransId="{D698EB22-1E91-437A-B239-26E7B9B7634E}"/>
    <dgm:cxn modelId="{276F66EA-1A25-46C2-BA0A-9E4DC245C73E}" type="presOf" srcId="{47727272-CA41-4DBE-BD42-850C3F73459E}" destId="{CC5BB905-AF35-4A2F-AE29-430F62338B70}" srcOrd="0" destOrd="4" presId="urn:microsoft.com/office/officeart/2005/8/layout/cycle4#1"/>
    <dgm:cxn modelId="{9A6054AD-832C-4F0C-A5E0-91CC9876AEBF}" type="presOf" srcId="{A97E93D6-12DE-4A99-A524-2FD222C0818B}" destId="{CC5BB905-AF35-4A2F-AE29-430F62338B70}" srcOrd="0" destOrd="1" presId="urn:microsoft.com/office/officeart/2005/8/layout/cycle4#1"/>
    <dgm:cxn modelId="{A8097065-6ADC-485B-A54C-0F3649F43F22}" type="presOf" srcId="{38CE31FE-DCA5-4495-9100-81C56D8D6E08}" destId="{F142DA84-583C-479A-A045-01FF154A8BE9}" srcOrd="0" destOrd="9" presId="urn:microsoft.com/office/officeart/2005/8/layout/cycle4#1"/>
    <dgm:cxn modelId="{5F3DF1DB-43A1-43D7-A84F-D9F14E0F38DD}" type="presOf" srcId="{FEC68D19-4414-43F2-BA61-1F64084D9C5A}" destId="{F142DA84-583C-479A-A045-01FF154A8BE9}" srcOrd="0" destOrd="1" presId="urn:microsoft.com/office/officeart/2005/8/layout/cycle4#1"/>
    <dgm:cxn modelId="{6F721CB2-1D4C-4C5B-B82F-A820717E1527}" type="presOf" srcId="{133A997A-4D84-4C5C-8683-6859A318C6DC}" destId="{CC5BB905-AF35-4A2F-AE29-430F62338B70}" srcOrd="0" destOrd="8" presId="urn:microsoft.com/office/officeart/2005/8/layout/cycle4#1"/>
    <dgm:cxn modelId="{039B0721-9475-42DD-8AAD-DB54213F139B}" srcId="{29606F9E-CF79-4096-A374-0C3EF1DB3F06}" destId="{BB68E901-BE83-44FC-8197-B67AC49BAF10}" srcOrd="3" destOrd="0" parTransId="{A4068274-D293-4B08-8FDE-3BF4978AE5F5}" sibTransId="{BD6A13D4-F0F9-4C44-BDC6-285058FA3AF8}"/>
    <dgm:cxn modelId="{56A17EFE-DEAA-4DB3-A801-E40BAF8D9F90}" type="presOf" srcId="{6C30AF02-D84A-42EC-BAFE-ADC14C2B1607}" destId="{617647EE-895E-42DD-A131-1C1E710A92D4}" srcOrd="0" destOrd="0" presId="urn:microsoft.com/office/officeart/2005/8/layout/cycle4#1"/>
    <dgm:cxn modelId="{34A26F2E-25DB-48CD-91B4-AF41D9229AF9}" type="presOf" srcId="{B5968FB6-5F9A-4B8E-BDBD-601EA3834EBA}" destId="{F56A2FA4-E4AE-43D7-A347-BE3543654597}" srcOrd="0" destOrd="0" presId="urn:microsoft.com/office/officeart/2005/8/layout/cycle4#1"/>
    <dgm:cxn modelId="{D4CEC448-1ACD-471E-A632-C1C07C91B19D}" type="presOf" srcId="{DBF28061-B9B2-4B79-AA35-44ED7D3932A6}" destId="{6E640951-37C9-4462-8029-E6B10B2BDC7A}" srcOrd="1" destOrd="0" presId="urn:microsoft.com/office/officeart/2005/8/layout/cycle4#1"/>
    <dgm:cxn modelId="{2F2C4508-FD08-4441-92A6-BA5A63A84216}" type="presOf" srcId="{08F542A7-B29E-4438-BC73-C51E8E7E64C6}" destId="{91119278-D26C-43D5-96D2-CE96DA9DA18B}" srcOrd="1" destOrd="5" presId="urn:microsoft.com/office/officeart/2005/8/layout/cycle4#1"/>
    <dgm:cxn modelId="{AED303EC-4CDD-4C5F-9E49-48A3BAEA981D}" srcId="{B5968FB6-5F9A-4B8E-BDBD-601EA3834EBA}" destId="{3F8A146B-08AE-4FED-B861-D9F7255D1883}" srcOrd="5" destOrd="0" parTransId="{B9B3F176-429E-4ED7-8E28-E930EDDF000E}" sibTransId="{FB7E09E4-4941-4219-9962-FA32BD216CA6}"/>
    <dgm:cxn modelId="{A1232F44-E42F-4FCE-84AA-D9253BBAEE57}" type="presOf" srcId="{133A997A-4D84-4C5C-8683-6859A318C6DC}" destId="{6E640951-37C9-4462-8029-E6B10B2BDC7A}" srcOrd="1" destOrd="8" presId="urn:microsoft.com/office/officeart/2005/8/layout/cycle4#1"/>
    <dgm:cxn modelId="{1C70C01B-E519-4261-8769-F1F421C01314}" srcId="{6C30AF02-D84A-42EC-BAFE-ADC14C2B1607}" destId="{8E95B9AD-1D8E-4484-A804-C997B2716DD6}" srcOrd="3" destOrd="0" parTransId="{B148AE3F-CCE7-4494-B6D7-A001AAA28163}" sibTransId="{A0092A47-C42E-4BBB-A8A8-434C3950BB7A}"/>
    <dgm:cxn modelId="{09F755EB-9E34-4D9F-9340-5DF7B70FC870}" srcId="{6C30AF02-D84A-42EC-BAFE-ADC14C2B1607}" destId="{08F542A7-B29E-4438-BC73-C51E8E7E64C6}" srcOrd="5" destOrd="0" parTransId="{F045D911-BDE6-4EE4-B058-57C8DD9417BB}" sibTransId="{4FF54A9E-EEEA-4EF7-852D-E10CB67F328E}"/>
    <dgm:cxn modelId="{7F0A9EDC-D043-4C83-BFB1-772AFAD993BD}" type="presOf" srcId="{DC5C84A5-0B09-4F55-9170-576FA52C5C9F}" destId="{CC5BB905-AF35-4A2F-AE29-430F62338B70}" srcOrd="0" destOrd="2" presId="urn:microsoft.com/office/officeart/2005/8/layout/cycle4#1"/>
    <dgm:cxn modelId="{B3AC504B-7088-4E83-8C11-ADC20F8BA814}" srcId="{92717129-33B7-4B31-8312-7700B5058FDB}" destId="{80CB378B-DEB9-4ECB-A3F6-54037B0E08AB}" srcOrd="5" destOrd="0" parTransId="{CC10B4AC-2AF2-4E80-8A14-2187526E3469}" sibTransId="{0C3C2BFD-697F-439D-ABDC-2CA7169A1237}"/>
    <dgm:cxn modelId="{B61E9368-248D-4776-900F-39B0D4FD18D7}" srcId="{92717129-33B7-4B31-8312-7700B5058FDB}" destId="{A97E93D6-12DE-4A99-A524-2FD222C0818B}" srcOrd="1" destOrd="0" parTransId="{E9EAF2AA-BBE9-400C-9AC7-EE6701FA3777}" sibTransId="{5E73F7E7-D455-493D-B8EB-D48CD29C0955}"/>
    <dgm:cxn modelId="{2B3A7596-BD3E-4DF8-AC96-E5F10C83B089}" type="presOf" srcId="{0B945D72-1DE3-4CE8-989F-3FD252678E19}" destId="{7598CF82-046F-4B9C-8334-B9528E44DE40}" srcOrd="0" destOrd="0" presId="urn:microsoft.com/office/officeart/2005/8/layout/cycle4#1"/>
    <dgm:cxn modelId="{4D3647F1-D16B-48A8-AC09-E72826766649}" type="presOf" srcId="{DBF28061-B9B2-4B79-AA35-44ED7D3932A6}" destId="{CC5BB905-AF35-4A2F-AE29-430F62338B70}" srcOrd="0" destOrd="0" presId="urn:microsoft.com/office/officeart/2005/8/layout/cycle4#1"/>
    <dgm:cxn modelId="{20CAF3AE-C2EF-4310-9BF6-FBB7B5184838}" srcId="{0B945D72-1DE3-4CE8-989F-3FD252678E19}" destId="{29606F9E-CF79-4096-A374-0C3EF1DB3F06}" srcOrd="1" destOrd="0" parTransId="{A6F44463-FB86-4E75-BBDE-379188E17E80}" sibTransId="{77BC8264-4F95-4A0D-B914-7DB5A3CD208B}"/>
    <dgm:cxn modelId="{337AB25B-1C3B-4D4E-933E-A2BD77F1428D}" type="presOf" srcId="{1F4D799C-2374-422C-99D2-F32F11E166AD}" destId="{6E640951-37C9-4462-8029-E6B10B2BDC7A}" srcOrd="1" destOrd="7" presId="urn:microsoft.com/office/officeart/2005/8/layout/cycle4#1"/>
    <dgm:cxn modelId="{713D8CAA-78DD-4D7A-B66D-4D6DFB1879FB}" srcId="{6C30AF02-D84A-42EC-BAFE-ADC14C2B1607}" destId="{49AFCCC2-0492-4A98-8E12-0FD4E80A1069}" srcOrd="6" destOrd="0" parTransId="{3ADEB42C-F5DD-4A2B-BEDB-EA45BF12C202}" sibTransId="{8952230A-06AB-46F1-8116-B7F6D598DAAC}"/>
    <dgm:cxn modelId="{F480EF36-BBAD-465B-BEC0-A103F7F87260}" type="presOf" srcId="{47727272-CA41-4DBE-BD42-850C3F73459E}" destId="{6E640951-37C9-4462-8029-E6B10B2BDC7A}" srcOrd="1" destOrd="4" presId="urn:microsoft.com/office/officeart/2005/8/layout/cycle4#1"/>
    <dgm:cxn modelId="{0C2E1B7D-74E4-4116-A330-FCE807782E04}" type="presOf" srcId="{F15ACBDA-8ACD-486F-A54C-8265DE5D1B80}" destId="{4A673DBB-7C2E-4A7F-AF54-9AA0BC8A764B}" srcOrd="1" destOrd="0" presId="urn:microsoft.com/office/officeart/2005/8/layout/cycle4#1"/>
    <dgm:cxn modelId="{E157AB01-01DE-4EB7-A82F-BDC52EFD70BD}" type="presOf" srcId="{50A3B565-98CF-4567-A55C-443192F57014}" destId="{ABAFFEA5-A48E-4005-B12A-6E855AA44CB8}" srcOrd="0" destOrd="6" presId="urn:microsoft.com/office/officeart/2005/8/layout/cycle4#1"/>
    <dgm:cxn modelId="{F12F2829-6B93-47D9-93A7-A8FE75193F7F}" type="presOf" srcId="{84C2534E-C155-461C-9E26-B60429C2EEDB}" destId="{91119278-D26C-43D5-96D2-CE96DA9DA18B}" srcOrd="1" destOrd="2" presId="urn:microsoft.com/office/officeart/2005/8/layout/cycle4#1"/>
    <dgm:cxn modelId="{FD2A75C4-47FF-406E-A1C4-DD7AB8F33B45}" srcId="{6C30AF02-D84A-42EC-BAFE-ADC14C2B1607}" destId="{A8747584-BB60-47B2-90ED-F2DEB66B05AE}" srcOrd="0" destOrd="0" parTransId="{BEAB2BD3-ABBA-4FD6-8481-C93981E49E7A}" sibTransId="{75B03D19-26CC-40E6-B477-2F99C660C5F7}"/>
    <dgm:cxn modelId="{1E4C9E70-3DF8-43D8-B88E-9051CF8DC78A}" type="presOf" srcId="{A8747584-BB60-47B2-90ED-F2DEB66B05AE}" destId="{91119278-D26C-43D5-96D2-CE96DA9DA18B}" srcOrd="1" destOrd="0" presId="urn:microsoft.com/office/officeart/2005/8/layout/cycle4#1"/>
    <dgm:cxn modelId="{38024105-D49E-4C81-863F-3D6DEED61615}" type="presOf" srcId="{E4623D6D-B9B0-4381-A0EA-4F718B53397E}" destId="{3A2D0ADE-3474-4D73-BB4E-89FD1B8594FF}" srcOrd="1" destOrd="4" presId="urn:microsoft.com/office/officeart/2005/8/layout/cycle4#1"/>
    <dgm:cxn modelId="{41B07E04-74D3-4DA9-AC1C-B309689C2064}" type="presOf" srcId="{FEC68D19-4414-43F2-BA61-1F64084D9C5A}" destId="{91119278-D26C-43D5-96D2-CE96DA9DA18B}" srcOrd="1" destOrd="1" presId="urn:microsoft.com/office/officeart/2005/8/layout/cycle4#1"/>
    <dgm:cxn modelId="{11C05C0D-9EB4-4041-B0D4-43D88D8E615A}" type="presOf" srcId="{92717129-33B7-4B31-8312-7700B5058FDB}" destId="{E3B605AF-3CB6-417E-9ADD-D355DB6B30B2}" srcOrd="0" destOrd="0" presId="urn:microsoft.com/office/officeart/2005/8/layout/cycle4#1"/>
    <dgm:cxn modelId="{D0C5C91E-837A-4A33-89A4-7FC343D75286}" srcId="{6C30AF02-D84A-42EC-BAFE-ADC14C2B1607}" destId="{7154F031-7E5A-496D-8D69-2913761EF713}" srcOrd="7" destOrd="0" parTransId="{1BB58BF1-ADC2-4D19-A668-6BBF7B42A1CB}" sibTransId="{4114F9D7-6F81-4C71-AE0E-B5509FE080B2}"/>
    <dgm:cxn modelId="{681A74C1-1387-49C8-82FB-3031D387EABC}" type="presOf" srcId="{DE898437-6526-416B-9EBA-1E497BD9E0CC}" destId="{3A2D0ADE-3474-4D73-BB4E-89FD1B8594FF}" srcOrd="1" destOrd="7" presId="urn:microsoft.com/office/officeart/2005/8/layout/cycle4#1"/>
    <dgm:cxn modelId="{9D4766FD-6709-425F-864E-22FD243D180B}" type="presOf" srcId="{5AE640FC-59C9-4F4C-A78A-4F58EA8D398C}" destId="{4A673DBB-7C2E-4A7F-AF54-9AA0BC8A764B}" srcOrd="1" destOrd="4" presId="urn:microsoft.com/office/officeart/2005/8/layout/cycle4#1"/>
    <dgm:cxn modelId="{1DC3E594-EA28-426A-9D5C-3CD4AEFA89C9}" type="presOf" srcId="{38CE31FE-DCA5-4495-9100-81C56D8D6E08}" destId="{91119278-D26C-43D5-96D2-CE96DA9DA18B}" srcOrd="1" destOrd="9" presId="urn:microsoft.com/office/officeart/2005/8/layout/cycle4#1"/>
    <dgm:cxn modelId="{82005894-F121-4ECC-B957-4496A5CD5AEB}" srcId="{B5968FB6-5F9A-4B8E-BDBD-601EA3834EBA}" destId="{42D4977D-745E-46B1-BDBF-E1D9CB721B55}" srcOrd="1" destOrd="0" parTransId="{ABB75F29-CA35-41CB-AC68-D883C69C6A3C}" sibTransId="{A02A45B5-5E9D-4E10-8F5B-3015F032975B}"/>
    <dgm:cxn modelId="{3D08C447-3CAC-4955-B6AA-FA71A0D179ED}" srcId="{92717129-33B7-4B31-8312-7700B5058FDB}" destId="{133A997A-4D84-4C5C-8683-6859A318C6DC}" srcOrd="8" destOrd="0" parTransId="{58B9ADB5-22E4-41AC-A6D2-7CF319CB8959}" sibTransId="{4312859E-8E47-4A7C-BA99-8AA245921411}"/>
    <dgm:cxn modelId="{6A01D852-4079-49A2-B90D-E3E0B01A49D9}" srcId="{29606F9E-CF79-4096-A374-0C3EF1DB3F06}" destId="{F15ACBDA-8ACD-486F-A54C-8265DE5D1B80}" srcOrd="0" destOrd="0" parTransId="{7471DCE0-F7F5-41A0-88DB-37B13A3794DC}" sibTransId="{81C31CE6-2CBB-4A54-B3FC-A5AD5A48E3D5}"/>
    <dgm:cxn modelId="{D2868B0F-5A9E-4DF7-B0AE-6BDE9DD88140}" srcId="{6C30AF02-D84A-42EC-BAFE-ADC14C2B1607}" destId="{702B274F-04E9-40F2-8DB5-871A139ED5FB}" srcOrd="8" destOrd="0" parTransId="{00FB8D64-4EFF-4A25-817C-F3FE60D79D61}" sibTransId="{B39624A4-0334-4168-9812-68E0EF45B456}"/>
    <dgm:cxn modelId="{438C9B58-109E-467E-890D-D8477AF361C9}" type="presOf" srcId="{49AFCCC2-0492-4A98-8E12-0FD4E80A1069}" destId="{91119278-D26C-43D5-96D2-CE96DA9DA18B}" srcOrd="1" destOrd="6" presId="urn:microsoft.com/office/officeart/2005/8/layout/cycle4#1"/>
    <dgm:cxn modelId="{C575736D-4EAB-4979-B36F-1F1F16DA18DF}" type="presOf" srcId="{FCDD914D-2C2B-4F98-B880-0B46128D64B1}" destId="{CC5BB905-AF35-4A2F-AE29-430F62338B70}" srcOrd="0" destOrd="3" presId="urn:microsoft.com/office/officeart/2005/8/layout/cycle4#1"/>
    <dgm:cxn modelId="{C0607C59-1B3B-48AA-BEC2-E1CE2A159349}" srcId="{6C30AF02-D84A-42EC-BAFE-ADC14C2B1607}" destId="{38CE31FE-DCA5-4495-9100-81C56D8D6E08}" srcOrd="9" destOrd="0" parTransId="{F3C20DCD-71CE-4485-9DBD-3481C547DB45}" sibTransId="{E8FA90A0-B11D-4296-ABEF-7769545F9F44}"/>
    <dgm:cxn modelId="{FB4D043C-9CFC-434B-9A46-F2B4603FBDA6}" type="presOf" srcId="{3F8A146B-08AE-4FED-B861-D9F7255D1883}" destId="{3A2D0ADE-3474-4D73-BB4E-89FD1B8594FF}" srcOrd="1" destOrd="5" presId="urn:microsoft.com/office/officeart/2005/8/layout/cycle4#1"/>
    <dgm:cxn modelId="{EF7E1D25-3EFC-4B91-9EA5-F41432558BE6}" srcId="{0B945D72-1DE3-4CE8-989F-3FD252678E19}" destId="{B5968FB6-5F9A-4B8E-BDBD-601EA3834EBA}" srcOrd="3" destOrd="0" parTransId="{633495CB-311D-4B09-AF55-569310CB39AE}" sibTransId="{79279BB9-DEB6-4A1B-B537-00DE280FE56C}"/>
    <dgm:cxn modelId="{BC61E91B-366E-48D3-9AA6-A32105D7D115}" srcId="{92717129-33B7-4B31-8312-7700B5058FDB}" destId="{DBF28061-B9B2-4B79-AA35-44ED7D3932A6}" srcOrd="0" destOrd="0" parTransId="{EACD2DBB-3AAD-4785-AD9A-6C0B23C33850}" sibTransId="{AC9145C1-C75B-4DFB-BADA-A7ECEEE8237A}"/>
    <dgm:cxn modelId="{A3DAD22E-4539-411D-9B4D-6CCD122707EE}" type="presOf" srcId="{702B274F-04E9-40F2-8DB5-871A139ED5FB}" destId="{F142DA84-583C-479A-A045-01FF154A8BE9}" srcOrd="0" destOrd="8" presId="urn:microsoft.com/office/officeart/2005/8/layout/cycle4#1"/>
    <dgm:cxn modelId="{4952F268-5127-4E94-8FA4-A174AA8E615F}" type="presOf" srcId="{52B859C3-D6F5-4929-A79B-D3438AEB7169}" destId="{D0E0003E-9742-4103-B70B-8DBA09E85FA1}" srcOrd="0" destOrd="6" presId="urn:microsoft.com/office/officeart/2005/8/layout/cycle4#1"/>
    <dgm:cxn modelId="{ADB4FD21-27DD-490B-92BB-317046C03580}" type="presOf" srcId="{7154F031-7E5A-496D-8D69-2913761EF713}" destId="{F142DA84-583C-479A-A045-01FF154A8BE9}" srcOrd="0" destOrd="7" presId="urn:microsoft.com/office/officeart/2005/8/layout/cycle4#1"/>
    <dgm:cxn modelId="{2ED7DF51-6713-41BD-8CA1-A087E1BA3A05}" type="presOf" srcId="{7154F031-7E5A-496D-8D69-2913761EF713}" destId="{91119278-D26C-43D5-96D2-CE96DA9DA18B}" srcOrd="1" destOrd="7" presId="urn:microsoft.com/office/officeart/2005/8/layout/cycle4#1"/>
    <dgm:cxn modelId="{4048E86F-A6A1-4280-A891-4ED40050C7CB}" type="presOf" srcId="{14AB55D7-DA14-44C7-971C-6F05723B4B36}" destId="{4A673DBB-7C2E-4A7F-AF54-9AA0BC8A764B}" srcOrd="1" destOrd="5" presId="urn:microsoft.com/office/officeart/2005/8/layout/cycle4#1"/>
    <dgm:cxn modelId="{D90BBEE7-29CD-461F-A8C9-C3462C7B0887}" type="presOf" srcId="{FCDD914D-2C2B-4F98-B880-0B46128D64B1}" destId="{6E640951-37C9-4462-8029-E6B10B2BDC7A}" srcOrd="1" destOrd="3" presId="urn:microsoft.com/office/officeart/2005/8/layout/cycle4#1"/>
    <dgm:cxn modelId="{053775F8-3B8C-4F51-8015-185E199C3F5F}" type="presOf" srcId="{DC5C84A5-0B09-4F55-9170-576FA52C5C9F}" destId="{6E640951-37C9-4462-8029-E6B10B2BDC7A}" srcOrd="1" destOrd="2" presId="urn:microsoft.com/office/officeart/2005/8/layout/cycle4#1"/>
    <dgm:cxn modelId="{CF16C600-1AF0-4D04-BE1F-076655A8B115}" type="presOf" srcId="{49AFCCC2-0492-4A98-8E12-0FD4E80A1069}" destId="{F142DA84-583C-479A-A045-01FF154A8BE9}" srcOrd="0" destOrd="6" presId="urn:microsoft.com/office/officeart/2005/8/layout/cycle4#1"/>
    <dgm:cxn modelId="{323E20A0-F8E0-4543-8CE0-49274BD3F3C6}" type="presOf" srcId="{EB27E62D-4630-4F95-A93A-DCD364E27EC7}" destId="{3A2D0ADE-3474-4D73-BB4E-89FD1B8594FF}" srcOrd="1" destOrd="3" presId="urn:microsoft.com/office/officeart/2005/8/layout/cycle4#1"/>
    <dgm:cxn modelId="{14B7E917-E1AB-455D-8036-474DE9EE96D0}" type="presOf" srcId="{80CB378B-DEB9-4ECB-A3F6-54037B0E08AB}" destId="{6E640951-37C9-4462-8029-E6B10B2BDC7A}" srcOrd="1" destOrd="5" presId="urn:microsoft.com/office/officeart/2005/8/layout/cycle4#1"/>
    <dgm:cxn modelId="{9C31A674-02E5-4429-941A-F65655734A13}" srcId="{92717129-33B7-4B31-8312-7700B5058FDB}" destId="{47727272-CA41-4DBE-BD42-850C3F73459E}" srcOrd="4" destOrd="0" parTransId="{684B10F6-1DA0-4124-8AB9-CC10F0B51174}" sibTransId="{F66A35DC-05F5-4D97-B9A8-037A8948D283}"/>
    <dgm:cxn modelId="{6ECCBC4C-2AF1-486D-B509-5493803D9578}" srcId="{29606F9E-CF79-4096-A374-0C3EF1DB3F06}" destId="{14AB55D7-DA14-44C7-971C-6F05723B4B36}" srcOrd="5" destOrd="0" parTransId="{F1C83410-1C2C-4F12-AA8B-CC6F6B7BFFE8}" sibTransId="{B073D8CB-9EC9-49AC-8032-2C39629016BA}"/>
    <dgm:cxn modelId="{4D7698FC-B926-4B49-9DC6-91ADD7E2B825}" srcId="{B5968FB6-5F9A-4B8E-BDBD-601EA3834EBA}" destId="{EB27E62D-4630-4F95-A93A-DCD364E27EC7}" srcOrd="3" destOrd="0" parTransId="{DEC601BE-A1FF-4A7C-BABB-4919A20A6DD8}" sibTransId="{7EAC90FA-5F44-4CAE-8446-FD12A23E0DC5}"/>
    <dgm:cxn modelId="{A5DB46C6-0556-42ED-B5BC-BDF48441E157}" type="presOf" srcId="{8E95B9AD-1D8E-4484-A804-C997B2716DD6}" destId="{91119278-D26C-43D5-96D2-CE96DA9DA18B}" srcOrd="1" destOrd="3" presId="urn:microsoft.com/office/officeart/2005/8/layout/cycle4#1"/>
    <dgm:cxn modelId="{7E521FF9-98AD-47C2-9716-1D6C6A8B61C6}" type="presOf" srcId="{284BC7F8-4EC2-4D8C-B02F-38EEC34E5436}" destId="{D0E0003E-9742-4103-B70B-8DBA09E85FA1}" srcOrd="0" destOrd="1" presId="urn:microsoft.com/office/officeart/2005/8/layout/cycle4#1"/>
    <dgm:cxn modelId="{26A8DEE4-C089-4719-9684-2CA76D180BD1}" type="presOf" srcId="{52B859C3-D6F5-4929-A79B-D3438AEB7169}" destId="{4A673DBB-7C2E-4A7F-AF54-9AA0BC8A764B}" srcOrd="1" destOrd="6" presId="urn:microsoft.com/office/officeart/2005/8/layout/cycle4#1"/>
    <dgm:cxn modelId="{C43CBEDE-DAFF-46E9-A389-1B3CB1654E26}" srcId="{92717129-33B7-4B31-8312-7700B5058FDB}" destId="{FCDD914D-2C2B-4F98-B880-0B46128D64B1}" srcOrd="3" destOrd="0" parTransId="{1B780D9D-2E77-4DB3-8A96-8D8EE7A987BD}" sibTransId="{BDF16F05-578F-4C27-ADB4-128D2E1838B7}"/>
    <dgm:cxn modelId="{4337AFA2-DF49-4A4E-AD22-587D09EA0963}" type="presOf" srcId="{A97E93D6-12DE-4A99-A524-2FD222C0818B}" destId="{6E640951-37C9-4462-8029-E6B10B2BDC7A}" srcOrd="1" destOrd="1" presId="urn:microsoft.com/office/officeart/2005/8/layout/cycle4#1"/>
    <dgm:cxn modelId="{2F9CAE2F-DB7C-4AD7-B2DC-4C2907E3C24E}" type="presOf" srcId="{E4623D6D-B9B0-4381-A0EA-4F718B53397E}" destId="{ABAFFEA5-A48E-4005-B12A-6E855AA44CB8}" srcOrd="0" destOrd="4" presId="urn:microsoft.com/office/officeart/2005/8/layout/cycle4#1"/>
    <dgm:cxn modelId="{94AB30C2-0920-4AB6-9EA4-BED694519692}" srcId="{29606F9E-CF79-4096-A374-0C3EF1DB3F06}" destId="{52B859C3-D6F5-4929-A79B-D3438AEB7169}" srcOrd="6" destOrd="0" parTransId="{20347C27-9242-4CBE-8561-79442D956413}" sibTransId="{E6591D20-6FF6-421E-8057-455F1D78ADE5}"/>
    <dgm:cxn modelId="{3FA1F40E-547B-440F-BC62-C76088932E0F}" type="presOf" srcId="{702B274F-04E9-40F2-8DB5-871A139ED5FB}" destId="{91119278-D26C-43D5-96D2-CE96DA9DA18B}" srcOrd="1" destOrd="8" presId="urn:microsoft.com/office/officeart/2005/8/layout/cycle4#1"/>
    <dgm:cxn modelId="{34795919-43FB-49A3-9BDC-01DE0BC21A69}" type="presParOf" srcId="{7598CF82-046F-4B9C-8334-B9528E44DE40}" destId="{12E4EC65-AC7C-4178-9636-D99813947EBE}" srcOrd="0" destOrd="0" presId="urn:microsoft.com/office/officeart/2005/8/layout/cycle4#1"/>
    <dgm:cxn modelId="{B3194D6B-8D97-413E-8F26-7171F3B2FD23}" type="presParOf" srcId="{12E4EC65-AC7C-4178-9636-D99813947EBE}" destId="{93D6D5FB-E46D-4F9C-8982-68FF6DBB4C00}" srcOrd="0" destOrd="0" presId="urn:microsoft.com/office/officeart/2005/8/layout/cycle4#1"/>
    <dgm:cxn modelId="{39863135-B9D0-4F3F-ABF5-1375051F81FC}" type="presParOf" srcId="{93D6D5FB-E46D-4F9C-8982-68FF6DBB4C00}" destId="{F142DA84-583C-479A-A045-01FF154A8BE9}" srcOrd="0" destOrd="0" presId="urn:microsoft.com/office/officeart/2005/8/layout/cycle4#1"/>
    <dgm:cxn modelId="{78E50A46-2E95-4193-A2CD-730966918EF2}" type="presParOf" srcId="{93D6D5FB-E46D-4F9C-8982-68FF6DBB4C00}" destId="{91119278-D26C-43D5-96D2-CE96DA9DA18B}" srcOrd="1" destOrd="0" presId="urn:microsoft.com/office/officeart/2005/8/layout/cycle4#1"/>
    <dgm:cxn modelId="{233D90F0-5C6A-4B5A-B673-E7D82C1B1D49}" type="presParOf" srcId="{12E4EC65-AC7C-4178-9636-D99813947EBE}" destId="{BE7B0EB0-F14C-4A7E-9615-0E062288D0B3}" srcOrd="1" destOrd="0" presId="urn:microsoft.com/office/officeart/2005/8/layout/cycle4#1"/>
    <dgm:cxn modelId="{4E11AB42-C508-49AA-87A7-C5FF2F6A1133}" type="presParOf" srcId="{BE7B0EB0-F14C-4A7E-9615-0E062288D0B3}" destId="{D0E0003E-9742-4103-B70B-8DBA09E85FA1}" srcOrd="0" destOrd="0" presId="urn:microsoft.com/office/officeart/2005/8/layout/cycle4#1"/>
    <dgm:cxn modelId="{8D125A4C-2C3D-46E0-88CA-70A48F5C7139}" type="presParOf" srcId="{BE7B0EB0-F14C-4A7E-9615-0E062288D0B3}" destId="{4A673DBB-7C2E-4A7F-AF54-9AA0BC8A764B}" srcOrd="1" destOrd="0" presId="urn:microsoft.com/office/officeart/2005/8/layout/cycle4#1"/>
    <dgm:cxn modelId="{F8ED0F38-85C8-47F6-B6F4-E5C32A1F9408}" type="presParOf" srcId="{12E4EC65-AC7C-4178-9636-D99813947EBE}" destId="{6DAE7552-25E4-4C6A-85AB-52B880596EBA}" srcOrd="2" destOrd="0" presId="urn:microsoft.com/office/officeart/2005/8/layout/cycle4#1"/>
    <dgm:cxn modelId="{9EFBEABC-E594-4C60-B863-52132FD10431}" type="presParOf" srcId="{6DAE7552-25E4-4C6A-85AB-52B880596EBA}" destId="{CC5BB905-AF35-4A2F-AE29-430F62338B70}" srcOrd="0" destOrd="0" presId="urn:microsoft.com/office/officeart/2005/8/layout/cycle4#1"/>
    <dgm:cxn modelId="{68DF9EBB-4198-4033-ACBE-5DF23DBEB0DF}" type="presParOf" srcId="{6DAE7552-25E4-4C6A-85AB-52B880596EBA}" destId="{6E640951-37C9-4462-8029-E6B10B2BDC7A}" srcOrd="1" destOrd="0" presId="urn:microsoft.com/office/officeart/2005/8/layout/cycle4#1"/>
    <dgm:cxn modelId="{9C7166AE-6D29-4931-9947-170FFDE1B276}" type="presParOf" srcId="{12E4EC65-AC7C-4178-9636-D99813947EBE}" destId="{0B8A3B96-4CA7-457F-8820-28FED26B84EE}" srcOrd="3" destOrd="0" presId="urn:microsoft.com/office/officeart/2005/8/layout/cycle4#1"/>
    <dgm:cxn modelId="{015ED209-1A9E-4B2C-9115-7E4C72EF8348}" type="presParOf" srcId="{0B8A3B96-4CA7-457F-8820-28FED26B84EE}" destId="{ABAFFEA5-A48E-4005-B12A-6E855AA44CB8}" srcOrd="0" destOrd="0" presId="urn:microsoft.com/office/officeart/2005/8/layout/cycle4#1"/>
    <dgm:cxn modelId="{FDA244B9-281A-4854-9AFF-5F018C8BD0D2}" type="presParOf" srcId="{0B8A3B96-4CA7-457F-8820-28FED26B84EE}" destId="{3A2D0ADE-3474-4D73-BB4E-89FD1B8594FF}" srcOrd="1" destOrd="0" presId="urn:microsoft.com/office/officeart/2005/8/layout/cycle4#1"/>
    <dgm:cxn modelId="{1404F54B-52AD-4895-B0F8-5B975BB91198}" type="presParOf" srcId="{12E4EC65-AC7C-4178-9636-D99813947EBE}" destId="{EE42E74E-A011-4CA3-A925-E2E076D3165D}" srcOrd="4" destOrd="0" presId="urn:microsoft.com/office/officeart/2005/8/layout/cycle4#1"/>
    <dgm:cxn modelId="{7AD342E1-52F4-4746-B1F7-4007AA563D4B}" type="presParOf" srcId="{7598CF82-046F-4B9C-8334-B9528E44DE40}" destId="{2C468D4A-4F09-485F-A755-F95464488D51}" srcOrd="1" destOrd="0" presId="urn:microsoft.com/office/officeart/2005/8/layout/cycle4#1"/>
    <dgm:cxn modelId="{367E9152-78AC-4FF3-BDF4-7950A6136003}" type="presParOf" srcId="{2C468D4A-4F09-485F-A755-F95464488D51}" destId="{617647EE-895E-42DD-A131-1C1E710A92D4}" srcOrd="0" destOrd="0" presId="urn:microsoft.com/office/officeart/2005/8/layout/cycle4#1"/>
    <dgm:cxn modelId="{4AACA1AF-E58F-4ECF-A663-3EE598A17262}" type="presParOf" srcId="{2C468D4A-4F09-485F-A755-F95464488D51}" destId="{7B9E053D-55FC-43BE-BDC3-66A6413DB077}" srcOrd="1" destOrd="0" presId="urn:microsoft.com/office/officeart/2005/8/layout/cycle4#1"/>
    <dgm:cxn modelId="{2FFCA59C-25E9-4DEE-A2F6-5CDFBE810071}" type="presParOf" srcId="{2C468D4A-4F09-485F-A755-F95464488D51}" destId="{E3B605AF-3CB6-417E-9ADD-D355DB6B30B2}" srcOrd="2" destOrd="0" presId="urn:microsoft.com/office/officeart/2005/8/layout/cycle4#1"/>
    <dgm:cxn modelId="{D189C7A0-6324-4107-A549-14D30DCEC737}" type="presParOf" srcId="{2C468D4A-4F09-485F-A755-F95464488D51}" destId="{F56A2FA4-E4AE-43D7-A347-BE3543654597}" srcOrd="3" destOrd="0" presId="urn:microsoft.com/office/officeart/2005/8/layout/cycle4#1"/>
    <dgm:cxn modelId="{D1CC2046-60F0-4647-B8E7-9F0EFFA5A449}" type="presParOf" srcId="{2C468D4A-4F09-485F-A755-F95464488D51}" destId="{28312663-7592-4656-80CD-9E050C20D1D1}" srcOrd="4" destOrd="0" presId="urn:microsoft.com/office/officeart/2005/8/layout/cycle4#1"/>
    <dgm:cxn modelId="{DBD2DAD5-6CBA-4E04-A2B4-DF784692DC3B}" type="presParOf" srcId="{7598CF82-046F-4B9C-8334-B9528E44DE40}" destId="{A274A61E-AE84-460F-AADC-423DE95BB5E1}" srcOrd="2" destOrd="0" presId="urn:microsoft.com/office/officeart/2005/8/layout/cycle4#1"/>
    <dgm:cxn modelId="{4FADAE6B-01CB-46BB-9B11-D13CFDA3F826}" type="presParOf" srcId="{7598CF82-046F-4B9C-8334-B9528E44DE40}" destId="{3036A057-62F6-4020-824D-BA16D6F44DB1}" srcOrd="3" destOrd="0" presId="urn:microsoft.com/office/officeart/2005/8/layout/cycle4#1"/>
  </dgm:cxnLst>
  <dgm:bg>
    <a:noFill/>
  </dgm:bg>
  <dgm:whole/>
  <dgm:extLst>
    <a:ext uri="http://schemas.microsoft.com/office/drawing/2008/diagram">
      <dsp:dataModelExt xmlns:dsp="http://schemas.microsoft.com/office/drawing/2008/diagram" xmlns="" relId="rId69"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CC5BB905-AF35-4A2F-AE29-430F62338B70}">
      <dsp:nvSpPr>
        <dsp:cNvPr id="0" name=""/>
        <dsp:cNvSpPr/>
      </dsp:nvSpPr>
      <dsp:spPr>
        <a:xfrm>
          <a:off x="3685032" y="3427626"/>
          <a:ext cx="2258568" cy="1463040"/>
        </a:xfrm>
        <a:prstGeom prst="roundRect">
          <a:avLst>
            <a:gd name="adj" fmla="val 10000"/>
          </a:avLst>
        </a:prstGeom>
        <a:solidFill>
          <a:srgbClr val="FFFFFF">
            <a:alpha val="90000"/>
            <a:hueOff val="0"/>
            <a:satOff val="0"/>
            <a:lumOff val="0"/>
            <a:alphaOff val="0"/>
          </a:srgbClr>
        </a:solidFill>
        <a:ln w="25400" cap="flat" cmpd="sng" algn="ctr">
          <a:solidFill>
            <a:srgbClr val="BBE0E3">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26670" rIns="26670" bIns="26670" numCol="1" spcCol="1270" anchor="t" anchorCtr="0">
          <a:noAutofit/>
        </a:bodyPr>
        <a:lstStyle/>
        <a:p>
          <a:pPr marL="57150" lvl="1" indent="-57150" algn="l" defTabSz="311150">
            <a:lnSpc>
              <a:spcPct val="90000"/>
            </a:lnSpc>
            <a:spcBef>
              <a:spcPct val="0"/>
            </a:spcBef>
            <a:spcAft>
              <a:spcPct val="15000"/>
            </a:spcAft>
            <a:buChar char="••"/>
          </a:pPr>
          <a:endParaRPr lang="en-US" sz="700" kern="1200" dirty="0">
            <a:solidFill>
              <a:srgbClr val="000000">
                <a:hueOff val="0"/>
                <a:satOff val="0"/>
                <a:lumOff val="0"/>
                <a:alphaOff val="0"/>
              </a:srgbClr>
            </a:solidFill>
            <a:latin typeface="Century Gothic" pitchFamily="34" charset="0"/>
            <a:ea typeface="+mn-ea"/>
            <a:cs typeface="+mn-cs"/>
          </a:endParaRPr>
        </a:p>
        <a:p>
          <a:pPr marL="57150" lvl="1" indent="-57150" algn="l" defTabSz="311150">
            <a:lnSpc>
              <a:spcPct val="90000"/>
            </a:lnSpc>
            <a:spcBef>
              <a:spcPct val="0"/>
            </a:spcBef>
            <a:spcAft>
              <a:spcPct val="15000"/>
            </a:spcAft>
            <a:buChar char="••"/>
          </a:pPr>
          <a:endParaRPr lang="en-US" sz="700" kern="1200" dirty="0">
            <a:solidFill>
              <a:srgbClr val="000000">
                <a:hueOff val="0"/>
                <a:satOff val="0"/>
                <a:lumOff val="0"/>
                <a:alphaOff val="0"/>
              </a:srgbClr>
            </a:solidFill>
            <a:latin typeface="Century Gothic" pitchFamily="34" charset="0"/>
            <a:ea typeface="+mn-ea"/>
            <a:cs typeface="+mn-cs"/>
          </a:endParaRPr>
        </a:p>
        <a:p>
          <a:pPr marL="57150" lvl="1" indent="-57150" algn="l" defTabSz="311150">
            <a:lnSpc>
              <a:spcPct val="90000"/>
            </a:lnSpc>
            <a:spcBef>
              <a:spcPct val="0"/>
            </a:spcBef>
            <a:spcAft>
              <a:spcPct val="15000"/>
            </a:spcAft>
            <a:buChar char="••"/>
          </a:pPr>
          <a:r>
            <a:rPr lang="en-US" sz="700" kern="1200" dirty="0">
              <a:solidFill>
                <a:srgbClr val="000000">
                  <a:hueOff val="0"/>
                  <a:satOff val="0"/>
                  <a:lumOff val="0"/>
                  <a:alphaOff val="0"/>
                </a:srgbClr>
              </a:solidFill>
              <a:latin typeface="Century Gothic" pitchFamily="34" charset="0"/>
              <a:ea typeface="+mn-ea"/>
              <a:cs typeface="+mn-cs"/>
            </a:rPr>
            <a:t>Other professional sports</a:t>
          </a:r>
        </a:p>
        <a:p>
          <a:pPr marL="57150" lvl="1" indent="-57150" algn="l" defTabSz="311150">
            <a:lnSpc>
              <a:spcPct val="90000"/>
            </a:lnSpc>
            <a:spcBef>
              <a:spcPct val="0"/>
            </a:spcBef>
            <a:spcAft>
              <a:spcPct val="15000"/>
            </a:spcAft>
            <a:buChar char="••"/>
          </a:pPr>
          <a:r>
            <a:rPr lang="en-US" sz="700" kern="1200" dirty="0">
              <a:solidFill>
                <a:srgbClr val="000000">
                  <a:hueOff val="0"/>
                  <a:satOff val="0"/>
                  <a:lumOff val="0"/>
                  <a:alphaOff val="0"/>
                </a:srgbClr>
              </a:solidFill>
              <a:latin typeface="Century Gothic" pitchFamily="34" charset="0"/>
              <a:ea typeface="+mn-ea"/>
              <a:cs typeface="+mn-cs"/>
            </a:rPr>
            <a:t>Diversity budget</a:t>
          </a:r>
        </a:p>
        <a:p>
          <a:pPr marL="57150" lvl="1" indent="-57150" algn="l" defTabSz="311150">
            <a:lnSpc>
              <a:spcPct val="90000"/>
            </a:lnSpc>
            <a:spcBef>
              <a:spcPct val="0"/>
            </a:spcBef>
            <a:spcAft>
              <a:spcPct val="15000"/>
            </a:spcAft>
            <a:buChar char="••"/>
          </a:pPr>
          <a:r>
            <a:rPr lang="en-US" sz="700" kern="1200" dirty="0">
              <a:solidFill>
                <a:srgbClr val="000000">
                  <a:hueOff val="0"/>
                  <a:satOff val="0"/>
                  <a:lumOff val="0"/>
                  <a:alphaOff val="0"/>
                </a:srgbClr>
              </a:solidFill>
              <a:latin typeface="Century Gothic" pitchFamily="34" charset="0"/>
              <a:ea typeface="+mn-ea"/>
              <a:cs typeface="+mn-cs"/>
            </a:rPr>
            <a:t>Social justice movement</a:t>
          </a:r>
        </a:p>
        <a:p>
          <a:pPr marL="57150" lvl="1" indent="-57150" algn="l" defTabSz="311150">
            <a:lnSpc>
              <a:spcPct val="90000"/>
            </a:lnSpc>
            <a:spcBef>
              <a:spcPct val="0"/>
            </a:spcBef>
            <a:spcAft>
              <a:spcPct val="15000"/>
            </a:spcAft>
            <a:buChar char="••"/>
          </a:pPr>
          <a:r>
            <a:rPr lang="en-US" sz="700" kern="1200" dirty="0" smtClean="0">
              <a:solidFill>
                <a:srgbClr val="000000">
                  <a:hueOff val="0"/>
                  <a:satOff val="0"/>
                  <a:lumOff val="0"/>
                  <a:alphaOff val="0"/>
                </a:srgbClr>
              </a:solidFill>
              <a:latin typeface="Century Gothic" pitchFamily="34" charset="0"/>
              <a:ea typeface="+mn-ea"/>
              <a:cs typeface="+mn-cs"/>
            </a:rPr>
            <a:t>Evolving youth fan base</a:t>
          </a:r>
          <a:endParaRPr lang="en-US" sz="700" kern="1200" dirty="0">
            <a:solidFill>
              <a:srgbClr val="000000">
                <a:hueOff val="0"/>
                <a:satOff val="0"/>
                <a:lumOff val="0"/>
                <a:alphaOff val="0"/>
              </a:srgbClr>
            </a:solidFill>
            <a:latin typeface="Century Gothic" pitchFamily="34" charset="0"/>
            <a:ea typeface="+mn-ea"/>
            <a:cs typeface="+mn-cs"/>
          </a:endParaRPr>
        </a:p>
        <a:p>
          <a:pPr marL="57150" lvl="1" indent="-57150" algn="l" defTabSz="311150">
            <a:lnSpc>
              <a:spcPct val="90000"/>
            </a:lnSpc>
            <a:spcBef>
              <a:spcPct val="0"/>
            </a:spcBef>
            <a:spcAft>
              <a:spcPct val="15000"/>
            </a:spcAft>
            <a:buChar char="••"/>
          </a:pPr>
          <a:r>
            <a:rPr lang="en-US" sz="700" kern="1200" dirty="0" smtClean="0">
              <a:solidFill>
                <a:srgbClr val="000000">
                  <a:hueOff val="0"/>
                  <a:satOff val="0"/>
                  <a:lumOff val="0"/>
                  <a:alphaOff val="0"/>
                </a:srgbClr>
              </a:solidFill>
              <a:latin typeface="Century Gothic" pitchFamily="34" charset="0"/>
              <a:ea typeface="+mn-ea"/>
              <a:cs typeface="+mn-cs"/>
            </a:rPr>
            <a:t>Diluted digital platforms</a:t>
          </a:r>
          <a:endParaRPr lang="en-US" sz="700" kern="1200" dirty="0">
            <a:solidFill>
              <a:srgbClr val="000000">
                <a:hueOff val="0"/>
                <a:satOff val="0"/>
                <a:lumOff val="0"/>
                <a:alphaOff val="0"/>
              </a:srgbClr>
            </a:solidFill>
            <a:latin typeface="Century Gothic" pitchFamily="34" charset="0"/>
            <a:ea typeface="+mn-ea"/>
            <a:cs typeface="+mn-cs"/>
          </a:endParaRPr>
        </a:p>
        <a:p>
          <a:pPr marL="57150" lvl="1" indent="-57150" algn="l" defTabSz="311150">
            <a:lnSpc>
              <a:spcPct val="90000"/>
            </a:lnSpc>
            <a:spcBef>
              <a:spcPct val="0"/>
            </a:spcBef>
            <a:spcAft>
              <a:spcPct val="15000"/>
            </a:spcAft>
            <a:buChar char="••"/>
          </a:pPr>
          <a:r>
            <a:rPr lang="en-US" sz="700" kern="1200" dirty="0">
              <a:solidFill>
                <a:srgbClr val="000000">
                  <a:hueOff val="0"/>
                  <a:satOff val="0"/>
                  <a:lumOff val="0"/>
                  <a:alphaOff val="0"/>
                </a:srgbClr>
              </a:solidFill>
              <a:latin typeface="Century Gothic" pitchFamily="34" charset="0"/>
              <a:ea typeface="+mn-ea"/>
              <a:cs typeface="+mn-cs"/>
            </a:rPr>
            <a:t>Brand messaging for top organizational initatives</a:t>
          </a:r>
        </a:p>
        <a:p>
          <a:pPr marL="57150" lvl="1" indent="-57150" algn="l" defTabSz="311150">
            <a:lnSpc>
              <a:spcPct val="90000"/>
            </a:lnSpc>
            <a:spcBef>
              <a:spcPct val="0"/>
            </a:spcBef>
            <a:spcAft>
              <a:spcPct val="15000"/>
            </a:spcAft>
            <a:buChar char="••"/>
          </a:pPr>
          <a:endParaRPr lang="en-US" sz="700" kern="1200" dirty="0">
            <a:solidFill>
              <a:srgbClr val="000000">
                <a:hueOff val="0"/>
                <a:satOff val="0"/>
                <a:lumOff val="0"/>
                <a:alphaOff val="0"/>
              </a:srgbClr>
            </a:solidFill>
            <a:latin typeface="Century Gothic" pitchFamily="34" charset="0"/>
            <a:ea typeface="+mn-ea"/>
            <a:cs typeface="+mn-cs"/>
          </a:endParaRPr>
        </a:p>
      </dsp:txBody>
      <dsp:txXfrm>
        <a:off x="4362602" y="3793386"/>
        <a:ext cx="1580997" cy="1097280"/>
      </dsp:txXfrm>
    </dsp:sp>
    <dsp:sp modelId="{ABAFFEA5-A48E-4005-B12A-6E855AA44CB8}">
      <dsp:nvSpPr>
        <dsp:cNvPr id="0" name=""/>
        <dsp:cNvSpPr/>
      </dsp:nvSpPr>
      <dsp:spPr>
        <a:xfrm>
          <a:off x="0" y="3427626"/>
          <a:ext cx="2258568" cy="1463040"/>
        </a:xfrm>
        <a:prstGeom prst="roundRect">
          <a:avLst>
            <a:gd name="adj" fmla="val 10000"/>
          </a:avLst>
        </a:prstGeom>
        <a:solidFill>
          <a:srgbClr val="FFFFFF">
            <a:alpha val="90000"/>
            <a:hueOff val="0"/>
            <a:satOff val="0"/>
            <a:lumOff val="0"/>
            <a:alphaOff val="0"/>
          </a:srgbClr>
        </a:solidFill>
        <a:ln w="25400" cap="flat" cmpd="sng" algn="ctr">
          <a:solidFill>
            <a:srgbClr val="BBE0E3">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26670" rIns="26670" bIns="26670" numCol="1" spcCol="1270" anchor="t" anchorCtr="0">
          <a:noAutofit/>
        </a:bodyPr>
        <a:lstStyle/>
        <a:p>
          <a:pPr marL="57150" lvl="1" indent="-57150" algn="l" defTabSz="311150">
            <a:lnSpc>
              <a:spcPct val="90000"/>
            </a:lnSpc>
            <a:spcBef>
              <a:spcPct val="0"/>
            </a:spcBef>
            <a:spcAft>
              <a:spcPct val="15000"/>
            </a:spcAft>
            <a:buChar char="••"/>
          </a:pPr>
          <a:endParaRPr lang="en-US" sz="700" kern="1200" dirty="0">
            <a:solidFill>
              <a:srgbClr val="000000">
                <a:hueOff val="0"/>
                <a:satOff val="0"/>
                <a:lumOff val="0"/>
                <a:alphaOff val="0"/>
              </a:srgbClr>
            </a:solidFill>
            <a:latin typeface="Century Gothic" pitchFamily="34" charset="0"/>
            <a:ea typeface="+mn-ea"/>
            <a:cs typeface="+mn-cs"/>
          </a:endParaRPr>
        </a:p>
        <a:p>
          <a:pPr marL="57150" lvl="1" indent="-57150" algn="l" defTabSz="311150">
            <a:lnSpc>
              <a:spcPct val="90000"/>
            </a:lnSpc>
            <a:spcBef>
              <a:spcPct val="0"/>
            </a:spcBef>
            <a:spcAft>
              <a:spcPct val="15000"/>
            </a:spcAft>
            <a:buChar char="••"/>
          </a:pPr>
          <a:r>
            <a:rPr lang="en-US" sz="700" kern="1200" dirty="0" smtClean="0">
              <a:solidFill>
                <a:srgbClr val="000000">
                  <a:hueOff val="0"/>
                  <a:satOff val="0"/>
                  <a:lumOff val="0"/>
                  <a:alphaOff val="0"/>
                </a:srgbClr>
              </a:solidFill>
              <a:latin typeface="Century Gothic" pitchFamily="34" charset="0"/>
              <a:ea typeface="+mn-ea"/>
              <a:cs typeface="+mn-cs"/>
            </a:rPr>
            <a:t>Media relations with existing diversity programs</a:t>
          </a:r>
          <a:endParaRPr lang="en-US" sz="700" kern="1200" dirty="0">
            <a:solidFill>
              <a:srgbClr val="000000">
                <a:hueOff val="0"/>
                <a:satOff val="0"/>
                <a:lumOff val="0"/>
                <a:alphaOff val="0"/>
              </a:srgbClr>
            </a:solidFill>
            <a:latin typeface="Century Gothic" pitchFamily="34" charset="0"/>
            <a:ea typeface="+mn-ea"/>
            <a:cs typeface="+mn-cs"/>
          </a:endParaRPr>
        </a:p>
        <a:p>
          <a:pPr marL="57150" lvl="1" indent="-57150" algn="l" defTabSz="311150">
            <a:lnSpc>
              <a:spcPct val="90000"/>
            </a:lnSpc>
            <a:spcBef>
              <a:spcPct val="0"/>
            </a:spcBef>
            <a:spcAft>
              <a:spcPct val="15000"/>
            </a:spcAft>
            <a:buChar char="••"/>
          </a:pPr>
          <a:r>
            <a:rPr lang="en-US" sz="700" kern="1200" dirty="0">
              <a:solidFill>
                <a:srgbClr val="000000">
                  <a:hueOff val="0"/>
                  <a:satOff val="0"/>
                  <a:lumOff val="0"/>
                  <a:alphaOff val="0"/>
                </a:srgbClr>
              </a:solidFill>
              <a:latin typeface="Century Gothic" pitchFamily="34" charset="0"/>
              <a:ea typeface="+mn-ea"/>
              <a:cs typeface="+mn-cs"/>
            </a:rPr>
            <a:t>Global outreach</a:t>
          </a:r>
        </a:p>
        <a:p>
          <a:pPr marL="57150" lvl="1" indent="-57150" algn="l" defTabSz="311150">
            <a:lnSpc>
              <a:spcPct val="90000"/>
            </a:lnSpc>
            <a:spcBef>
              <a:spcPct val="0"/>
            </a:spcBef>
            <a:spcAft>
              <a:spcPct val="15000"/>
            </a:spcAft>
            <a:buChar char="••"/>
          </a:pPr>
          <a:r>
            <a:rPr lang="en-US" sz="700" kern="1200" dirty="0">
              <a:solidFill>
                <a:srgbClr val="000000">
                  <a:hueOff val="0"/>
                  <a:satOff val="0"/>
                  <a:lumOff val="0"/>
                  <a:alphaOff val="0"/>
                </a:srgbClr>
              </a:solidFill>
              <a:latin typeface="Century Gothic" pitchFamily="34" charset="0"/>
              <a:ea typeface="+mn-ea"/>
              <a:cs typeface="+mn-cs"/>
            </a:rPr>
            <a:t>Green initatives</a:t>
          </a:r>
        </a:p>
        <a:p>
          <a:pPr marL="57150" lvl="1" indent="-57150" algn="l" defTabSz="311150">
            <a:lnSpc>
              <a:spcPct val="90000"/>
            </a:lnSpc>
            <a:spcBef>
              <a:spcPct val="0"/>
            </a:spcBef>
            <a:spcAft>
              <a:spcPct val="15000"/>
            </a:spcAft>
            <a:buChar char="••"/>
          </a:pPr>
          <a:r>
            <a:rPr lang="en-US" sz="700" kern="1200" dirty="0">
              <a:solidFill>
                <a:srgbClr val="000000">
                  <a:hueOff val="0"/>
                  <a:satOff val="0"/>
                  <a:lumOff val="0"/>
                  <a:alphaOff val="0"/>
                </a:srgbClr>
              </a:solidFill>
              <a:latin typeface="Century Gothic" pitchFamily="34" charset="0"/>
              <a:ea typeface="+mn-ea"/>
              <a:cs typeface="+mn-cs"/>
            </a:rPr>
            <a:t>Diversity training &amp;education</a:t>
          </a:r>
        </a:p>
        <a:p>
          <a:pPr marL="57150" lvl="1" indent="-57150" algn="l" defTabSz="311150">
            <a:lnSpc>
              <a:spcPct val="90000"/>
            </a:lnSpc>
            <a:spcBef>
              <a:spcPct val="0"/>
            </a:spcBef>
            <a:spcAft>
              <a:spcPct val="15000"/>
            </a:spcAft>
            <a:buChar char="••"/>
          </a:pPr>
          <a:r>
            <a:rPr lang="en-US" sz="700" kern="1200" dirty="0">
              <a:solidFill>
                <a:srgbClr val="000000">
                  <a:hueOff val="0"/>
                  <a:satOff val="0"/>
                  <a:lumOff val="0"/>
                  <a:alphaOff val="0"/>
                </a:srgbClr>
              </a:solidFill>
              <a:latin typeface="Century Gothic" pitchFamily="34" charset="0"/>
              <a:ea typeface="+mn-ea"/>
              <a:cs typeface="+mn-cs"/>
            </a:rPr>
            <a:t>Grow diverse fan base</a:t>
          </a:r>
        </a:p>
        <a:p>
          <a:pPr marL="57150" lvl="1" indent="-57150" algn="l" defTabSz="311150">
            <a:lnSpc>
              <a:spcPct val="90000"/>
            </a:lnSpc>
            <a:spcBef>
              <a:spcPct val="0"/>
            </a:spcBef>
            <a:spcAft>
              <a:spcPct val="15000"/>
            </a:spcAft>
            <a:buChar char="••"/>
          </a:pPr>
          <a:r>
            <a:rPr lang="en-US" sz="700" kern="1200" dirty="0">
              <a:solidFill>
                <a:srgbClr val="000000">
                  <a:hueOff val="0"/>
                  <a:satOff val="0"/>
                  <a:lumOff val="0"/>
                  <a:alphaOff val="0"/>
                </a:srgbClr>
              </a:solidFill>
              <a:latin typeface="Century Gothic" pitchFamily="34" charset="0"/>
              <a:ea typeface="+mn-ea"/>
              <a:cs typeface="+mn-cs"/>
            </a:rPr>
            <a:t>Engage diverstiy initatives with individual racetracks</a:t>
          </a:r>
        </a:p>
        <a:p>
          <a:pPr marL="57150" lvl="1" indent="-57150" algn="l" defTabSz="311150">
            <a:lnSpc>
              <a:spcPct val="90000"/>
            </a:lnSpc>
            <a:spcBef>
              <a:spcPct val="0"/>
            </a:spcBef>
            <a:spcAft>
              <a:spcPct val="15000"/>
            </a:spcAft>
            <a:buChar char="••"/>
          </a:pPr>
          <a:endParaRPr lang="en-US" sz="700" kern="1200" dirty="0">
            <a:solidFill>
              <a:srgbClr val="000000">
                <a:hueOff val="0"/>
                <a:satOff val="0"/>
                <a:lumOff val="0"/>
                <a:alphaOff val="0"/>
              </a:srgbClr>
            </a:solidFill>
            <a:latin typeface="Century Gothic" pitchFamily="34" charset="0"/>
            <a:ea typeface="+mn-ea"/>
            <a:cs typeface="+mn-cs"/>
          </a:endParaRPr>
        </a:p>
      </dsp:txBody>
      <dsp:txXfrm>
        <a:off x="0" y="3793386"/>
        <a:ext cx="1580997" cy="1097280"/>
      </dsp:txXfrm>
    </dsp:sp>
    <dsp:sp modelId="{D0E0003E-9742-4103-B70B-8DBA09E85FA1}">
      <dsp:nvSpPr>
        <dsp:cNvPr id="0" name=""/>
        <dsp:cNvSpPr/>
      </dsp:nvSpPr>
      <dsp:spPr>
        <a:xfrm>
          <a:off x="3685032" y="292536"/>
          <a:ext cx="2258568" cy="1463040"/>
        </a:xfrm>
        <a:prstGeom prst="roundRect">
          <a:avLst>
            <a:gd name="adj" fmla="val 10000"/>
          </a:avLst>
        </a:prstGeom>
        <a:solidFill>
          <a:srgbClr val="FFFFFF">
            <a:alpha val="90000"/>
            <a:hueOff val="0"/>
            <a:satOff val="0"/>
            <a:lumOff val="0"/>
            <a:alphaOff val="0"/>
          </a:srgbClr>
        </a:solidFill>
        <a:ln w="25400" cap="flat" cmpd="sng" algn="ctr">
          <a:solidFill>
            <a:srgbClr val="BBE0E3">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26670" rIns="26670" bIns="26670" numCol="1" spcCol="1270" anchor="t" anchorCtr="0">
          <a:noAutofit/>
        </a:bodyPr>
        <a:lstStyle/>
        <a:p>
          <a:pPr marL="57150" lvl="1" indent="-57150" algn="l" defTabSz="311150">
            <a:lnSpc>
              <a:spcPct val="90000"/>
            </a:lnSpc>
            <a:spcBef>
              <a:spcPct val="0"/>
            </a:spcBef>
            <a:spcAft>
              <a:spcPct val="15000"/>
            </a:spcAft>
            <a:buChar char="••"/>
          </a:pPr>
          <a:r>
            <a:rPr lang="en-US" sz="700" kern="1200" dirty="0" smtClean="0">
              <a:solidFill>
                <a:srgbClr val="000000">
                  <a:hueOff val="0"/>
                  <a:satOff val="0"/>
                  <a:lumOff val="0"/>
                  <a:alphaOff val="0"/>
                </a:srgbClr>
              </a:solidFill>
              <a:latin typeface="Century Gothic" pitchFamily="34" charset="0"/>
              <a:ea typeface="+mn-ea"/>
              <a:cs typeface="+mn-cs"/>
            </a:rPr>
            <a:t>Considered Southern sport</a:t>
          </a:r>
          <a:endParaRPr lang="en-US" sz="700" kern="1200" dirty="0">
            <a:solidFill>
              <a:srgbClr val="000000">
                <a:hueOff val="0"/>
                <a:satOff val="0"/>
                <a:lumOff val="0"/>
                <a:alphaOff val="0"/>
              </a:srgbClr>
            </a:solidFill>
            <a:latin typeface="Century Gothic" pitchFamily="34" charset="0"/>
            <a:ea typeface="+mn-ea"/>
            <a:cs typeface="+mn-cs"/>
          </a:endParaRPr>
        </a:p>
        <a:p>
          <a:pPr marL="57150" lvl="1" indent="-57150" algn="l" defTabSz="311150">
            <a:lnSpc>
              <a:spcPct val="90000"/>
            </a:lnSpc>
            <a:spcBef>
              <a:spcPct val="0"/>
            </a:spcBef>
            <a:spcAft>
              <a:spcPct val="15000"/>
            </a:spcAft>
            <a:buChar char="••"/>
          </a:pPr>
          <a:r>
            <a:rPr lang="en-US" sz="700" kern="1200" dirty="0" smtClean="0">
              <a:solidFill>
                <a:srgbClr val="000000">
                  <a:hueOff val="0"/>
                  <a:satOff val="0"/>
                  <a:lumOff val="0"/>
                  <a:alphaOff val="0"/>
                </a:srgbClr>
              </a:solidFill>
              <a:latin typeface="Century Gothic" pitchFamily="34" charset="0"/>
              <a:ea typeface="+mn-ea"/>
              <a:cs typeface="+mn-cs"/>
            </a:rPr>
            <a:t>Diversity is “perception problem”</a:t>
          </a:r>
          <a:endParaRPr lang="en-US" sz="700" kern="1200" dirty="0">
            <a:solidFill>
              <a:srgbClr val="000000">
                <a:hueOff val="0"/>
                <a:satOff val="0"/>
                <a:lumOff val="0"/>
                <a:alphaOff val="0"/>
              </a:srgbClr>
            </a:solidFill>
            <a:latin typeface="Century Gothic" pitchFamily="34" charset="0"/>
            <a:ea typeface="+mn-ea"/>
            <a:cs typeface="+mn-cs"/>
          </a:endParaRPr>
        </a:p>
        <a:p>
          <a:pPr marL="57150" lvl="1" indent="-57150" algn="l" defTabSz="311150">
            <a:lnSpc>
              <a:spcPct val="90000"/>
            </a:lnSpc>
            <a:spcBef>
              <a:spcPct val="0"/>
            </a:spcBef>
            <a:spcAft>
              <a:spcPct val="15000"/>
            </a:spcAft>
            <a:buChar char="••"/>
          </a:pPr>
          <a:r>
            <a:rPr lang="en-US" sz="700" kern="1200" dirty="0">
              <a:solidFill>
                <a:srgbClr val="000000">
                  <a:hueOff val="0"/>
                  <a:satOff val="0"/>
                  <a:lumOff val="0"/>
                  <a:alphaOff val="0"/>
                </a:srgbClr>
              </a:solidFill>
              <a:latin typeface="Century Gothic" pitchFamily="34" charset="0"/>
              <a:ea typeface="+mn-ea"/>
              <a:cs typeface="+mn-cs"/>
            </a:rPr>
            <a:t>Limited minority audience</a:t>
          </a:r>
        </a:p>
        <a:p>
          <a:pPr marL="57150" lvl="1" indent="-57150" algn="l" defTabSz="311150">
            <a:lnSpc>
              <a:spcPct val="90000"/>
            </a:lnSpc>
            <a:spcBef>
              <a:spcPct val="0"/>
            </a:spcBef>
            <a:spcAft>
              <a:spcPct val="15000"/>
            </a:spcAft>
            <a:buChar char="••"/>
          </a:pPr>
          <a:r>
            <a:rPr lang="en-US" sz="700" kern="1200" dirty="0" smtClean="0">
              <a:solidFill>
                <a:srgbClr val="000000">
                  <a:hueOff val="0"/>
                  <a:satOff val="0"/>
                  <a:lumOff val="0"/>
                  <a:alphaOff val="0"/>
                </a:srgbClr>
              </a:solidFill>
              <a:latin typeface="Century Gothic" pitchFamily="34" charset="0"/>
              <a:ea typeface="+mn-ea"/>
              <a:cs typeface="+mn-cs"/>
            </a:rPr>
            <a:t>Broadcasting live races</a:t>
          </a:r>
          <a:endParaRPr lang="en-US" sz="700" kern="1200" dirty="0">
            <a:solidFill>
              <a:srgbClr val="000000">
                <a:hueOff val="0"/>
                <a:satOff val="0"/>
                <a:lumOff val="0"/>
                <a:alphaOff val="0"/>
              </a:srgbClr>
            </a:solidFill>
            <a:latin typeface="Century Gothic" pitchFamily="34" charset="0"/>
            <a:ea typeface="+mn-ea"/>
            <a:cs typeface="+mn-cs"/>
          </a:endParaRPr>
        </a:p>
        <a:p>
          <a:pPr marL="57150" lvl="1" indent="-57150" algn="l" defTabSz="311150">
            <a:lnSpc>
              <a:spcPct val="90000"/>
            </a:lnSpc>
            <a:spcBef>
              <a:spcPct val="0"/>
            </a:spcBef>
            <a:spcAft>
              <a:spcPct val="15000"/>
            </a:spcAft>
            <a:buChar char="••"/>
          </a:pPr>
          <a:r>
            <a:rPr lang="en-US" sz="700" kern="1200" dirty="0">
              <a:solidFill>
                <a:srgbClr val="000000">
                  <a:hueOff val="0"/>
                  <a:satOff val="0"/>
                  <a:lumOff val="0"/>
                  <a:alphaOff val="0"/>
                </a:srgbClr>
              </a:solidFill>
              <a:latin typeface="Century Gothic" pitchFamily="34" charset="0"/>
              <a:ea typeface="+mn-ea"/>
              <a:cs typeface="+mn-cs"/>
            </a:rPr>
            <a:t>Geographic reach</a:t>
          </a:r>
        </a:p>
        <a:p>
          <a:pPr marL="57150" lvl="1" indent="-57150" algn="l" defTabSz="311150">
            <a:lnSpc>
              <a:spcPct val="90000"/>
            </a:lnSpc>
            <a:spcBef>
              <a:spcPct val="0"/>
            </a:spcBef>
            <a:spcAft>
              <a:spcPct val="15000"/>
            </a:spcAft>
            <a:buChar char="••"/>
          </a:pPr>
          <a:r>
            <a:rPr lang="en-US" sz="700" kern="1200" dirty="0">
              <a:solidFill>
                <a:srgbClr val="000000">
                  <a:hueOff val="0"/>
                  <a:satOff val="0"/>
                  <a:lumOff val="0"/>
                  <a:alphaOff val="0"/>
                </a:srgbClr>
              </a:solidFill>
              <a:latin typeface="Century Gothic" pitchFamily="34" charset="0"/>
              <a:ea typeface="+mn-ea"/>
              <a:cs typeface="+mn-cs"/>
            </a:rPr>
            <a:t>Comnpetative market</a:t>
          </a:r>
        </a:p>
        <a:p>
          <a:pPr marL="57150" lvl="1" indent="-57150" algn="l" defTabSz="311150">
            <a:lnSpc>
              <a:spcPct val="90000"/>
            </a:lnSpc>
            <a:spcBef>
              <a:spcPct val="0"/>
            </a:spcBef>
            <a:spcAft>
              <a:spcPct val="15000"/>
            </a:spcAft>
            <a:buChar char="••"/>
          </a:pPr>
          <a:r>
            <a:rPr lang="en-US" sz="700" kern="1200" dirty="0">
              <a:solidFill>
                <a:srgbClr val="000000">
                  <a:hueOff val="0"/>
                  <a:satOff val="0"/>
                  <a:lumOff val="0"/>
                  <a:alphaOff val="0"/>
                </a:srgbClr>
              </a:solidFill>
              <a:latin typeface="Century Gothic" pitchFamily="34" charset="0"/>
              <a:ea typeface="+mn-ea"/>
              <a:cs typeface="+mn-cs"/>
            </a:rPr>
            <a:t>Driver safety</a:t>
          </a:r>
        </a:p>
      </dsp:txBody>
      <dsp:txXfrm>
        <a:off x="4362602" y="292536"/>
        <a:ext cx="1580997" cy="1097280"/>
      </dsp:txXfrm>
    </dsp:sp>
    <dsp:sp modelId="{F142DA84-583C-479A-A045-01FF154A8BE9}">
      <dsp:nvSpPr>
        <dsp:cNvPr id="0" name=""/>
        <dsp:cNvSpPr/>
      </dsp:nvSpPr>
      <dsp:spPr>
        <a:xfrm>
          <a:off x="0" y="318666"/>
          <a:ext cx="2258568" cy="1463040"/>
        </a:xfrm>
        <a:prstGeom prst="roundRect">
          <a:avLst>
            <a:gd name="adj" fmla="val 10000"/>
          </a:avLst>
        </a:prstGeom>
        <a:solidFill>
          <a:srgbClr val="FFFFFF">
            <a:alpha val="90000"/>
            <a:hueOff val="0"/>
            <a:satOff val="0"/>
            <a:lumOff val="0"/>
            <a:alphaOff val="0"/>
          </a:srgbClr>
        </a:solidFill>
        <a:ln w="25400" cap="flat" cmpd="sng" algn="ctr">
          <a:solidFill>
            <a:srgbClr val="BBE0E3">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26670" rIns="26670" bIns="26670" numCol="1" spcCol="1270" anchor="t" anchorCtr="0">
          <a:noAutofit/>
        </a:bodyPr>
        <a:lstStyle/>
        <a:p>
          <a:pPr marL="57150" lvl="1" indent="-57150" algn="l" defTabSz="311150">
            <a:lnSpc>
              <a:spcPct val="90000"/>
            </a:lnSpc>
            <a:spcBef>
              <a:spcPct val="0"/>
            </a:spcBef>
            <a:spcAft>
              <a:spcPct val="15000"/>
            </a:spcAft>
            <a:buChar char="••"/>
          </a:pPr>
          <a:r>
            <a:rPr lang="en-US" sz="700" kern="1200" dirty="0" smtClean="0">
              <a:solidFill>
                <a:srgbClr val="000000">
                  <a:hueOff val="0"/>
                  <a:satOff val="0"/>
                  <a:lumOff val="0"/>
                  <a:alphaOff val="0"/>
                </a:srgbClr>
              </a:solidFill>
              <a:latin typeface="Century Gothic" pitchFamily="34" charset="0"/>
              <a:ea typeface="+mn-ea"/>
              <a:cs typeface="+mn-cs"/>
            </a:rPr>
            <a:t>Advertising</a:t>
          </a:r>
          <a:endParaRPr lang="en-US" sz="700" kern="1200" dirty="0">
            <a:solidFill>
              <a:srgbClr val="000000">
                <a:hueOff val="0"/>
                <a:satOff val="0"/>
                <a:lumOff val="0"/>
                <a:alphaOff val="0"/>
              </a:srgbClr>
            </a:solidFill>
            <a:latin typeface="Century Gothic" pitchFamily="34" charset="0"/>
            <a:ea typeface="+mn-ea"/>
            <a:cs typeface="+mn-cs"/>
          </a:endParaRPr>
        </a:p>
        <a:p>
          <a:pPr marL="57150" lvl="1" indent="-57150" algn="l" defTabSz="311150">
            <a:lnSpc>
              <a:spcPct val="90000"/>
            </a:lnSpc>
            <a:spcBef>
              <a:spcPct val="0"/>
            </a:spcBef>
            <a:spcAft>
              <a:spcPct val="15000"/>
            </a:spcAft>
            <a:buChar char="••"/>
          </a:pPr>
          <a:r>
            <a:rPr lang="en-US" sz="700" kern="1200" dirty="0">
              <a:solidFill>
                <a:srgbClr val="000000">
                  <a:hueOff val="0"/>
                  <a:satOff val="0"/>
                  <a:lumOff val="0"/>
                  <a:alphaOff val="0"/>
                </a:srgbClr>
              </a:solidFill>
              <a:latin typeface="Century Gothic" pitchFamily="34" charset="0"/>
              <a:ea typeface="+mn-ea"/>
              <a:cs typeface="+mn-cs"/>
            </a:rPr>
            <a:t>Corporate sponsorships</a:t>
          </a:r>
        </a:p>
        <a:p>
          <a:pPr marL="57150" lvl="1" indent="-57150" algn="l" defTabSz="311150">
            <a:lnSpc>
              <a:spcPct val="90000"/>
            </a:lnSpc>
            <a:spcBef>
              <a:spcPct val="0"/>
            </a:spcBef>
            <a:spcAft>
              <a:spcPct val="15000"/>
            </a:spcAft>
            <a:buChar char="••"/>
          </a:pPr>
          <a:r>
            <a:rPr lang="en-US" sz="700" kern="1200" dirty="0">
              <a:solidFill>
                <a:srgbClr val="000000">
                  <a:hueOff val="0"/>
                  <a:satOff val="0"/>
                  <a:lumOff val="0"/>
                  <a:alphaOff val="0"/>
                </a:srgbClr>
              </a:solidFill>
              <a:latin typeface="Century Gothic" pitchFamily="34" charset="0"/>
              <a:ea typeface="+mn-ea"/>
              <a:cs typeface="+mn-cs"/>
            </a:rPr>
            <a:t>Historic fan base</a:t>
          </a:r>
        </a:p>
        <a:p>
          <a:pPr marL="57150" lvl="1" indent="-57150" algn="l" defTabSz="311150">
            <a:lnSpc>
              <a:spcPct val="90000"/>
            </a:lnSpc>
            <a:spcBef>
              <a:spcPct val="0"/>
            </a:spcBef>
            <a:spcAft>
              <a:spcPct val="15000"/>
            </a:spcAft>
            <a:buChar char="••"/>
          </a:pPr>
          <a:r>
            <a:rPr lang="en-US" sz="700" kern="1200" dirty="0">
              <a:solidFill>
                <a:srgbClr val="000000">
                  <a:hueOff val="0"/>
                  <a:satOff val="0"/>
                  <a:lumOff val="0"/>
                  <a:alphaOff val="0"/>
                </a:srgbClr>
              </a:solidFill>
              <a:latin typeface="Century Gothic" pitchFamily="34" charset="0"/>
              <a:ea typeface="+mn-ea"/>
              <a:cs typeface="+mn-cs"/>
            </a:rPr>
            <a:t>Driver celebrity status</a:t>
          </a:r>
        </a:p>
        <a:p>
          <a:pPr marL="57150" lvl="1" indent="-57150" algn="l" defTabSz="311150">
            <a:lnSpc>
              <a:spcPct val="90000"/>
            </a:lnSpc>
            <a:spcBef>
              <a:spcPct val="0"/>
            </a:spcBef>
            <a:spcAft>
              <a:spcPct val="15000"/>
            </a:spcAft>
            <a:buChar char="••"/>
          </a:pPr>
          <a:r>
            <a:rPr lang="en-US" sz="700" kern="1200" dirty="0">
              <a:solidFill>
                <a:srgbClr val="000000">
                  <a:hueOff val="0"/>
                  <a:satOff val="0"/>
                  <a:lumOff val="0"/>
                  <a:alphaOff val="0"/>
                </a:srgbClr>
              </a:solidFill>
              <a:latin typeface="Century Gothic" pitchFamily="34" charset="0"/>
              <a:ea typeface="+mn-ea"/>
              <a:cs typeface="+mn-cs"/>
            </a:rPr>
            <a:t>High television ratings</a:t>
          </a:r>
        </a:p>
        <a:p>
          <a:pPr marL="57150" lvl="1" indent="-57150" algn="l" defTabSz="311150">
            <a:lnSpc>
              <a:spcPct val="90000"/>
            </a:lnSpc>
            <a:spcBef>
              <a:spcPct val="0"/>
            </a:spcBef>
            <a:spcAft>
              <a:spcPct val="15000"/>
            </a:spcAft>
            <a:buChar char="••"/>
          </a:pPr>
          <a:r>
            <a:rPr lang="en-US" sz="700" kern="1200" dirty="0" smtClean="0">
              <a:solidFill>
                <a:srgbClr val="000000">
                  <a:hueOff val="0"/>
                  <a:satOff val="0"/>
                  <a:lumOff val="0"/>
                  <a:alphaOff val="0"/>
                </a:srgbClr>
              </a:solidFill>
              <a:latin typeface="Century Gothic" pitchFamily="34" charset="0"/>
              <a:ea typeface="+mn-ea"/>
              <a:cs typeface="+mn-cs"/>
            </a:rPr>
            <a:t>Brand ambassadors</a:t>
          </a:r>
          <a:endParaRPr lang="en-US" sz="700" kern="1200" dirty="0">
            <a:solidFill>
              <a:srgbClr val="000000">
                <a:hueOff val="0"/>
                <a:satOff val="0"/>
                <a:lumOff val="0"/>
                <a:alphaOff val="0"/>
              </a:srgbClr>
            </a:solidFill>
            <a:latin typeface="Century Gothic" pitchFamily="34" charset="0"/>
            <a:ea typeface="+mn-ea"/>
            <a:cs typeface="+mn-cs"/>
          </a:endParaRPr>
        </a:p>
        <a:p>
          <a:pPr marL="57150" lvl="1" indent="-57150" algn="l" defTabSz="311150">
            <a:lnSpc>
              <a:spcPct val="90000"/>
            </a:lnSpc>
            <a:spcBef>
              <a:spcPct val="0"/>
            </a:spcBef>
            <a:spcAft>
              <a:spcPct val="15000"/>
            </a:spcAft>
            <a:buChar char="••"/>
          </a:pPr>
          <a:r>
            <a:rPr lang="en-US" sz="700" kern="1200" dirty="0" smtClean="0">
              <a:solidFill>
                <a:srgbClr val="000000">
                  <a:hueOff val="0"/>
                  <a:satOff val="0"/>
                  <a:lumOff val="0"/>
                  <a:alphaOff val="0"/>
                </a:srgbClr>
              </a:solidFill>
              <a:latin typeface="Century Gothic" pitchFamily="34" charset="0"/>
              <a:ea typeface="+mn-ea"/>
              <a:cs typeface="+mn-cs"/>
            </a:rPr>
            <a:t>Multiple driving series</a:t>
          </a:r>
          <a:endParaRPr lang="en-US" sz="700" kern="1200" dirty="0">
            <a:solidFill>
              <a:srgbClr val="000000">
                <a:hueOff val="0"/>
                <a:satOff val="0"/>
                <a:lumOff val="0"/>
                <a:alphaOff val="0"/>
              </a:srgbClr>
            </a:solidFill>
            <a:latin typeface="Century Gothic" pitchFamily="34" charset="0"/>
            <a:ea typeface="+mn-ea"/>
            <a:cs typeface="+mn-cs"/>
          </a:endParaRPr>
        </a:p>
        <a:p>
          <a:pPr marL="57150" lvl="1" indent="-57150" algn="l" defTabSz="311150">
            <a:lnSpc>
              <a:spcPct val="90000"/>
            </a:lnSpc>
            <a:spcBef>
              <a:spcPct val="0"/>
            </a:spcBef>
            <a:spcAft>
              <a:spcPct val="15000"/>
            </a:spcAft>
            <a:buChar char="••"/>
          </a:pPr>
          <a:r>
            <a:rPr lang="en-US" sz="700" kern="1200" dirty="0" smtClean="0">
              <a:solidFill>
                <a:srgbClr val="000000">
                  <a:hueOff val="0"/>
                  <a:satOff val="0"/>
                  <a:lumOff val="0"/>
                  <a:alphaOff val="0"/>
                </a:srgbClr>
              </a:solidFill>
              <a:latin typeface="Century Gothic" pitchFamily="34" charset="0"/>
              <a:ea typeface="+mn-ea"/>
              <a:cs typeface="+mn-cs"/>
            </a:rPr>
            <a:t>Unique fan experience</a:t>
          </a:r>
          <a:endParaRPr lang="en-US" sz="700" kern="1200" dirty="0">
            <a:solidFill>
              <a:srgbClr val="000000">
                <a:hueOff val="0"/>
                <a:satOff val="0"/>
                <a:lumOff val="0"/>
                <a:alphaOff val="0"/>
              </a:srgbClr>
            </a:solidFill>
            <a:latin typeface="Century Gothic" pitchFamily="34" charset="0"/>
            <a:ea typeface="+mn-ea"/>
            <a:cs typeface="+mn-cs"/>
          </a:endParaRPr>
        </a:p>
        <a:p>
          <a:pPr marL="57150" lvl="1" indent="-57150" algn="l" defTabSz="311150">
            <a:lnSpc>
              <a:spcPct val="90000"/>
            </a:lnSpc>
            <a:spcBef>
              <a:spcPct val="0"/>
            </a:spcBef>
            <a:spcAft>
              <a:spcPct val="15000"/>
            </a:spcAft>
            <a:buChar char="••"/>
          </a:pPr>
          <a:r>
            <a:rPr lang="en-US" sz="700" kern="1200" dirty="0">
              <a:solidFill>
                <a:srgbClr val="000000">
                  <a:hueOff val="0"/>
                  <a:satOff val="0"/>
                  <a:lumOff val="0"/>
                  <a:alphaOff val="0"/>
                </a:srgbClr>
              </a:solidFill>
              <a:latin typeface="Century Gothic" pitchFamily="34" charset="0"/>
              <a:ea typeface="+mn-ea"/>
              <a:cs typeface="+mn-cs"/>
            </a:rPr>
            <a:t>Fortune 500 stakeholders/partners</a:t>
          </a:r>
        </a:p>
        <a:p>
          <a:pPr marL="57150" lvl="1" indent="-57150" algn="l" defTabSz="311150">
            <a:lnSpc>
              <a:spcPct val="90000"/>
            </a:lnSpc>
            <a:spcBef>
              <a:spcPct val="0"/>
            </a:spcBef>
            <a:spcAft>
              <a:spcPct val="15000"/>
            </a:spcAft>
            <a:buChar char="••"/>
          </a:pPr>
          <a:endParaRPr lang="en-US" sz="700" kern="1200" dirty="0">
            <a:solidFill>
              <a:srgbClr val="000000">
                <a:hueOff val="0"/>
                <a:satOff val="0"/>
                <a:lumOff val="0"/>
                <a:alphaOff val="0"/>
              </a:srgbClr>
            </a:solidFill>
            <a:latin typeface="Century Gothic" pitchFamily="34" charset="0"/>
            <a:ea typeface="+mn-ea"/>
            <a:cs typeface="+mn-cs"/>
          </a:endParaRPr>
        </a:p>
        <a:p>
          <a:pPr marL="57150" lvl="1" indent="-57150" algn="l" defTabSz="311150">
            <a:lnSpc>
              <a:spcPct val="90000"/>
            </a:lnSpc>
            <a:spcBef>
              <a:spcPct val="0"/>
            </a:spcBef>
            <a:spcAft>
              <a:spcPct val="15000"/>
            </a:spcAft>
            <a:buChar char="••"/>
          </a:pPr>
          <a:endParaRPr lang="en-US" sz="700" kern="1200" dirty="0">
            <a:solidFill>
              <a:srgbClr val="000000">
                <a:hueOff val="0"/>
                <a:satOff val="0"/>
                <a:lumOff val="0"/>
                <a:alphaOff val="0"/>
              </a:srgbClr>
            </a:solidFill>
            <a:latin typeface="Century Gothic" pitchFamily="34" charset="0"/>
            <a:ea typeface="+mn-ea"/>
            <a:cs typeface="+mn-cs"/>
          </a:endParaRPr>
        </a:p>
      </dsp:txBody>
      <dsp:txXfrm>
        <a:off x="0" y="318666"/>
        <a:ext cx="1580997" cy="1097280"/>
      </dsp:txXfrm>
    </dsp:sp>
    <dsp:sp modelId="{617647EE-895E-42DD-A131-1C1E710A92D4}">
      <dsp:nvSpPr>
        <dsp:cNvPr id="0" name=""/>
        <dsp:cNvSpPr/>
      </dsp:nvSpPr>
      <dsp:spPr>
        <a:xfrm>
          <a:off x="946403" y="579270"/>
          <a:ext cx="1979676" cy="1979676"/>
        </a:xfrm>
        <a:prstGeom prst="pieWedge">
          <a:avLst/>
        </a:prstGeom>
        <a:solidFill>
          <a:srgbClr val="BBE0E3">
            <a:hueOff val="0"/>
            <a:satOff val="0"/>
            <a:lumOff val="0"/>
            <a:alphaOff val="0"/>
          </a:srgbClr>
        </a:solidFill>
        <a:ln w="38100" cap="flat" cmpd="sng" algn="ctr">
          <a:solidFill>
            <a:srgbClr val="FFFFFF">
              <a:hueOff val="0"/>
              <a:satOff val="0"/>
              <a:lumOff val="0"/>
              <a:alphaOff val="0"/>
            </a:srgb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a:lnSpc>
              <a:spcPct val="90000"/>
            </a:lnSpc>
            <a:spcBef>
              <a:spcPct val="0"/>
            </a:spcBef>
            <a:spcAft>
              <a:spcPct val="35000"/>
            </a:spcAft>
          </a:pPr>
          <a:r>
            <a:rPr lang="en-US" sz="1400" kern="1200" dirty="0" smtClean="0">
              <a:solidFill>
                <a:srgbClr val="FFFFFF"/>
              </a:solidFill>
              <a:latin typeface="Century Gothic" pitchFamily="34" charset="0"/>
              <a:ea typeface="+mn-ea"/>
              <a:cs typeface="+mn-cs"/>
            </a:rPr>
            <a:t>Strengths</a:t>
          </a:r>
          <a:endParaRPr lang="en-US" sz="1400" kern="1200" dirty="0">
            <a:solidFill>
              <a:srgbClr val="FFFFFF"/>
            </a:solidFill>
            <a:latin typeface="Century Gothic" pitchFamily="34" charset="0"/>
            <a:ea typeface="+mn-ea"/>
            <a:cs typeface="+mn-cs"/>
          </a:endParaRPr>
        </a:p>
      </dsp:txBody>
      <dsp:txXfrm>
        <a:off x="946403" y="579270"/>
        <a:ext cx="1979676" cy="1979676"/>
      </dsp:txXfrm>
    </dsp:sp>
    <dsp:sp modelId="{7B9E053D-55FC-43BE-BDC3-66A6413DB077}">
      <dsp:nvSpPr>
        <dsp:cNvPr id="0" name=""/>
        <dsp:cNvSpPr/>
      </dsp:nvSpPr>
      <dsp:spPr>
        <a:xfrm rot="5400000">
          <a:off x="3017519" y="579270"/>
          <a:ext cx="1979676" cy="1979676"/>
        </a:xfrm>
        <a:prstGeom prst="pieWedge">
          <a:avLst/>
        </a:prstGeom>
        <a:solidFill>
          <a:srgbClr val="BBE0E3">
            <a:hueOff val="0"/>
            <a:satOff val="0"/>
            <a:lumOff val="0"/>
            <a:alphaOff val="0"/>
          </a:srgbClr>
        </a:solidFill>
        <a:ln w="38100" cap="flat" cmpd="sng" algn="ctr">
          <a:solidFill>
            <a:srgbClr val="FFFFFF">
              <a:hueOff val="0"/>
              <a:satOff val="0"/>
              <a:lumOff val="0"/>
              <a:alphaOff val="0"/>
            </a:srgb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a:lnSpc>
              <a:spcPct val="90000"/>
            </a:lnSpc>
            <a:spcBef>
              <a:spcPct val="0"/>
            </a:spcBef>
            <a:spcAft>
              <a:spcPct val="35000"/>
            </a:spcAft>
          </a:pPr>
          <a:r>
            <a:rPr lang="en-US" sz="1400" kern="1200" dirty="0" smtClean="0">
              <a:solidFill>
                <a:srgbClr val="FFFFFF"/>
              </a:solidFill>
              <a:latin typeface="Century Gothic" pitchFamily="34" charset="0"/>
              <a:ea typeface="+mn-ea"/>
              <a:cs typeface="+mn-cs"/>
            </a:rPr>
            <a:t>Weaknesses</a:t>
          </a:r>
          <a:endParaRPr lang="en-US" sz="1400" kern="1200" dirty="0">
            <a:solidFill>
              <a:srgbClr val="FFFFFF"/>
            </a:solidFill>
            <a:latin typeface="Century Gothic" pitchFamily="34" charset="0"/>
            <a:ea typeface="+mn-ea"/>
            <a:cs typeface="+mn-cs"/>
          </a:endParaRPr>
        </a:p>
      </dsp:txBody>
      <dsp:txXfrm rot="5400000">
        <a:off x="3017519" y="579270"/>
        <a:ext cx="1979676" cy="1979676"/>
      </dsp:txXfrm>
    </dsp:sp>
    <dsp:sp modelId="{E3B605AF-3CB6-417E-9ADD-D355DB6B30B2}">
      <dsp:nvSpPr>
        <dsp:cNvPr id="0" name=""/>
        <dsp:cNvSpPr/>
      </dsp:nvSpPr>
      <dsp:spPr>
        <a:xfrm rot="10800000">
          <a:off x="3017519" y="2650386"/>
          <a:ext cx="1979676" cy="1979676"/>
        </a:xfrm>
        <a:prstGeom prst="pieWedge">
          <a:avLst/>
        </a:prstGeom>
        <a:solidFill>
          <a:srgbClr val="BBE0E3">
            <a:hueOff val="0"/>
            <a:satOff val="0"/>
            <a:lumOff val="0"/>
            <a:alphaOff val="0"/>
          </a:srgbClr>
        </a:solidFill>
        <a:ln w="38100" cap="flat" cmpd="sng" algn="ctr">
          <a:solidFill>
            <a:srgbClr val="FFFFFF">
              <a:hueOff val="0"/>
              <a:satOff val="0"/>
              <a:lumOff val="0"/>
              <a:alphaOff val="0"/>
            </a:srgb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a:lnSpc>
              <a:spcPct val="90000"/>
            </a:lnSpc>
            <a:spcBef>
              <a:spcPct val="0"/>
            </a:spcBef>
            <a:spcAft>
              <a:spcPct val="35000"/>
            </a:spcAft>
          </a:pPr>
          <a:r>
            <a:rPr lang="en-US" sz="1400" kern="1200" dirty="0" smtClean="0">
              <a:solidFill>
                <a:srgbClr val="FFFFFF"/>
              </a:solidFill>
              <a:latin typeface="Century Gothic" pitchFamily="34" charset="0"/>
              <a:ea typeface="+mn-ea"/>
              <a:cs typeface="+mn-cs"/>
            </a:rPr>
            <a:t>Threats</a:t>
          </a:r>
          <a:endParaRPr lang="en-US" sz="1400" kern="1200" dirty="0">
            <a:solidFill>
              <a:srgbClr val="FFFFFF"/>
            </a:solidFill>
            <a:latin typeface="Century Gothic" pitchFamily="34" charset="0"/>
            <a:ea typeface="+mn-ea"/>
            <a:cs typeface="+mn-cs"/>
          </a:endParaRPr>
        </a:p>
      </dsp:txBody>
      <dsp:txXfrm rot="10800000">
        <a:off x="3017519" y="2650386"/>
        <a:ext cx="1979676" cy="1979676"/>
      </dsp:txXfrm>
    </dsp:sp>
    <dsp:sp modelId="{F56A2FA4-E4AE-43D7-A347-BE3543654597}">
      <dsp:nvSpPr>
        <dsp:cNvPr id="0" name=""/>
        <dsp:cNvSpPr/>
      </dsp:nvSpPr>
      <dsp:spPr>
        <a:xfrm rot="16200000">
          <a:off x="946403" y="2650386"/>
          <a:ext cx="1979676" cy="1979676"/>
        </a:xfrm>
        <a:prstGeom prst="pieWedge">
          <a:avLst/>
        </a:prstGeom>
        <a:solidFill>
          <a:srgbClr val="BBE0E3">
            <a:hueOff val="0"/>
            <a:satOff val="0"/>
            <a:lumOff val="0"/>
            <a:alphaOff val="0"/>
          </a:srgbClr>
        </a:solidFill>
        <a:ln w="38100" cap="flat" cmpd="sng" algn="ctr">
          <a:solidFill>
            <a:srgbClr val="FFFFFF">
              <a:hueOff val="0"/>
              <a:satOff val="0"/>
              <a:lumOff val="0"/>
              <a:alphaOff val="0"/>
            </a:srgb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a:lnSpc>
              <a:spcPct val="90000"/>
            </a:lnSpc>
            <a:spcBef>
              <a:spcPct val="0"/>
            </a:spcBef>
            <a:spcAft>
              <a:spcPct val="35000"/>
            </a:spcAft>
          </a:pPr>
          <a:r>
            <a:rPr lang="en-US" sz="1400" kern="1200" dirty="0" smtClean="0">
              <a:solidFill>
                <a:srgbClr val="FFFFFF"/>
              </a:solidFill>
              <a:latin typeface="Century Gothic" pitchFamily="34" charset="0"/>
              <a:ea typeface="+mn-ea"/>
              <a:cs typeface="+mn-cs"/>
            </a:rPr>
            <a:t>Opportunities</a:t>
          </a:r>
          <a:endParaRPr lang="en-US" sz="1400" kern="1200" dirty="0">
            <a:solidFill>
              <a:srgbClr val="FFFFFF"/>
            </a:solidFill>
            <a:latin typeface="Century Gothic" pitchFamily="34" charset="0"/>
            <a:ea typeface="+mn-ea"/>
            <a:cs typeface="+mn-cs"/>
          </a:endParaRPr>
        </a:p>
      </dsp:txBody>
      <dsp:txXfrm rot="16200000">
        <a:off x="946403" y="2650386"/>
        <a:ext cx="1979676" cy="1979676"/>
      </dsp:txXfrm>
    </dsp:sp>
    <dsp:sp modelId="{A274A61E-AE84-460F-AADC-423DE95BB5E1}">
      <dsp:nvSpPr>
        <dsp:cNvPr id="0" name=""/>
        <dsp:cNvSpPr/>
      </dsp:nvSpPr>
      <dsp:spPr>
        <a:xfrm>
          <a:off x="2630042" y="2193186"/>
          <a:ext cx="683514" cy="594360"/>
        </a:xfrm>
        <a:prstGeom prst="circularArrow">
          <a:avLst/>
        </a:prstGeom>
        <a:solidFill>
          <a:srgbClr val="BBE0E3">
            <a:tint val="60000"/>
            <a:hueOff val="0"/>
            <a:satOff val="0"/>
            <a:lumOff val="0"/>
            <a:alphaOff val="0"/>
          </a:srgbClr>
        </a:solidFill>
        <a:ln w="38100" cap="flat" cmpd="sng" algn="ctr">
          <a:solidFill>
            <a:srgbClr val="FFFFFF">
              <a:hueOff val="0"/>
              <a:satOff val="0"/>
              <a:lumOff val="0"/>
              <a:alphaOff val="0"/>
            </a:srgb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dsp:style>
    </dsp:sp>
    <dsp:sp modelId="{3036A057-62F6-4020-824D-BA16D6F44DB1}">
      <dsp:nvSpPr>
        <dsp:cNvPr id="0" name=""/>
        <dsp:cNvSpPr/>
      </dsp:nvSpPr>
      <dsp:spPr>
        <a:xfrm rot="10800000">
          <a:off x="2630042" y="2421786"/>
          <a:ext cx="683514" cy="594360"/>
        </a:xfrm>
        <a:prstGeom prst="circularArrow">
          <a:avLst/>
        </a:prstGeom>
        <a:solidFill>
          <a:srgbClr val="BBE0E3">
            <a:tint val="60000"/>
            <a:hueOff val="0"/>
            <a:satOff val="0"/>
            <a:lumOff val="0"/>
            <a:alphaOff val="0"/>
          </a:srgbClr>
        </a:solidFill>
        <a:ln w="38100" cap="flat" cmpd="sng" algn="ctr">
          <a:solidFill>
            <a:srgbClr val="FFFFFF">
              <a:hueOff val="0"/>
              <a:satOff val="0"/>
              <a:lumOff val="0"/>
              <a:alphaOff val="0"/>
            </a:srgb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cycle4#1">
  <dgm:title val=""/>
  <dgm:desc val=""/>
  <dgm:catLst>
    <dgm:cat type="relationship" pri="26000"/>
    <dgm:cat type="cycle" pri="13000"/>
    <dgm:cat type="matrix" pri="4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ampData>
  <dgm:style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cycleMatrixDiagram">
    <dgm:varLst>
      <dgm:chMax val="1"/>
      <dgm:dir/>
      <dgm:animLvl val="lvl"/>
      <dgm:resizeHandles val="exact"/>
    </dgm:varLst>
    <dgm:alg type="composite">
      <dgm:param type="ar" val="1.3"/>
    </dgm:alg>
    <dgm:shape xmlns:r="http://schemas.openxmlformats.org/officeDocument/2006/relationships" r:blip="">
      <dgm:adjLst/>
    </dgm:shape>
    <dgm:presOf/>
    <dgm:constrLst>
      <dgm:constr type="w" for="ch" forName="children" refType="w"/>
      <dgm:constr type="h" for="ch" forName="children" refType="w" refFor="ch" refForName="children" fact="0.77"/>
      <dgm:constr type="ctrX" for="ch" forName="children" refType="w" fact="0.5"/>
      <dgm:constr type="ctrY" for="ch" forName="children" refType="h" fact="0.5"/>
      <dgm:constr type="w" for="ch" forName="circle" refType="w"/>
      <dgm:constr type="h" for="ch" forName="circle" refType="h"/>
      <dgm:constr type="ctrX" for="ch" forName="circle" refType="w" fact="0.5"/>
      <dgm:constr type="ctrY" for="ch" forName="circle" refType="h" fact="0.5"/>
      <dgm:constr type="w" for="ch" forName="center1" refType="w" fact="0.115"/>
      <dgm:constr type="h" for="ch" forName="center1" refType="w" fact="0.1"/>
      <dgm:constr type="ctrX" for="ch" forName="center1" refType="w" fact="0.5"/>
      <dgm:constr type="ctrY" for="ch" forName="center1" refType="h" fact="0.475"/>
      <dgm:constr type="w" for="ch" forName="center2" refType="w" fact="0.115"/>
      <dgm:constr type="h" for="ch" forName="center2" refType="w" fact="0.1"/>
      <dgm:constr type="ctrX" for="ch" forName="center2" refType="w" fact="0.5"/>
      <dgm:constr type="ctrY" for="ch" forName="center2" refType="h" fact="0.525"/>
    </dgm:constrLst>
    <dgm:ruleLst/>
    <dgm:choose name="Name0">
      <dgm:if name="Name1" axis="ch" ptType="node" func="cnt" op="gte" val="1">
        <dgm:layoutNode name="children">
          <dgm:alg type="composite">
            <dgm:param type="ar" val="1.3"/>
          </dgm:alg>
          <dgm:shape xmlns:r="http://schemas.openxmlformats.org/officeDocument/2006/relationships" r:blip="">
            <dgm:adjLst/>
          </dgm:shape>
          <dgm:presOf/>
          <dgm:choose name="Name2">
            <dgm:if name="Name3" func="var" arg="dir" op="equ" val="norm">
              <dgm:constrLst>
                <dgm:constr type="primFontSz" for="des" ptType="node" op="equ" val="65"/>
                <dgm:constr type="w" for="ch" forName="child1group" refType="w" fact="0.38"/>
                <dgm:constr type="h" for="ch" forName="child1group" refType="h" fact="0.32"/>
                <dgm:constr type="t" for="ch" forName="child1group"/>
                <dgm:constr type="l" for="ch" forName="child1group"/>
                <dgm:constr type="w" for="ch" forName="child2group" refType="w" fact="0.38"/>
                <dgm:constr type="h" for="ch" forName="child2group" refType="h" fact="0.32"/>
                <dgm:constr type="t" for="ch" forName="child2group"/>
                <dgm:constr type="r" for="ch" forName="child2group" refType="w"/>
                <dgm:constr type="w" for="ch" forName="child3group" refType="w" fact="0.38"/>
                <dgm:constr type="h" for="ch" forName="child3group" refType="h" fact="0.32"/>
                <dgm:constr type="b" for="ch" forName="child3group" refType="h"/>
                <dgm:constr type="r" for="ch" forName="child3group" refType="w"/>
                <dgm:constr type="w" for="ch" forName="child4group" refType="w" fact="0.38"/>
                <dgm:constr type="h" for="ch" forName="child4group" refType="h" fact="0.32"/>
                <dgm:constr type="b" for="ch" forName="child4group" refType="h"/>
                <dgm:constr type="l" for="ch" forName="child4group"/>
              </dgm:constrLst>
            </dgm:if>
            <dgm:else name="Name4">
              <dgm:constrLst>
                <dgm:constr type="primFontSz" for="des" ptType="node" op="equ" val="65"/>
                <dgm:constr type="w" for="ch" forName="child1group" refType="w" fact="0.38"/>
                <dgm:constr type="h" for="ch" forName="child1group" refType="h" fact="0.32"/>
                <dgm:constr type="t" for="ch" forName="child1group"/>
                <dgm:constr type="r" for="ch" forName="child1group" refType="w"/>
                <dgm:constr type="w" for="ch" forName="child2group" refType="w" fact="0.38"/>
                <dgm:constr type="h" for="ch" forName="child2group" refType="h" fact="0.32"/>
                <dgm:constr type="t" for="ch" forName="child2group"/>
                <dgm:constr type="l" for="ch" forName="child2group"/>
                <dgm:constr type="w" for="ch" forName="child3group" refType="w" fact="0.38"/>
                <dgm:constr type="h" for="ch" forName="child3group" refType="h" fact="0.32"/>
                <dgm:constr type="b" for="ch" forName="child3group" refType="h"/>
                <dgm:constr type="l" for="ch" forName="child3group"/>
                <dgm:constr type="w" for="ch" forName="child4group" refType="w" fact="0.38"/>
                <dgm:constr type="h" for="ch" forName="child4group" refType="h" fact="0.32"/>
                <dgm:constr type="b" for="ch" forName="child4group" refType="h"/>
                <dgm:constr type="r" for="ch" forName="child4group" refType="w"/>
              </dgm:constrLst>
            </dgm:else>
          </dgm:choose>
          <dgm:ruleLst/>
          <dgm:choose name="Name5">
            <dgm:if name="Name6" axis="ch ch" ptType="node node" st="1 1" cnt="1 0" func="cnt" op="gte" val="1">
              <dgm:layoutNode name="child1group">
                <dgm:alg type="composite">
                  <dgm:param type="horzAlign" val="none"/>
                  <dgm:param type="vertAlign" val="none"/>
                </dgm:alg>
                <dgm:shape xmlns:r="http://schemas.openxmlformats.org/officeDocument/2006/relationships" r:blip="">
                  <dgm:adjLst/>
                </dgm:shape>
                <dgm:presOf/>
                <dgm:choose name="Name7">
                  <dgm:if name="Name8" func="var" arg="dir" op="equ" val="norm">
                    <dgm:constrLst>
                      <dgm:constr type="w" for="ch" forName="child1" refType="w"/>
                      <dgm:constr type="h" for="ch" forName="child1" refType="h"/>
                      <dgm:constr type="t" for="ch" forName="child1"/>
                      <dgm:constr type="l" for="ch" forName="child1"/>
                      <dgm:constr type="w" for="ch" forName="child1Text" refType="w" fact="0.7"/>
                      <dgm:constr type="h" for="ch" forName="child1Text" refType="h" fact="0.75"/>
                      <dgm:constr type="t" for="ch" forName="child1Text"/>
                      <dgm:constr type="l" for="ch" forName="child1Text"/>
                    </dgm:constrLst>
                  </dgm:if>
                  <dgm:else name="Name9">
                    <dgm:constrLst>
                      <dgm:constr type="w" for="ch" forName="child1" refType="w"/>
                      <dgm:constr type="h" for="ch" forName="child1" refType="h"/>
                      <dgm:constr type="t" for="ch" forName="child1"/>
                      <dgm:constr type="r" for="ch" forName="child1" refType="w"/>
                      <dgm:constr type="w" for="ch" forName="child1Text" refType="w" fact="0.7"/>
                      <dgm:constr type="h" for="ch" forName="child1Text" refType="h" fact="0.75"/>
                      <dgm:constr type="t" for="ch" forName="child1Text"/>
                      <dgm:constr type="r" for="ch" forName="child1Text" refType="w"/>
                    </dgm:constrLst>
                  </dgm:else>
                </dgm:choose>
                <dgm:ruleLst/>
                <dgm:layoutNode name="child1" styleLbl="bgAcc1">
                  <dgm:alg type="sp"/>
                  <dgm:shape xmlns:r="http://schemas.openxmlformats.org/officeDocument/2006/relationships" type="roundRect" r:blip="" zOrderOff="-2">
                    <dgm:adjLst>
                      <dgm:adj idx="1" val="0.1"/>
                    </dgm:adjLst>
                  </dgm:shape>
                  <dgm:presOf axis="ch des" ptType="node node" st="1 1" cnt="1 0"/>
                  <dgm:constrLst/>
                  <dgm:ruleLst/>
                </dgm:layoutNode>
                <dgm:layoutNode name="child1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0"/>
          </dgm:choose>
          <dgm:choose name="Name11">
            <dgm:if name="Name12" axis="ch ch" ptType="node node" st="2 1" cnt="1 0" func="cnt" op="gte" val="1">
              <dgm:layoutNode name="child2group">
                <dgm:alg type="composite">
                  <dgm:param type="horzAlign" val="none"/>
                  <dgm:param type="vertAlign" val="none"/>
                </dgm:alg>
                <dgm:shape xmlns:r="http://schemas.openxmlformats.org/officeDocument/2006/relationships" r:blip="">
                  <dgm:adjLst/>
                </dgm:shape>
                <dgm:choose name="Name13">
                  <dgm:if name="Name14" func="var" arg="dir" op="equ" val="norm">
                    <dgm:constrLst>
                      <dgm:constr type="w" for="ch" forName="child2" refType="w"/>
                      <dgm:constr type="h" for="ch" forName="child2" refType="h"/>
                      <dgm:constr type="t" for="ch" forName="child2"/>
                      <dgm:constr type="r" for="ch" forName="child2" refType="w"/>
                      <dgm:constr type="w" for="ch" forName="child2Text" refType="w" fact="0.7"/>
                      <dgm:constr type="h" for="ch" forName="child2Text" refType="h" fact="0.75"/>
                      <dgm:constr type="t" for="ch" forName="child2Text"/>
                      <dgm:constr type="r" for="ch" forName="child2Text" refType="w"/>
                    </dgm:constrLst>
                  </dgm:if>
                  <dgm:else name="Name15">
                    <dgm:constrLst>
                      <dgm:constr type="w" for="ch" forName="child2" refType="w"/>
                      <dgm:constr type="h" for="ch" forName="child2" refType="h"/>
                      <dgm:constr type="t" for="ch" forName="child2"/>
                      <dgm:constr type="l" for="ch" forName="child2"/>
                      <dgm:constr type="w" for="ch" forName="child2Text" refType="w" fact="0.7"/>
                      <dgm:constr type="h" for="ch" forName="child2Text" refType="h" fact="0.75"/>
                      <dgm:constr type="t" for="ch" forName="child2Text"/>
                      <dgm:constr type="l" for="ch" forName="child2Text"/>
                    </dgm:constrLst>
                  </dgm:else>
                </dgm:choose>
                <dgm:ruleLst/>
                <dgm:layoutNode name="child2" styleLbl="bgAcc1">
                  <dgm:alg type="sp"/>
                  <dgm:shape xmlns:r="http://schemas.openxmlformats.org/officeDocument/2006/relationships" type="roundRect" r:blip="" zOrderOff="-2">
                    <dgm:adjLst>
                      <dgm:adj idx="1" val="0.1"/>
                    </dgm:adjLst>
                  </dgm:shape>
                  <dgm:presOf axis="ch des" ptType="node node" st="2 1" cnt="1 0"/>
                  <dgm:constrLst/>
                  <dgm:ruleLst/>
                </dgm:layoutNode>
                <dgm:layoutNode name="child2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6"/>
          </dgm:choose>
          <dgm:choose name="Name17">
            <dgm:if name="Name18" axis="ch ch" ptType="node node" st="3 1" cnt="1 0" func="cnt" op="gte" val="1">
              <dgm:layoutNode name="child3group">
                <dgm:alg type="composite">
                  <dgm:param type="horzAlign" val="none"/>
                  <dgm:param type="vertAlign" val="none"/>
                </dgm:alg>
                <dgm:shape xmlns:r="http://schemas.openxmlformats.org/officeDocument/2006/relationships" r:blip="">
                  <dgm:adjLst/>
                </dgm:shape>
                <dgm:presOf/>
                <dgm:choose name="Name19">
                  <dgm:if name="Name20" func="var" arg="dir" op="equ" val="norm">
                    <dgm:constrLst>
                      <dgm:constr type="w" for="ch" forName="child3" refType="w"/>
                      <dgm:constr type="h" for="ch" forName="child3" refType="h"/>
                      <dgm:constr type="b" for="ch" forName="child3" refType="h"/>
                      <dgm:constr type="r" for="ch" forName="child3" refType="w"/>
                      <dgm:constr type="w" for="ch" forName="child3Text" refType="w" fact="0.7"/>
                      <dgm:constr type="h" for="ch" forName="child3Text" refType="h" fact="0.75"/>
                      <dgm:constr type="b" for="ch" forName="child3Text" refType="h"/>
                      <dgm:constr type="r" for="ch" forName="child3Text" refType="w"/>
                    </dgm:constrLst>
                  </dgm:if>
                  <dgm:else name="Name21">
                    <dgm:constrLst>
                      <dgm:constr type="w" for="ch" forName="child3" refType="w"/>
                      <dgm:constr type="h" for="ch" forName="child3" refType="h"/>
                      <dgm:constr type="b" for="ch" forName="child3" refType="h"/>
                      <dgm:constr type="l" for="ch" forName="child3"/>
                      <dgm:constr type="w" for="ch" forName="child3Text" refType="w" fact="0.7"/>
                      <dgm:constr type="h" for="ch" forName="child3Text" refType="h" fact="0.75"/>
                      <dgm:constr type="b" for="ch" forName="child3Text" refType="h"/>
                      <dgm:constr type="l" for="ch" forName="child3Text"/>
                    </dgm:constrLst>
                  </dgm:else>
                </dgm:choose>
                <dgm:ruleLst/>
                <dgm:layoutNode name="child3" styleLbl="bgAcc1">
                  <dgm:alg type="sp"/>
                  <dgm:shape xmlns:r="http://schemas.openxmlformats.org/officeDocument/2006/relationships" type="roundRect" r:blip="" zOrderOff="-4">
                    <dgm:adjLst>
                      <dgm:adj idx="1" val="0.1"/>
                    </dgm:adjLst>
                  </dgm:shape>
                  <dgm:presOf axis="ch des" ptType="node node" st="3 1" cnt="1 0"/>
                  <dgm:constrLst/>
                  <dgm:ruleLst/>
                </dgm:layoutNode>
                <dgm:layoutNode name="child3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2"/>
          </dgm:choose>
          <dgm:choose name="Name23">
            <dgm:if name="Name24" axis="ch ch" ptType="node node" st="4 1" cnt="1 0" func="cnt" op="gte" val="1">
              <dgm:layoutNode name="child4group">
                <dgm:alg type="composite">
                  <dgm:param type="horzAlign" val="none"/>
                  <dgm:param type="vertAlign" val="none"/>
                </dgm:alg>
                <dgm:shape xmlns:r="http://schemas.openxmlformats.org/officeDocument/2006/relationships" r:blip="">
                  <dgm:adjLst/>
                </dgm:shape>
                <dgm:presOf/>
                <dgm:choose name="Name25">
                  <dgm:if name="Name26" func="var" arg="dir" op="equ" val="norm">
                    <dgm:constrLst>
                      <dgm:constr type="w" for="ch" forName="child4" refType="w"/>
                      <dgm:constr type="h" for="ch" forName="child4" refType="h"/>
                      <dgm:constr type="b" for="ch" forName="child4" refType="h"/>
                      <dgm:constr type="l" for="ch" forName="child4"/>
                      <dgm:constr type="w" for="ch" forName="child4Text" refType="w" fact="0.7"/>
                      <dgm:constr type="h" for="ch" forName="child4Text" refType="h" fact="0.75"/>
                      <dgm:constr type="b" for="ch" forName="child4Text" refType="h"/>
                      <dgm:constr type="l" for="ch" forName="child4Text"/>
                    </dgm:constrLst>
                  </dgm:if>
                  <dgm:else name="Name27">
                    <dgm:constrLst>
                      <dgm:constr type="w" for="ch" forName="child4" refType="w"/>
                      <dgm:constr type="h" for="ch" forName="child4" refType="h"/>
                      <dgm:constr type="b" for="ch" forName="child4" refType="h"/>
                      <dgm:constr type="r" for="ch" forName="child4" refType="w"/>
                      <dgm:constr type="w" for="ch" forName="child4Text" refType="w" fact="0.7"/>
                      <dgm:constr type="h" for="ch" forName="child4Text" refType="h" fact="0.75"/>
                      <dgm:constr type="b" for="ch" forName="child4Text" refType="h"/>
                      <dgm:constr type="r" for="ch" forName="child4Text" refType="w"/>
                    </dgm:constrLst>
                  </dgm:else>
                </dgm:choose>
                <dgm:ruleLst/>
                <dgm:layoutNode name="child4" styleLbl="bgAcc1">
                  <dgm:alg type="sp"/>
                  <dgm:shape xmlns:r="http://schemas.openxmlformats.org/officeDocument/2006/relationships" type="roundRect" r:blip="" zOrderOff="-4">
                    <dgm:adjLst>
                      <dgm:adj idx="1" val="0.1"/>
                    </dgm:adjLst>
                  </dgm:shape>
                  <dgm:presOf axis="ch des" ptType="node node" st="4 1" cnt="1 0"/>
                  <dgm:constrLst/>
                  <dgm:ruleLst/>
                </dgm:layoutNode>
                <dgm:layoutNode name="child4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8"/>
          </dgm:choose>
          <dgm:layoutNode name="childPlaceholder">
            <dgm:alg type="sp"/>
            <dgm:shape xmlns:r="http://schemas.openxmlformats.org/officeDocument/2006/relationships" r:blip="">
              <dgm:adjLst/>
            </dgm:shape>
            <dgm:presOf/>
            <dgm:constrLst/>
            <dgm:ruleLst/>
          </dgm:layoutNode>
        </dgm:layoutNode>
        <dgm:layoutNode name="circle">
          <dgm:alg type="composite">
            <dgm:param type="ar" val="1"/>
          </dgm:alg>
          <dgm:shape xmlns:r="http://schemas.openxmlformats.org/officeDocument/2006/relationships" r:blip="">
            <dgm:adjLst/>
          </dgm:shape>
          <dgm:presOf/>
          <dgm:choose name="Name29">
            <dgm:if name="Name30" func="var" arg="dir" op="equ" val="norm">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r" for="ch" forName="quadrant1" refType="w" fact="0.5"/>
                <dgm:constr type="r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l" for="ch" forName="quadrant2" refType="w" fact="0.5"/>
                <dgm:constr type="l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l" for="ch" forName="quadrant3" refType="w" fact="0.5"/>
                <dgm:constr type="l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r" for="ch" forName="quadrant4" refType="w" fact="0.5"/>
                <dgm:constr type="rOff" for="ch" forName="quadrant4" refType="w" fact="-0.01"/>
              </dgm:constrLst>
            </dgm:if>
            <dgm:else name="Name31">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l" for="ch" forName="quadrant1" refType="w" fact="0.5"/>
                <dgm:constr type="l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r" for="ch" forName="quadrant2" refType="w" fact="0.5"/>
                <dgm:constr type="r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r" for="ch" forName="quadrant3" refType="w" fact="0.5"/>
                <dgm:constr type="r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l" for="ch" forName="quadrant4" refType="w" fact="0.5"/>
                <dgm:constr type="lOff" for="ch" forName="quadrant4" refType="w" fact="0.01"/>
              </dgm:constrLst>
            </dgm:else>
          </dgm:choose>
          <dgm:ruleLst/>
          <dgm:layoutNode name="quadrant1" styleLbl="node1">
            <dgm:varLst>
              <dgm:chMax val="1"/>
              <dgm:bulletEnabled val="1"/>
            </dgm:varLst>
            <dgm:alg type="tx"/>
            <dgm:choose name="Name32">
              <dgm:if name="Name33" func="var" arg="dir" op="equ" val="norm">
                <dgm:shape xmlns:r="http://schemas.openxmlformats.org/officeDocument/2006/relationships" type="pieWedge" r:blip="">
                  <dgm:adjLst/>
                </dgm:shape>
              </dgm:if>
              <dgm:else name="Name34">
                <dgm:shape xmlns:r="http://schemas.openxmlformats.org/officeDocument/2006/relationships" rot="90" type="pieWedge" r:blip="">
                  <dgm:adjLst/>
                </dgm:shape>
              </dgm:else>
            </dgm:choose>
            <dgm:presOf axis="ch" ptType="node" cnt="1"/>
            <dgm:constrLst/>
            <dgm:ruleLst>
              <dgm:rule type="primFontSz" val="5" fact="NaN" max="NaN"/>
            </dgm:ruleLst>
          </dgm:layoutNode>
          <dgm:layoutNode name="quadrant2" styleLbl="node1">
            <dgm:varLst>
              <dgm:chMax val="1"/>
              <dgm:bulletEnabled val="1"/>
            </dgm:varLst>
            <dgm:alg type="tx"/>
            <dgm:choose name="Name35">
              <dgm:if name="Name36" func="var" arg="dir" op="equ" val="norm">
                <dgm:shape xmlns:r="http://schemas.openxmlformats.org/officeDocument/2006/relationships" rot="90" type="pieWedge" r:blip="">
                  <dgm:adjLst/>
                </dgm:shape>
              </dgm:if>
              <dgm:else name="Name37">
                <dgm:shape xmlns:r="http://schemas.openxmlformats.org/officeDocument/2006/relationships" type="pieWedge" r:blip="">
                  <dgm:adjLst/>
                </dgm:shape>
              </dgm:else>
            </dgm:choose>
            <dgm:presOf axis="ch" ptType="node" st="2" cnt="1"/>
            <dgm:constrLst/>
            <dgm:ruleLst>
              <dgm:rule type="primFontSz" val="5" fact="NaN" max="NaN"/>
            </dgm:ruleLst>
          </dgm:layoutNode>
          <dgm:layoutNode name="quadrant3" styleLbl="node1">
            <dgm:varLst>
              <dgm:chMax val="1"/>
              <dgm:bulletEnabled val="1"/>
            </dgm:varLst>
            <dgm:alg type="tx"/>
            <dgm:choose name="Name38">
              <dgm:if name="Name39" func="var" arg="dir" op="equ" val="norm">
                <dgm:shape xmlns:r="http://schemas.openxmlformats.org/officeDocument/2006/relationships" rot="180" type="pieWedge" r:blip="">
                  <dgm:adjLst/>
                </dgm:shape>
              </dgm:if>
              <dgm:else name="Name40">
                <dgm:shape xmlns:r="http://schemas.openxmlformats.org/officeDocument/2006/relationships" rot="270" type="pieWedge" r:blip="">
                  <dgm:adjLst/>
                </dgm:shape>
              </dgm:else>
            </dgm:choose>
            <dgm:presOf axis="ch" ptType="node" st="3" cnt="1"/>
            <dgm:constrLst/>
            <dgm:ruleLst>
              <dgm:rule type="primFontSz" val="5" fact="NaN" max="NaN"/>
            </dgm:ruleLst>
          </dgm:layoutNode>
          <dgm:layoutNode name="quadrant4" styleLbl="node1">
            <dgm:varLst>
              <dgm:chMax val="1"/>
              <dgm:bulletEnabled val="1"/>
            </dgm:varLst>
            <dgm:alg type="tx"/>
            <dgm:choose name="Name41">
              <dgm:if name="Name42" func="var" arg="dir" op="equ" val="norm">
                <dgm:shape xmlns:r="http://schemas.openxmlformats.org/officeDocument/2006/relationships" rot="270" type="pieWedge" r:blip="">
                  <dgm:adjLst/>
                </dgm:shape>
              </dgm:if>
              <dgm:else name="Name43">
                <dgm:shape xmlns:r="http://schemas.openxmlformats.org/officeDocument/2006/relationships" rot="180" type="pieWedge" r:blip="">
                  <dgm:adjLst/>
                </dgm:shape>
              </dgm:else>
            </dgm:choose>
            <dgm:presOf axis="ch" ptType="node" st="4" cnt="1"/>
            <dgm:constrLst/>
            <dgm:ruleLst>
              <dgm:rule type="primFontSz" val="5" fact="NaN" max="NaN"/>
            </dgm:ruleLst>
          </dgm:layoutNode>
          <dgm:layoutNode name="quadrantPlaceholder">
            <dgm:alg type="sp"/>
            <dgm:shape xmlns:r="http://schemas.openxmlformats.org/officeDocument/2006/relationships" r:blip="">
              <dgm:adjLst/>
            </dgm:shape>
            <dgm:presOf/>
            <dgm:constrLst/>
            <dgm:ruleLst/>
          </dgm:layoutNode>
        </dgm:layoutNode>
        <dgm:layoutNode name="center1" styleLbl="fgShp">
          <dgm:alg type="sp"/>
          <dgm:choose name="Name44">
            <dgm:if name="Name45" func="var" arg="dir" op="equ" val="norm">
              <dgm:shape xmlns:r="http://schemas.openxmlformats.org/officeDocument/2006/relationships" type="circularArrow" r:blip="" zOrderOff="16">
                <dgm:adjLst/>
              </dgm:shape>
            </dgm:if>
            <dgm:else name="Name46">
              <dgm:shape xmlns:r="http://schemas.openxmlformats.org/officeDocument/2006/relationships" rot="180" type="leftCircularArrow" r:blip="" zOrderOff="16">
                <dgm:adjLst/>
              </dgm:shape>
            </dgm:else>
          </dgm:choose>
          <dgm:presOf/>
          <dgm:constrLst/>
          <dgm:ruleLst/>
        </dgm:layoutNode>
        <dgm:layoutNode name="center2" styleLbl="fgShp">
          <dgm:alg type="sp"/>
          <dgm:choose name="Name47">
            <dgm:if name="Name48" func="var" arg="dir" op="equ" val="norm">
              <dgm:shape xmlns:r="http://schemas.openxmlformats.org/officeDocument/2006/relationships" rot="180" type="circularArrow" r:blip="" zOrderOff="16">
                <dgm:adjLst/>
              </dgm:shape>
            </dgm:if>
            <dgm:else name="Name49">
              <dgm:shape xmlns:r="http://schemas.openxmlformats.org/officeDocument/2006/relationships" type="leftCircularArrow" r:blip="" zOrderOff="16">
                <dgm:adjLst/>
              </dgm:shape>
            </dgm:else>
          </dgm:choose>
          <dgm:presOf/>
          <dgm:constrLst/>
          <dgm:ruleLst/>
        </dgm:layoutNode>
      </dgm:if>
      <dgm:else name="Name50"/>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2">
  <dgm:title val=""/>
  <dgm:desc val=""/>
  <dgm:catLst>
    <dgm:cat type="simple" pri="10200"/>
  </dgm:catLst>
  <dgm:scene3d>
    <a:camera prst="orthographicFront"/>
    <a:lightRig rig="threePt" dir="t"/>
  </dgm:scene3d>
  <dgm:styleLbl name="node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ln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vennNode1">
    <dgm:scene3d>
      <a:camera prst="orthographicFront"/>
      <a:lightRig rig="threePt" dir="t"/>
    </dgm:scene3d>
    <dgm:sp3d/>
    <dgm:txPr/>
    <dgm:style>
      <a:lnRef idx="3">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1">
        <a:scrgbClr r="0" g="0" b="0"/>
      </a:effectRef>
      <a:fontRef idx="minor">
        <a:schemeClr val="lt1"/>
      </a:fontRef>
    </dgm:style>
  </dgm:styleLbl>
  <dgm:styleLbl name="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f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Futura">
    <w:altName w:val="Segoe UI"/>
    <w:charset w:val="00"/>
    <w:family w:val="auto"/>
    <w:pitch w:val="variable"/>
    <w:sig w:usb0="00000000" w:usb1="00000000" w:usb2="00000000" w:usb3="00000000" w:csb0="000001FB" w:csb1="00000000"/>
  </w:font>
  <w:font w:name="Microsoft Sans Serif">
    <w:panose1 w:val="020B0604020202020204"/>
    <w:charset w:val="00"/>
    <w:family w:val="swiss"/>
    <w:pitch w:val="variable"/>
    <w:sig w:usb0="E1002EFF" w:usb1="C000605B" w:usb2="00000029" w:usb3="00000000" w:csb0="000101F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177408"/>
    <w:rsid w:val="0017740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8BE0F3E27E14C61BBED5AF1E331166B">
    <w:name w:val="38BE0F3E27E14C61BBED5AF1E331166B"/>
    <w:rsid w:val="00177408"/>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2015-12-07T00:00:00</PublishDate>
  <Abstract>Media Relations Plan for NASCAR Diverstiy</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Six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6CB24909-483C-4B03-ACEE-DBC191D574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TotalTime>
  <Pages>93</Pages>
  <Words>16767</Words>
  <Characters>95573</Characters>
  <Application>Microsoft Office Word</Application>
  <DocSecurity>0</DocSecurity>
  <Lines>796</Lines>
  <Paragraphs>224</Paragraphs>
  <ScaleCrop>false</ScaleCrop>
  <HeadingPairs>
    <vt:vector size="2" baseType="variant">
      <vt:variant>
        <vt:lpstr>Title</vt:lpstr>
      </vt:variant>
      <vt:variant>
        <vt:i4>1</vt:i4>
      </vt:variant>
    </vt:vector>
  </HeadingPairs>
  <TitlesOfParts>
    <vt:vector size="1" baseType="lpstr">
      <vt:lpstr>Media Relations &amp; Strategic Communications Plan</vt:lpstr>
    </vt:vector>
  </TitlesOfParts>
  <Company/>
  <LinksUpToDate>false</LinksUpToDate>
  <CharactersWithSpaces>112116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Media Relations &amp; Strategic Communications Plan</dc:title>
  <dc:subject>Diversity &amp; Inclusion</dc:subject>
  <dc:creator>Chloe’ Kerr</dc:creator>
  <cp:lastModifiedBy>Chloe Kerr</cp:lastModifiedBy>
  <cp:revision>35</cp:revision>
  <cp:lastPrinted>2015-12-03T13:53:00Z</cp:lastPrinted>
  <dcterms:created xsi:type="dcterms:W3CDTF">2015-12-02T04:00:00Z</dcterms:created>
  <dcterms:modified xsi:type="dcterms:W3CDTF">2015-12-04T02:47:00Z</dcterms:modified>
</cp:coreProperties>
</file>